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AD245C" w14:textId="07B21BD9" w:rsidR="00E57F21" w:rsidRPr="00177793" w:rsidRDefault="00757679" w:rsidP="00E57F21">
      <w:pPr>
        <w:spacing w:before="100" w:beforeAutospacing="1" w:after="100" w:afterAutospacing="1" w:line="240" w:lineRule="auto"/>
        <w:rPr>
          <w:rFonts w:eastAsia="Times New Roman" w:cstheme="minorHAnsi"/>
          <w:sz w:val="24"/>
          <w:szCs w:val="24"/>
          <w:lang w:eastAsia="en-AU"/>
        </w:rPr>
      </w:pPr>
      <w:bookmarkStart w:id="0" w:name="_Toc165536997"/>
      <w:bookmarkStart w:id="1" w:name="_Toc165537870"/>
      <w:r w:rsidRPr="00F118D7">
        <w:rPr>
          <w:rFonts w:cstheme="minorHAnsi"/>
          <w:noProof/>
        </w:rPr>
        <w:drawing>
          <wp:anchor distT="0" distB="0" distL="114300" distR="114300" simplePos="0" relativeHeight="251658241" behindDoc="1" locked="0" layoutInCell="1" allowOverlap="1" wp14:anchorId="012A9949" wp14:editId="6FFF9C1A">
            <wp:simplePos x="0" y="0"/>
            <wp:positionH relativeFrom="page">
              <wp:posOffset>12065</wp:posOffset>
            </wp:positionH>
            <wp:positionV relativeFrom="paragraph">
              <wp:posOffset>-743077</wp:posOffset>
            </wp:positionV>
            <wp:extent cx="7548583" cy="10678076"/>
            <wp:effectExtent l="0" t="0" r="0" b="9525"/>
            <wp:wrapNone/>
            <wp:docPr id="322020582" name="Picture 4" descr="A white container with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7548583" cy="10678076"/>
                    </a:xfrm>
                    <a:prstGeom prst="rect">
                      <a:avLst/>
                    </a:prstGeom>
                  </pic:spPr>
                </pic:pic>
              </a:graphicData>
            </a:graphic>
            <wp14:sizeRelH relativeFrom="page">
              <wp14:pctWidth>0</wp14:pctWidth>
            </wp14:sizeRelH>
            <wp14:sizeRelV relativeFrom="page">
              <wp14:pctHeight>0</wp14:pctHeight>
            </wp14:sizeRelV>
          </wp:anchor>
        </w:drawing>
      </w:r>
      <w:r w:rsidR="005C412F" w:rsidRPr="00F118D7">
        <w:rPr>
          <w:rFonts w:cstheme="minorHAnsi"/>
          <w:noProof/>
        </w:rPr>
        <w:drawing>
          <wp:anchor distT="0" distB="0" distL="114300" distR="114300" simplePos="0" relativeHeight="251658240" behindDoc="1" locked="0" layoutInCell="1" allowOverlap="1" wp14:anchorId="32357A38" wp14:editId="7D78FD33">
            <wp:simplePos x="0" y="0"/>
            <wp:positionH relativeFrom="margin">
              <wp:posOffset>6727825</wp:posOffset>
            </wp:positionH>
            <wp:positionV relativeFrom="paragraph">
              <wp:posOffset>-648335</wp:posOffset>
            </wp:positionV>
            <wp:extent cx="8286750" cy="10661015"/>
            <wp:effectExtent l="0" t="0" r="0" b="6985"/>
            <wp:wrapNone/>
            <wp:docPr id="333046517" name="Picture 2" descr="A white container with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rcRect l="1223" t="11711" r="2001" b="157"/>
                    <a:stretch>
                      <a:fillRect/>
                    </a:stretch>
                  </pic:blipFill>
                  <pic:spPr>
                    <a:xfrm>
                      <a:off x="0" y="0"/>
                      <a:ext cx="8286750" cy="10661015"/>
                    </a:xfrm>
                    <a:prstGeom prst="rect">
                      <a:avLst/>
                    </a:prstGeom>
                  </pic:spPr>
                </pic:pic>
              </a:graphicData>
            </a:graphic>
            <wp14:sizeRelH relativeFrom="page">
              <wp14:pctWidth>0</wp14:pctWidth>
            </wp14:sizeRelH>
            <wp14:sizeRelV relativeFrom="page">
              <wp14:pctHeight>0</wp14:pctHeight>
            </wp14:sizeRelV>
          </wp:anchor>
        </w:drawing>
      </w:r>
    </w:p>
    <w:p w14:paraId="50E4361C" w14:textId="5D20E113" w:rsidR="004B04F4" w:rsidRPr="00177793" w:rsidRDefault="004B04F4" w:rsidP="004B04F4">
      <w:pPr>
        <w:pStyle w:val="Heading1"/>
        <w:spacing w:before="1300"/>
        <w:rPr>
          <w:rFonts w:asciiTheme="minorHAnsi" w:hAnsiTheme="minorHAnsi" w:cstheme="minorHAnsi"/>
          <w:color w:val="FFFFFF" w:themeColor="background1"/>
          <w:sz w:val="72"/>
          <w:szCs w:val="72"/>
        </w:rPr>
      </w:pPr>
      <w:bookmarkStart w:id="2" w:name="_Toc170138522"/>
      <w:r w:rsidRPr="00F118D7">
        <w:rPr>
          <w:rFonts w:asciiTheme="minorHAnsi" w:hAnsiTheme="minorHAnsi" w:cstheme="minorHAnsi"/>
          <w:color w:val="FFFFFF" w:themeColor="background1"/>
          <w:sz w:val="72"/>
          <w:szCs w:val="72"/>
        </w:rPr>
        <w:t>C</w:t>
      </w:r>
      <w:r w:rsidRPr="00177793">
        <w:rPr>
          <w:rFonts w:asciiTheme="minorHAnsi" w:hAnsiTheme="minorHAnsi" w:cstheme="minorHAnsi"/>
          <w:color w:val="FFFFFF" w:themeColor="background1"/>
          <w:sz w:val="72"/>
          <w:szCs w:val="72"/>
        </w:rPr>
        <w:t>apacity Investment Scheme</w:t>
      </w:r>
      <w:bookmarkEnd w:id="2"/>
      <w:r w:rsidRPr="00177793">
        <w:rPr>
          <w:rFonts w:asciiTheme="minorHAnsi" w:hAnsiTheme="minorHAnsi" w:cstheme="minorHAnsi"/>
          <w:color w:val="FFFFFF" w:themeColor="background1"/>
          <w:sz w:val="72"/>
          <w:szCs w:val="72"/>
        </w:rPr>
        <w:t xml:space="preserve"> </w:t>
      </w:r>
    </w:p>
    <w:p w14:paraId="5DFCB360" w14:textId="3FFE6765" w:rsidR="004B04F4" w:rsidRPr="00C25E96" w:rsidRDefault="004B04F4" w:rsidP="004B04F4">
      <w:pPr>
        <w:pStyle w:val="Subtitle"/>
        <w:rPr>
          <w:rFonts w:asciiTheme="minorHAnsi" w:hAnsiTheme="minorHAnsi" w:cstheme="minorHAnsi"/>
          <w:color w:val="FFFFFF" w:themeColor="background1"/>
          <w:sz w:val="48"/>
          <w:szCs w:val="48"/>
        </w:rPr>
      </w:pPr>
      <w:bookmarkStart w:id="3" w:name="_Toc170138523"/>
      <w:r w:rsidRPr="00C25E96">
        <w:rPr>
          <w:rFonts w:asciiTheme="minorHAnsi" w:hAnsiTheme="minorHAnsi" w:cstheme="minorHAnsi"/>
          <w:color w:val="FFFFFF" w:themeColor="background1"/>
          <w:sz w:val="48"/>
          <w:szCs w:val="48"/>
        </w:rPr>
        <w:t>Market brief on Capacity Investment Scheme Tender 2</w:t>
      </w:r>
      <w:r w:rsidR="00DE71C8" w:rsidRPr="00C25E96">
        <w:rPr>
          <w:rFonts w:asciiTheme="minorHAnsi" w:hAnsiTheme="minorHAnsi" w:cstheme="minorHAnsi"/>
          <w:color w:val="FFFFFF" w:themeColor="background1"/>
          <w:sz w:val="48"/>
          <w:szCs w:val="48"/>
        </w:rPr>
        <w:t xml:space="preserve">: </w:t>
      </w:r>
      <w:r w:rsidRPr="00C25E96">
        <w:rPr>
          <w:rFonts w:asciiTheme="minorHAnsi" w:hAnsiTheme="minorHAnsi" w:cstheme="minorHAnsi"/>
          <w:color w:val="FFFFFF" w:themeColor="background1"/>
          <w:sz w:val="48"/>
          <w:szCs w:val="48"/>
        </w:rPr>
        <w:t>Wholesale Electricity Market – Dispatchable Capacity</w:t>
      </w:r>
      <w:bookmarkEnd w:id="3"/>
    </w:p>
    <w:p w14:paraId="427A5699" w14:textId="1DD152DA" w:rsidR="004B04F4" w:rsidRPr="00F118D7" w:rsidRDefault="00AD2B60" w:rsidP="004B04F4">
      <w:pPr>
        <w:pStyle w:val="AuthorOrganisationAffiliation"/>
        <w:spacing w:before="240"/>
        <w:rPr>
          <w:rFonts w:cstheme="minorHAnsi"/>
          <w:color w:val="FFFFFF" w:themeColor="background1"/>
        </w:rPr>
      </w:pPr>
      <w:r w:rsidRPr="00F118D7">
        <w:rPr>
          <w:rFonts w:cstheme="minorHAnsi"/>
          <w:color w:val="FFFFFF" w:themeColor="background1"/>
        </w:rPr>
        <w:t>Ju</w:t>
      </w:r>
      <w:r w:rsidR="004B04F4" w:rsidRPr="00F118D7">
        <w:rPr>
          <w:rFonts w:cstheme="minorHAnsi"/>
          <w:color w:val="FFFFFF" w:themeColor="background1"/>
        </w:rPr>
        <w:t>ne 2024</w:t>
      </w:r>
    </w:p>
    <w:p w14:paraId="6A58F48F" w14:textId="052B02C8" w:rsidR="004B04F4" w:rsidRPr="00BF3C36" w:rsidRDefault="004B04F4" w:rsidP="004B04F4">
      <w:pPr>
        <w:pStyle w:val="AuthorOrganisationAffiliation"/>
        <w:tabs>
          <w:tab w:val="left" w:pos="7995"/>
        </w:tabs>
        <w:spacing w:after="500"/>
        <w:rPr>
          <w:rFonts w:cstheme="minorHAnsi"/>
        </w:rPr>
      </w:pPr>
    </w:p>
    <w:p w14:paraId="71AB0F00" w14:textId="598D610C" w:rsidR="004B04F4" w:rsidRPr="00BF3C36" w:rsidRDefault="004B04F4" w:rsidP="004B04F4">
      <w:pPr>
        <w:rPr>
          <w:rFonts w:cstheme="minorHAnsi"/>
        </w:rPr>
      </w:pPr>
    </w:p>
    <w:p w14:paraId="6E2F2DB7" w14:textId="3ED05EB5" w:rsidR="00475AD2" w:rsidRPr="00177793" w:rsidRDefault="00475AD2" w:rsidP="00475AD2">
      <w:pPr>
        <w:spacing w:before="100" w:beforeAutospacing="1" w:after="100" w:afterAutospacing="1" w:line="240" w:lineRule="auto"/>
        <w:rPr>
          <w:rFonts w:eastAsia="Times New Roman" w:cstheme="minorHAnsi"/>
          <w:sz w:val="24"/>
          <w:szCs w:val="24"/>
          <w:lang w:eastAsia="en-AU"/>
        </w:rPr>
      </w:pPr>
    </w:p>
    <w:p w14:paraId="6D540968" w14:textId="52A56874" w:rsidR="04FF06C3" w:rsidRPr="00F118D7" w:rsidRDefault="04FF06C3">
      <w:pPr>
        <w:rPr>
          <w:rFonts w:cstheme="minorHAnsi"/>
        </w:rPr>
      </w:pPr>
      <w:bookmarkStart w:id="4" w:name="_Ref165901039"/>
      <w:bookmarkEnd w:id="0"/>
      <w:bookmarkEnd w:id="1"/>
      <w:bookmarkEnd w:id="4"/>
      <w:r w:rsidRPr="00F118D7">
        <w:rPr>
          <w:rFonts w:cstheme="minorHAnsi"/>
        </w:rPr>
        <w:br w:type="page"/>
      </w:r>
    </w:p>
    <w:p w14:paraId="22AF9F2C" w14:textId="6E3F5F22" w:rsidR="00D271B6" w:rsidRPr="00F118D7" w:rsidRDefault="00D271B6" w:rsidP="00D271B6">
      <w:pPr>
        <w:pStyle w:val="Normalsmall"/>
        <w:rPr>
          <w:rFonts w:cstheme="minorHAnsi"/>
        </w:rPr>
      </w:pPr>
      <w:r w:rsidRPr="00F118D7">
        <w:rPr>
          <w:rFonts w:cstheme="minorHAnsi"/>
        </w:rPr>
        <w:lastRenderedPageBreak/>
        <w:t>© Commonwealth of Australia 2024</w:t>
      </w:r>
    </w:p>
    <w:p w14:paraId="467A28AF" w14:textId="77777777" w:rsidR="00D271B6" w:rsidRPr="00F118D7" w:rsidRDefault="00D271B6" w:rsidP="00D271B6">
      <w:pPr>
        <w:pStyle w:val="Normalsmall"/>
        <w:rPr>
          <w:rStyle w:val="Strong"/>
          <w:rFonts w:cstheme="minorHAnsi"/>
        </w:rPr>
      </w:pPr>
      <w:r w:rsidRPr="00F118D7">
        <w:rPr>
          <w:rStyle w:val="Strong"/>
          <w:rFonts w:cstheme="minorHAnsi"/>
        </w:rPr>
        <w:t>Ownership of intellectual property rights</w:t>
      </w:r>
    </w:p>
    <w:p w14:paraId="5777A946" w14:textId="74D4D714" w:rsidR="00D271B6" w:rsidRPr="00F118D7" w:rsidRDefault="00D271B6" w:rsidP="00D271B6">
      <w:pPr>
        <w:pStyle w:val="Normalsmall"/>
        <w:rPr>
          <w:rFonts w:cstheme="minorHAnsi"/>
        </w:rPr>
      </w:pPr>
      <w:r w:rsidRPr="00F118D7">
        <w:rPr>
          <w:rFonts w:cstheme="minorHAnsi"/>
        </w:rPr>
        <w:t>Unless otherwise noted, copyright (and any other intellectual property rights) in this publication is owned by the Commonwealth of Australia (referred to as the Commonwealth).</w:t>
      </w:r>
    </w:p>
    <w:p w14:paraId="24A5CB42" w14:textId="77777777" w:rsidR="00D271B6" w:rsidRPr="00F118D7" w:rsidRDefault="00D271B6" w:rsidP="00D271B6">
      <w:pPr>
        <w:pStyle w:val="Normalsmall"/>
        <w:rPr>
          <w:rStyle w:val="Strong"/>
          <w:rFonts w:cstheme="minorHAnsi"/>
        </w:rPr>
      </w:pPr>
      <w:r w:rsidRPr="00F118D7">
        <w:rPr>
          <w:rStyle w:val="Strong"/>
          <w:rFonts w:cstheme="minorHAnsi"/>
        </w:rPr>
        <w:t>Creative Commons licence</w:t>
      </w:r>
    </w:p>
    <w:p w14:paraId="07735AE0" w14:textId="77777777" w:rsidR="00222FE3" w:rsidRPr="00F118D7" w:rsidRDefault="00222FE3" w:rsidP="00222FE3">
      <w:pPr>
        <w:pStyle w:val="Normalsmall"/>
        <w:rPr>
          <w:rFonts w:cstheme="minorHAnsi"/>
        </w:rPr>
      </w:pPr>
      <w:r w:rsidRPr="00F118D7">
        <w:rPr>
          <w:rFonts w:cstheme="minorHAnsi"/>
        </w:rPr>
        <w:t xml:space="preserve">All material in this publication is licensed under a </w:t>
      </w:r>
      <w:hyperlink r:id="rId13">
        <w:r w:rsidRPr="00F118D7">
          <w:rPr>
            <w:rStyle w:val="Hyperlink"/>
            <w:rFonts w:cstheme="minorHAnsi"/>
          </w:rPr>
          <w:t>Creative Commons Attribution 4.0 International Licence</w:t>
        </w:r>
      </w:hyperlink>
      <w:r w:rsidRPr="00F118D7">
        <w:rPr>
          <w:rFonts w:cstheme="minorHAnsi"/>
        </w:rPr>
        <w:t xml:space="preserve"> except content supplied by third parties, logos and the Commonwealth Coat of Arms.</w:t>
      </w:r>
    </w:p>
    <w:p w14:paraId="6F720A2E" w14:textId="77777777" w:rsidR="00222FE3" w:rsidRPr="00F118D7" w:rsidRDefault="00222FE3" w:rsidP="00222FE3">
      <w:pPr>
        <w:pStyle w:val="Normalsmall"/>
        <w:rPr>
          <w:rFonts w:cstheme="minorHAnsi"/>
        </w:rPr>
      </w:pPr>
      <w:r w:rsidRPr="00F118D7">
        <w:rPr>
          <w:rFonts w:cstheme="minorHAnsi"/>
        </w:rPr>
        <w:t xml:space="preserve">Inquiries about the licence and any use of this document should be emailed to </w:t>
      </w:r>
      <w:hyperlink r:id="rId14" w:history="1">
        <w:r w:rsidRPr="00F118D7">
          <w:rPr>
            <w:rStyle w:val="Hyperlink"/>
            <w:rFonts w:cstheme="minorHAnsi"/>
          </w:rPr>
          <w:t>copyright@dcceew.gov.au</w:t>
        </w:r>
      </w:hyperlink>
      <w:r w:rsidRPr="00F118D7">
        <w:rPr>
          <w:rFonts w:cstheme="minorHAnsi"/>
        </w:rPr>
        <w:t>.</w:t>
      </w:r>
    </w:p>
    <w:p w14:paraId="04FD7981" w14:textId="77777777" w:rsidR="00D271B6" w:rsidRPr="00F118D7" w:rsidRDefault="00D271B6" w:rsidP="00D271B6">
      <w:pPr>
        <w:pStyle w:val="Normalsmall"/>
        <w:rPr>
          <w:rFonts w:cstheme="minorHAnsi"/>
        </w:rPr>
      </w:pPr>
      <w:r w:rsidRPr="00F118D7">
        <w:rPr>
          <w:rFonts w:cstheme="minorHAnsi"/>
          <w:noProof/>
          <w:lang w:eastAsia="en-AU"/>
        </w:rPr>
        <w:drawing>
          <wp:inline distT="0" distB="0" distL="0" distR="0" wp14:anchorId="0AE70F9A" wp14:editId="5D4E3BC5">
            <wp:extent cx="724535" cy="25527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5"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B2B07D5" w14:textId="77777777" w:rsidR="00D271B6" w:rsidRPr="00F118D7" w:rsidRDefault="00D271B6" w:rsidP="00D271B6">
      <w:pPr>
        <w:pStyle w:val="Normalsmall"/>
        <w:rPr>
          <w:rStyle w:val="Strong"/>
          <w:rFonts w:cstheme="minorHAnsi"/>
        </w:rPr>
      </w:pPr>
      <w:r w:rsidRPr="00F118D7">
        <w:rPr>
          <w:rStyle w:val="Strong"/>
          <w:rFonts w:cstheme="minorHAnsi"/>
        </w:rPr>
        <w:t>Cataloguing data</w:t>
      </w:r>
    </w:p>
    <w:p w14:paraId="0CD8322D" w14:textId="2DCC3B3E" w:rsidR="00D271B6" w:rsidRPr="00F118D7" w:rsidRDefault="00D271B6" w:rsidP="00D271B6">
      <w:pPr>
        <w:pStyle w:val="Normalsmall"/>
        <w:rPr>
          <w:rFonts w:cstheme="minorHAnsi"/>
        </w:rPr>
      </w:pPr>
      <w:r w:rsidRPr="00F118D7">
        <w:rPr>
          <w:rFonts w:cstheme="minorHAnsi"/>
        </w:rPr>
        <w:t xml:space="preserve">This publication (and any material sourced from it) should be attributed as: DCCEEW 2024, </w:t>
      </w:r>
      <w:r w:rsidR="00CA5EF9" w:rsidRPr="00F118D7">
        <w:rPr>
          <w:rFonts w:cstheme="minorHAnsi"/>
          <w:i/>
        </w:rPr>
        <w:t>Market Brief</w:t>
      </w:r>
      <w:r w:rsidRPr="00F118D7">
        <w:rPr>
          <w:rFonts w:cstheme="minorHAnsi"/>
          <w:i/>
        </w:rPr>
        <w:t>: Capacity Investment Scheme</w:t>
      </w:r>
      <w:r w:rsidR="00CC6FF3" w:rsidRPr="00F118D7">
        <w:rPr>
          <w:rFonts w:cstheme="minorHAnsi"/>
          <w:i/>
        </w:rPr>
        <w:t xml:space="preserve"> Tender 2</w:t>
      </w:r>
      <w:r w:rsidR="00EB60A4" w:rsidRPr="00F118D7">
        <w:rPr>
          <w:rFonts w:cstheme="minorHAnsi"/>
          <w:i/>
        </w:rPr>
        <w:t xml:space="preserve"> </w:t>
      </w:r>
      <w:r w:rsidR="00836262" w:rsidRPr="00F118D7">
        <w:rPr>
          <w:rFonts w:cstheme="minorHAnsi"/>
          <w:i/>
        </w:rPr>
        <w:t xml:space="preserve">– </w:t>
      </w:r>
      <w:r w:rsidR="00833E0C" w:rsidRPr="00F118D7">
        <w:rPr>
          <w:rFonts w:cstheme="minorHAnsi"/>
          <w:i/>
        </w:rPr>
        <w:t>WEM</w:t>
      </w:r>
      <w:r w:rsidR="00836262" w:rsidRPr="00F118D7">
        <w:rPr>
          <w:rFonts w:cstheme="minorHAnsi"/>
          <w:i/>
        </w:rPr>
        <w:t xml:space="preserve"> </w:t>
      </w:r>
      <w:r w:rsidR="00833E0C" w:rsidRPr="00F118D7">
        <w:rPr>
          <w:rFonts w:cstheme="minorHAnsi"/>
          <w:i/>
        </w:rPr>
        <w:t>Dispatchable</w:t>
      </w:r>
      <w:r w:rsidRPr="00F118D7">
        <w:rPr>
          <w:rFonts w:cstheme="minorHAnsi"/>
        </w:rPr>
        <w:t xml:space="preserve">, Department of Climate Change, Energy, the Environment and Water, Canberra, </w:t>
      </w:r>
      <w:r w:rsidR="004E59F3">
        <w:rPr>
          <w:rFonts w:cstheme="minorHAnsi"/>
        </w:rPr>
        <w:t>June</w:t>
      </w:r>
      <w:r w:rsidRPr="00F118D7">
        <w:rPr>
          <w:rFonts w:cstheme="minorHAnsi"/>
        </w:rPr>
        <w:t>. CC BY 4.0.</w:t>
      </w:r>
    </w:p>
    <w:p w14:paraId="5D0999E0" w14:textId="77777777" w:rsidR="00D271B6" w:rsidRPr="00F118D7" w:rsidRDefault="00D271B6" w:rsidP="00D271B6">
      <w:pPr>
        <w:pStyle w:val="Normalsmall"/>
        <w:rPr>
          <w:rFonts w:cstheme="minorHAnsi"/>
        </w:rPr>
      </w:pPr>
      <w:r w:rsidRPr="00F118D7">
        <w:rPr>
          <w:rFonts w:cstheme="minorHAnsi"/>
        </w:rPr>
        <w:t xml:space="preserve">This publication is available at </w:t>
      </w:r>
      <w:hyperlink r:id="rId16" w:history="1">
        <w:r w:rsidRPr="00F118D7">
          <w:rPr>
            <w:rStyle w:val="Hyperlink"/>
            <w:rFonts w:cstheme="minorHAnsi"/>
          </w:rPr>
          <w:t>dcceew.gov.au/publications</w:t>
        </w:r>
      </w:hyperlink>
      <w:r w:rsidRPr="00F118D7">
        <w:rPr>
          <w:rFonts w:cstheme="minorHAnsi"/>
        </w:rPr>
        <w:t>.</w:t>
      </w:r>
    </w:p>
    <w:p w14:paraId="546102B0" w14:textId="77777777" w:rsidR="00D271B6" w:rsidRPr="00F118D7" w:rsidRDefault="00D271B6" w:rsidP="00D271B6">
      <w:pPr>
        <w:pStyle w:val="Normalsmall"/>
        <w:spacing w:after="0"/>
        <w:rPr>
          <w:rFonts w:cstheme="minorHAnsi"/>
        </w:rPr>
      </w:pPr>
      <w:r w:rsidRPr="00F118D7">
        <w:rPr>
          <w:rFonts w:cstheme="minorHAnsi"/>
        </w:rPr>
        <w:t>Department of Climate Change, Energy, the Environment and Water</w:t>
      </w:r>
    </w:p>
    <w:p w14:paraId="28B0EB63" w14:textId="77777777" w:rsidR="00D271B6" w:rsidRPr="00F118D7" w:rsidRDefault="00D271B6" w:rsidP="00D271B6">
      <w:pPr>
        <w:pStyle w:val="Normalsmall"/>
        <w:spacing w:after="0"/>
        <w:rPr>
          <w:rFonts w:cstheme="minorHAnsi"/>
        </w:rPr>
      </w:pPr>
      <w:r w:rsidRPr="00F118D7">
        <w:rPr>
          <w:rFonts w:cstheme="minorHAnsi"/>
        </w:rPr>
        <w:t>GPO Box 3090 Canberra ACT 2601</w:t>
      </w:r>
    </w:p>
    <w:p w14:paraId="2642F974" w14:textId="77777777" w:rsidR="00D271B6" w:rsidRPr="00F118D7" w:rsidRDefault="00D271B6" w:rsidP="00D271B6">
      <w:pPr>
        <w:pStyle w:val="Normalsmall"/>
        <w:spacing w:after="0"/>
        <w:rPr>
          <w:rFonts w:cstheme="minorHAnsi"/>
        </w:rPr>
      </w:pPr>
      <w:r w:rsidRPr="00F118D7">
        <w:rPr>
          <w:rFonts w:cstheme="minorHAnsi"/>
        </w:rPr>
        <w:t>Telephone 1800 920 528</w:t>
      </w:r>
    </w:p>
    <w:p w14:paraId="72688B5D" w14:textId="77777777" w:rsidR="00D271B6" w:rsidRPr="00F118D7" w:rsidRDefault="00D271B6" w:rsidP="00D271B6">
      <w:pPr>
        <w:pStyle w:val="Normalsmall"/>
        <w:rPr>
          <w:rFonts w:cstheme="minorHAnsi"/>
        </w:rPr>
      </w:pPr>
      <w:bookmarkStart w:id="5" w:name="_Hlk108621036"/>
      <w:r w:rsidRPr="00F118D7">
        <w:rPr>
          <w:rFonts w:cstheme="minorHAnsi"/>
        </w:rPr>
        <w:t xml:space="preserve">Web </w:t>
      </w:r>
      <w:hyperlink r:id="rId17" w:history="1">
        <w:r w:rsidRPr="00F118D7">
          <w:rPr>
            <w:rStyle w:val="Hyperlink"/>
            <w:rFonts w:cstheme="minorHAnsi"/>
          </w:rPr>
          <w:t>dcceew.gov.au</w:t>
        </w:r>
      </w:hyperlink>
    </w:p>
    <w:bookmarkEnd w:id="5"/>
    <w:p w14:paraId="2FB75FC7" w14:textId="77777777" w:rsidR="00D271B6" w:rsidRPr="00F118D7" w:rsidRDefault="00D271B6" w:rsidP="00D271B6">
      <w:pPr>
        <w:pStyle w:val="Normalsmall"/>
        <w:rPr>
          <w:rFonts w:cstheme="minorHAnsi"/>
        </w:rPr>
      </w:pPr>
      <w:r w:rsidRPr="00F118D7">
        <w:rPr>
          <w:rStyle w:val="Strong"/>
          <w:rFonts w:cstheme="minorHAnsi"/>
        </w:rPr>
        <w:t>Disclaimer</w:t>
      </w:r>
    </w:p>
    <w:p w14:paraId="28E22BD6" w14:textId="7EAE6308" w:rsidR="00D271B6" w:rsidRPr="00F118D7" w:rsidRDefault="00D271B6" w:rsidP="00D271B6">
      <w:pPr>
        <w:pStyle w:val="Normalsmall"/>
        <w:rPr>
          <w:rFonts w:cstheme="minorHAnsi"/>
        </w:rPr>
      </w:pPr>
      <w:r w:rsidRPr="00F118D7">
        <w:rPr>
          <w:rFonts w:cstheme="minorHAnsi"/>
        </w:rPr>
        <w:t xml:space="preserve">The Commonwealth of Australia, as represented by the Department of Climate Change, Energy, the Environment and Water, has produced this publication to provide high-level and initial guidance on the rollout of the </w:t>
      </w:r>
      <w:r w:rsidRPr="00F118D7">
        <w:rPr>
          <w:rFonts w:cstheme="minorHAnsi"/>
          <w:i/>
        </w:rPr>
        <w:t>Capacity Investment Scheme (CIS)</w:t>
      </w:r>
      <w:r w:rsidR="002D6E2F" w:rsidRPr="00F118D7">
        <w:rPr>
          <w:rFonts w:cstheme="minorHAnsi"/>
          <w:i/>
        </w:rPr>
        <w:t xml:space="preserve"> Tender 2 – WEM Dispatchable</w:t>
      </w:r>
      <w:r w:rsidRPr="00F118D7">
        <w:rPr>
          <w:rFonts w:cstheme="minorHAnsi"/>
        </w:rPr>
        <w:t xml:space="preserve">. The rollout of </w:t>
      </w:r>
      <w:r w:rsidR="00766652" w:rsidRPr="00F118D7">
        <w:rPr>
          <w:rFonts w:cstheme="minorHAnsi"/>
        </w:rPr>
        <w:t>Tender</w:t>
      </w:r>
      <w:r w:rsidR="008E79CA" w:rsidRPr="00F118D7">
        <w:rPr>
          <w:rFonts w:cstheme="minorHAnsi"/>
        </w:rPr>
        <w:t xml:space="preserve"> </w:t>
      </w:r>
      <w:r w:rsidR="00766652" w:rsidRPr="00F118D7">
        <w:rPr>
          <w:rFonts w:cstheme="minorHAnsi"/>
        </w:rPr>
        <w:t xml:space="preserve">2 </w:t>
      </w:r>
      <w:r w:rsidRPr="00F118D7">
        <w:rPr>
          <w:rFonts w:cstheme="minorHAnsi"/>
        </w:rPr>
        <w:t>is presently under development and the information contained in this publication is subject to change. This publication does not indicate commitment by the Australian Government to a</w:t>
      </w:r>
      <w:r w:rsidR="00F0657F" w:rsidRPr="00F118D7">
        <w:rPr>
          <w:rFonts w:cstheme="minorHAnsi"/>
        </w:rPr>
        <w:t>ny, or any</w:t>
      </w:r>
      <w:r w:rsidRPr="00F118D7">
        <w:rPr>
          <w:rFonts w:cstheme="minorHAnsi"/>
        </w:rPr>
        <w:t xml:space="preserve"> </w:t>
      </w:r>
      <w:proofErr w:type="gramStart"/>
      <w:r w:rsidRPr="00F118D7">
        <w:rPr>
          <w:rFonts w:cstheme="minorHAnsi"/>
        </w:rPr>
        <w:t>particular course</w:t>
      </w:r>
      <w:proofErr w:type="gramEnd"/>
      <w:r w:rsidRPr="00F118D7">
        <w:rPr>
          <w:rFonts w:cstheme="minorHAnsi"/>
        </w:rPr>
        <w:t xml:space="preserve"> of</w:t>
      </w:r>
      <w:r w:rsidR="00F0657F" w:rsidRPr="00F118D7">
        <w:rPr>
          <w:rFonts w:cstheme="minorHAnsi"/>
        </w:rPr>
        <w:t>,</w:t>
      </w:r>
      <w:r w:rsidRPr="00F118D7">
        <w:rPr>
          <w:rFonts w:cstheme="minorHAnsi"/>
        </w:rPr>
        <w:t xml:space="preserve"> action in relation to the CIS or otherwise.</w:t>
      </w:r>
    </w:p>
    <w:p w14:paraId="07B882B8" w14:textId="73676998" w:rsidR="00D271B6" w:rsidRPr="00F118D7" w:rsidRDefault="00D271B6" w:rsidP="00D271B6">
      <w:pPr>
        <w:pStyle w:val="Normalsmall"/>
        <w:rPr>
          <w:rFonts w:cstheme="minorHAnsi"/>
        </w:rPr>
      </w:pPr>
      <w:r w:rsidRPr="00F118D7">
        <w:rPr>
          <w:rFonts w:cstheme="minorHAnsi"/>
        </w:rPr>
        <w:t xml:space="preserve">Any transaction implemented under the national rollout of the CIS will </w:t>
      </w:r>
      <w:r w:rsidR="00F17BAE" w:rsidRPr="00F118D7">
        <w:rPr>
          <w:rFonts w:cstheme="minorHAnsi"/>
        </w:rPr>
        <w:t xml:space="preserve">be governed by </w:t>
      </w:r>
      <w:r w:rsidRPr="00F118D7">
        <w:rPr>
          <w:rFonts w:cstheme="minorHAnsi"/>
        </w:rPr>
        <w:t xml:space="preserve">its own terms </w:t>
      </w:r>
      <w:r w:rsidR="0084269C" w:rsidRPr="00F118D7">
        <w:rPr>
          <w:rFonts w:cstheme="minorHAnsi"/>
        </w:rPr>
        <w:t>and conditions</w:t>
      </w:r>
      <w:r w:rsidRPr="00F118D7">
        <w:rPr>
          <w:rFonts w:cstheme="minorHAnsi"/>
        </w:rPr>
        <w:t xml:space="preserve"> set out in relevant disclosure and process documents. The reader should make their own inquiries of all relevant information and take </w:t>
      </w:r>
      <w:r w:rsidR="0084269C" w:rsidRPr="00F118D7">
        <w:rPr>
          <w:rFonts w:cstheme="minorHAnsi"/>
        </w:rPr>
        <w:t xml:space="preserve">appropriate </w:t>
      </w:r>
      <w:r w:rsidRPr="00F118D7">
        <w:rPr>
          <w:rFonts w:cstheme="minorHAnsi"/>
        </w:rPr>
        <w:t xml:space="preserve">legal and other professional advice, before taking any action. </w:t>
      </w:r>
    </w:p>
    <w:p w14:paraId="4C7B7561" w14:textId="614ACFB9" w:rsidR="00D271B6" w:rsidRPr="00F118D7" w:rsidRDefault="00D271B6" w:rsidP="00D271B6">
      <w:pPr>
        <w:pStyle w:val="Normalsmall"/>
        <w:rPr>
          <w:rFonts w:cstheme="minorHAnsi"/>
        </w:rPr>
      </w:pPr>
      <w:r w:rsidRPr="00F118D7">
        <w:rPr>
          <w:rFonts w:cstheme="minorHAnsi"/>
        </w:rPr>
        <w:t>The Commonwealth has exercised due care and skill in preparing and compiling the information and data in this publication. Notwithstanding</w:t>
      </w:r>
      <w:r w:rsidR="0084269C" w:rsidRPr="00F118D7">
        <w:rPr>
          <w:rFonts w:cstheme="minorHAnsi"/>
        </w:rPr>
        <w:t xml:space="preserve"> that</w:t>
      </w:r>
      <w:r w:rsidRPr="00F118D7">
        <w:rPr>
          <w:rFonts w:cstheme="minorHAnsi"/>
        </w:rPr>
        <w:t xml:space="preserve">, the Commonwealth, </w:t>
      </w:r>
      <w:r w:rsidR="0084269C" w:rsidRPr="00F118D7">
        <w:rPr>
          <w:rFonts w:cstheme="minorHAnsi"/>
        </w:rPr>
        <w:t xml:space="preserve">on its own behalf and on behalf of </w:t>
      </w:r>
      <w:r w:rsidRPr="00F118D7">
        <w:rPr>
          <w:rFonts w:cstheme="minorHAnsi"/>
        </w:rPr>
        <w:t>its employees and advisers</w:t>
      </w:r>
      <w:r w:rsidR="003C1933" w:rsidRPr="00F118D7">
        <w:rPr>
          <w:rFonts w:cstheme="minorHAnsi"/>
        </w:rPr>
        <w:t>,</w:t>
      </w:r>
      <w:r w:rsidRPr="00F118D7">
        <w:rPr>
          <w:rFonts w:cstheme="minorHAnsi"/>
        </w:rPr>
        <w:t xml:space="preserve"> </w:t>
      </w:r>
      <w:bookmarkStart w:id="6" w:name="_Int_8lewh5IY"/>
      <w:r w:rsidRPr="00F118D7">
        <w:rPr>
          <w:rFonts w:cstheme="minorHAnsi"/>
        </w:rPr>
        <w:t>disclaim</w:t>
      </w:r>
      <w:bookmarkEnd w:id="6"/>
      <w:r w:rsidR="003C1933" w:rsidRPr="00F118D7">
        <w:rPr>
          <w:rFonts w:cstheme="minorHAnsi"/>
        </w:rPr>
        <w:t>s</w:t>
      </w:r>
      <w:r w:rsidRPr="00F118D7">
        <w:rPr>
          <w:rFonts w:cstheme="minorHAnsi"/>
        </w:rPr>
        <w:t xml:space="preserve"> all liability, including liability for negligence and for any loss, damage, injury, </w:t>
      </w:r>
      <w:bookmarkStart w:id="7" w:name="_Int_iacZA9Fb"/>
      <w:proofErr w:type="gramStart"/>
      <w:r w:rsidRPr="00F118D7">
        <w:rPr>
          <w:rFonts w:cstheme="minorHAnsi"/>
        </w:rPr>
        <w:t>expense</w:t>
      </w:r>
      <w:bookmarkEnd w:id="7"/>
      <w:proofErr w:type="gramEnd"/>
      <w:r w:rsidRPr="00F118D7">
        <w:rPr>
          <w:rFonts w:cstheme="minorHAnsi"/>
        </w:rPr>
        <w:t xml:space="preserve"> or cost</w:t>
      </w:r>
      <w:r w:rsidR="00F97D78" w:rsidRPr="00F118D7">
        <w:rPr>
          <w:rFonts w:cstheme="minorHAnsi"/>
        </w:rPr>
        <w:t>,</w:t>
      </w:r>
      <w:r w:rsidRPr="00F118D7">
        <w:rPr>
          <w:rFonts w:cstheme="minorHAnsi"/>
        </w:rPr>
        <w:t xml:space="preserve"> incurred by any person </w:t>
      </w:r>
      <w:bookmarkStart w:id="8" w:name="_Int_r2hjXYVG"/>
      <w:r w:rsidRPr="00F118D7">
        <w:rPr>
          <w:rFonts w:cstheme="minorHAnsi"/>
        </w:rPr>
        <w:t>as a result of</w:t>
      </w:r>
      <w:bookmarkEnd w:id="8"/>
      <w:r w:rsidRPr="00F118D7">
        <w:rPr>
          <w:rFonts w:cstheme="minorHAnsi"/>
        </w:rPr>
        <w:t xml:space="preserve"> accessing, </w:t>
      </w:r>
      <w:bookmarkStart w:id="9" w:name="_Int_0RzDb2YL"/>
      <w:r w:rsidRPr="00F118D7">
        <w:rPr>
          <w:rFonts w:cstheme="minorHAnsi"/>
        </w:rPr>
        <w:t>using</w:t>
      </w:r>
      <w:bookmarkEnd w:id="9"/>
      <w:r w:rsidRPr="00F118D7">
        <w:rPr>
          <w:rFonts w:cstheme="minorHAnsi"/>
        </w:rPr>
        <w:t xml:space="preserve"> or relying on any of the information or data in this publication to the maximum extent permitted by law. No representation</w:t>
      </w:r>
      <w:r w:rsidR="00F97D78" w:rsidRPr="00F118D7">
        <w:rPr>
          <w:rFonts w:cstheme="minorHAnsi"/>
        </w:rPr>
        <w:t>, whether</w:t>
      </w:r>
      <w:r w:rsidRPr="00F118D7">
        <w:rPr>
          <w:rFonts w:cstheme="minorHAnsi"/>
        </w:rPr>
        <w:t xml:space="preserve"> express or implied</w:t>
      </w:r>
      <w:r w:rsidR="00F97D78" w:rsidRPr="00F118D7">
        <w:rPr>
          <w:rFonts w:cstheme="minorHAnsi"/>
        </w:rPr>
        <w:t>,</w:t>
      </w:r>
      <w:r w:rsidRPr="00F118D7">
        <w:rPr>
          <w:rFonts w:cstheme="minorHAnsi"/>
        </w:rPr>
        <w:t xml:space="preserve"> is made as to the currency, accuracy, </w:t>
      </w:r>
      <w:bookmarkStart w:id="10" w:name="_Int_L05Xobgc"/>
      <w:proofErr w:type="gramStart"/>
      <w:r w:rsidRPr="00F118D7">
        <w:rPr>
          <w:rFonts w:cstheme="minorHAnsi"/>
        </w:rPr>
        <w:t>reliability</w:t>
      </w:r>
      <w:bookmarkEnd w:id="10"/>
      <w:proofErr w:type="gramEnd"/>
      <w:r w:rsidRPr="00F118D7">
        <w:rPr>
          <w:rFonts w:cstheme="minorHAnsi"/>
        </w:rPr>
        <w:t xml:space="preserve"> or completeness of the information contained in this publication.</w:t>
      </w:r>
    </w:p>
    <w:p w14:paraId="3752EE58" w14:textId="031A271E" w:rsidR="00D271B6" w:rsidRPr="00F118D7" w:rsidRDefault="00D271B6" w:rsidP="00D271B6">
      <w:pPr>
        <w:pStyle w:val="Normalsmall"/>
        <w:rPr>
          <w:rStyle w:val="Strong"/>
          <w:rFonts w:cstheme="minorHAnsi"/>
        </w:rPr>
      </w:pPr>
      <w:r w:rsidRPr="00F118D7">
        <w:rPr>
          <w:rStyle w:val="Strong"/>
          <w:rFonts w:cstheme="minorHAnsi"/>
        </w:rPr>
        <w:t>Acknowledgement of Country</w:t>
      </w:r>
    </w:p>
    <w:p w14:paraId="0A2759E0" w14:textId="5FC0FA35" w:rsidR="00D271B6" w:rsidRPr="00F118D7" w:rsidRDefault="00D271B6" w:rsidP="00D271B6">
      <w:pPr>
        <w:pStyle w:val="Normalsmall"/>
        <w:rPr>
          <w:rFonts w:cstheme="minorHAnsi"/>
        </w:rPr>
      </w:pPr>
      <w:r w:rsidRPr="00F118D7">
        <w:rPr>
          <w:rFonts w:cstheme="minorHAnsi"/>
        </w:rPr>
        <w:t xml:space="preserve">We acknowledge the Traditional Owners of Country throughout Australia and recognise their continuing connection to land, </w:t>
      </w:r>
      <w:bookmarkStart w:id="11" w:name="_Int_hjkG2ioG"/>
      <w:proofErr w:type="gramStart"/>
      <w:r w:rsidRPr="00F118D7">
        <w:rPr>
          <w:rFonts w:cstheme="minorHAnsi"/>
        </w:rPr>
        <w:t>waters</w:t>
      </w:r>
      <w:bookmarkEnd w:id="11"/>
      <w:proofErr w:type="gramEnd"/>
      <w:r w:rsidRPr="00F118D7">
        <w:rPr>
          <w:rFonts w:cstheme="minorHAnsi"/>
        </w:rPr>
        <w:t xml:space="preserve"> and culture. We pay our respects to their Elders past and present.</w:t>
      </w:r>
    </w:p>
    <w:p w14:paraId="50A40386" w14:textId="77777777" w:rsidR="0047790A" w:rsidRPr="00F118D7" w:rsidRDefault="0047790A" w:rsidP="00D271B6">
      <w:pPr>
        <w:pStyle w:val="Normalsmall"/>
        <w:rPr>
          <w:rFonts w:cstheme="minorHAnsi"/>
        </w:rPr>
      </w:pPr>
    </w:p>
    <w:p w14:paraId="7BBF2420" w14:textId="77777777" w:rsidR="0047790A" w:rsidRPr="00F118D7" w:rsidRDefault="0047790A" w:rsidP="00D271B6">
      <w:pPr>
        <w:pStyle w:val="Normalsmall"/>
        <w:rPr>
          <w:rFonts w:cstheme="minorHAnsi"/>
        </w:rPr>
      </w:pPr>
    </w:p>
    <w:p w14:paraId="36C5E144" w14:textId="77777777" w:rsidR="0047790A" w:rsidRPr="00F118D7" w:rsidRDefault="0047790A" w:rsidP="00D271B6">
      <w:pPr>
        <w:pStyle w:val="Normalsmall"/>
        <w:rPr>
          <w:rFonts w:cstheme="minorHAnsi"/>
        </w:rPr>
      </w:pPr>
    </w:p>
    <w:p w14:paraId="520758BE" w14:textId="77777777" w:rsidR="0047790A" w:rsidRPr="00F118D7" w:rsidRDefault="0047790A" w:rsidP="00D271B6">
      <w:pPr>
        <w:pStyle w:val="Normalsmall"/>
        <w:rPr>
          <w:rFonts w:cstheme="minorHAnsi"/>
        </w:rPr>
      </w:pPr>
    </w:p>
    <w:p w14:paraId="1649DB45" w14:textId="77777777" w:rsidR="0047790A" w:rsidRPr="00F118D7" w:rsidRDefault="0047790A" w:rsidP="00D271B6">
      <w:pPr>
        <w:pStyle w:val="Normalsmall"/>
        <w:rPr>
          <w:rFonts w:cstheme="minorHAnsi"/>
        </w:rPr>
      </w:pPr>
    </w:p>
    <w:p w14:paraId="4DD58B0F" w14:textId="77777777" w:rsidR="0047790A" w:rsidRPr="00F118D7" w:rsidRDefault="0047790A" w:rsidP="00D271B6">
      <w:pPr>
        <w:pStyle w:val="Normalsmall"/>
        <w:rPr>
          <w:rFonts w:cstheme="minorHAnsi"/>
        </w:rPr>
      </w:pPr>
    </w:p>
    <w:p w14:paraId="26BB5EBF" w14:textId="77777777" w:rsidR="0047790A" w:rsidRPr="00F118D7" w:rsidRDefault="0047790A" w:rsidP="00D271B6">
      <w:pPr>
        <w:pStyle w:val="Normalsmall"/>
        <w:rPr>
          <w:rFonts w:cstheme="minorHAnsi"/>
        </w:rPr>
      </w:pPr>
    </w:p>
    <w:p w14:paraId="7DA867E1" w14:textId="77777777" w:rsidR="0047790A" w:rsidRPr="00F118D7" w:rsidRDefault="0047790A" w:rsidP="00D271B6">
      <w:pPr>
        <w:pStyle w:val="Normalsmall"/>
        <w:rPr>
          <w:rFonts w:cstheme="minorHAnsi"/>
        </w:rPr>
      </w:pPr>
    </w:p>
    <w:bookmarkStart w:id="12" w:name="_Toc166069930" w:displacedByCustomXml="next"/>
    <w:sdt>
      <w:sdtPr>
        <w:rPr>
          <w:rFonts w:asciiTheme="minorHAnsi" w:eastAsiaTheme="minorHAnsi" w:hAnsiTheme="minorHAnsi"/>
          <w:bCs w:val="0"/>
          <w:color w:val="auto"/>
          <w:sz w:val="22"/>
          <w:szCs w:val="22"/>
          <w:lang w:eastAsia="en-US"/>
        </w:rPr>
        <w:id w:val="220254401"/>
        <w:docPartObj>
          <w:docPartGallery w:val="Table of Contents"/>
          <w:docPartUnique/>
        </w:docPartObj>
      </w:sdtPr>
      <w:sdtEndPr>
        <w:rPr>
          <w:b/>
          <w:bCs/>
          <w:noProof/>
        </w:rPr>
      </w:sdtEndPr>
      <w:sdtContent>
        <w:p w14:paraId="74166DC5" w14:textId="7452AD0B" w:rsidR="00110E89" w:rsidRPr="00AB3953" w:rsidRDefault="00110E89" w:rsidP="00AB3953">
          <w:pPr>
            <w:pStyle w:val="TOCHeading"/>
            <w:rPr>
              <w:b/>
              <w:noProof/>
            </w:rPr>
          </w:pPr>
          <w:r w:rsidRPr="00AB3953">
            <w:rPr>
              <w:b/>
              <w:bCs w:val="0"/>
              <w:color w:val="197C7D" w:themeColor="accent1"/>
              <w:sz w:val="44"/>
            </w:rPr>
            <w:t>Contents</w:t>
          </w:r>
          <w:r>
            <w:fldChar w:fldCharType="begin"/>
          </w:r>
          <w:r>
            <w:instrText xml:space="preserve"> TOC \o "1-3" \h \z \u </w:instrText>
          </w:r>
          <w:r>
            <w:fldChar w:fldCharType="separate"/>
          </w:r>
        </w:p>
        <w:p w14:paraId="1B7E1CC0" w14:textId="35FA6238" w:rsidR="00110E89" w:rsidRDefault="00000000">
          <w:pPr>
            <w:pStyle w:val="TOC2"/>
            <w:rPr>
              <w:rFonts w:eastAsiaTheme="minorEastAsia"/>
              <w:kern w:val="2"/>
              <w:sz w:val="24"/>
              <w:szCs w:val="24"/>
              <w:lang w:eastAsia="en-AU"/>
              <w14:ligatures w14:val="standardContextual"/>
            </w:rPr>
          </w:pPr>
          <w:hyperlink w:anchor="_Toc170138524" w:history="1">
            <w:r w:rsidR="00110E89" w:rsidRPr="008A0332">
              <w:rPr>
                <w:rStyle w:val="Hyperlink"/>
              </w:rPr>
              <w:t>Purpose</w:t>
            </w:r>
            <w:r w:rsidR="00110E89">
              <w:rPr>
                <w:webHidden/>
              </w:rPr>
              <w:tab/>
            </w:r>
            <w:r w:rsidR="00110E89">
              <w:rPr>
                <w:webHidden/>
              </w:rPr>
              <w:fldChar w:fldCharType="begin"/>
            </w:r>
            <w:r w:rsidR="00110E89">
              <w:rPr>
                <w:webHidden/>
              </w:rPr>
              <w:instrText xml:space="preserve"> PAGEREF _Toc170138524 \h </w:instrText>
            </w:r>
            <w:r w:rsidR="00110E89">
              <w:rPr>
                <w:webHidden/>
              </w:rPr>
            </w:r>
            <w:r w:rsidR="00110E89">
              <w:rPr>
                <w:webHidden/>
              </w:rPr>
              <w:fldChar w:fldCharType="separate"/>
            </w:r>
            <w:r w:rsidR="00393B3C">
              <w:rPr>
                <w:webHidden/>
              </w:rPr>
              <w:t>3</w:t>
            </w:r>
            <w:r w:rsidR="00110E89">
              <w:rPr>
                <w:webHidden/>
              </w:rPr>
              <w:fldChar w:fldCharType="end"/>
            </w:r>
          </w:hyperlink>
        </w:p>
        <w:p w14:paraId="5021A0BB" w14:textId="6AD327FB" w:rsidR="00110E89" w:rsidRDefault="00000000">
          <w:pPr>
            <w:pStyle w:val="TOC2"/>
            <w:rPr>
              <w:rFonts w:eastAsiaTheme="minorEastAsia"/>
              <w:kern w:val="2"/>
              <w:sz w:val="24"/>
              <w:szCs w:val="24"/>
              <w:lang w:eastAsia="en-AU"/>
              <w14:ligatures w14:val="standardContextual"/>
            </w:rPr>
          </w:pPr>
          <w:hyperlink w:anchor="_Toc170138525" w:history="1">
            <w:r w:rsidR="00110E89" w:rsidRPr="008A0332">
              <w:rPr>
                <w:rStyle w:val="Hyperlink"/>
              </w:rPr>
              <w:t>Context</w:t>
            </w:r>
            <w:r w:rsidR="00110E89">
              <w:rPr>
                <w:webHidden/>
              </w:rPr>
              <w:tab/>
            </w:r>
            <w:r w:rsidR="00110E89">
              <w:rPr>
                <w:webHidden/>
              </w:rPr>
              <w:fldChar w:fldCharType="begin"/>
            </w:r>
            <w:r w:rsidR="00110E89">
              <w:rPr>
                <w:webHidden/>
              </w:rPr>
              <w:instrText xml:space="preserve"> PAGEREF _Toc170138525 \h </w:instrText>
            </w:r>
            <w:r w:rsidR="00110E89">
              <w:rPr>
                <w:webHidden/>
              </w:rPr>
            </w:r>
            <w:r w:rsidR="00110E89">
              <w:rPr>
                <w:webHidden/>
              </w:rPr>
              <w:fldChar w:fldCharType="separate"/>
            </w:r>
            <w:r w:rsidR="00393B3C">
              <w:rPr>
                <w:webHidden/>
              </w:rPr>
              <w:t>5</w:t>
            </w:r>
            <w:r w:rsidR="00110E89">
              <w:rPr>
                <w:webHidden/>
              </w:rPr>
              <w:fldChar w:fldCharType="end"/>
            </w:r>
          </w:hyperlink>
        </w:p>
        <w:p w14:paraId="351FFB81" w14:textId="5B7B5A0E" w:rsidR="00110E89" w:rsidRDefault="00000000">
          <w:pPr>
            <w:pStyle w:val="TOC2"/>
            <w:rPr>
              <w:rFonts w:eastAsiaTheme="minorEastAsia"/>
              <w:kern w:val="2"/>
              <w:sz w:val="24"/>
              <w:szCs w:val="24"/>
              <w:lang w:eastAsia="en-AU"/>
              <w14:ligatures w14:val="standardContextual"/>
            </w:rPr>
          </w:pPr>
          <w:hyperlink w:anchor="_Toc170138526" w:history="1">
            <w:r w:rsidR="00110E89" w:rsidRPr="008A0332">
              <w:rPr>
                <w:rStyle w:val="Hyperlink"/>
              </w:rPr>
              <w:t>What to know for the Tender 2 Process</w:t>
            </w:r>
            <w:r w:rsidR="00110E89">
              <w:rPr>
                <w:webHidden/>
              </w:rPr>
              <w:tab/>
            </w:r>
            <w:r w:rsidR="00110E89">
              <w:rPr>
                <w:webHidden/>
              </w:rPr>
              <w:fldChar w:fldCharType="begin"/>
            </w:r>
            <w:r w:rsidR="00110E89">
              <w:rPr>
                <w:webHidden/>
              </w:rPr>
              <w:instrText xml:space="preserve"> PAGEREF _Toc170138526 \h </w:instrText>
            </w:r>
            <w:r w:rsidR="00110E89">
              <w:rPr>
                <w:webHidden/>
              </w:rPr>
            </w:r>
            <w:r w:rsidR="00110E89">
              <w:rPr>
                <w:webHidden/>
              </w:rPr>
              <w:fldChar w:fldCharType="separate"/>
            </w:r>
            <w:r w:rsidR="00393B3C">
              <w:rPr>
                <w:webHidden/>
              </w:rPr>
              <w:t>6</w:t>
            </w:r>
            <w:r w:rsidR="00110E89">
              <w:rPr>
                <w:webHidden/>
              </w:rPr>
              <w:fldChar w:fldCharType="end"/>
            </w:r>
          </w:hyperlink>
        </w:p>
        <w:p w14:paraId="270047FA" w14:textId="3739D734" w:rsidR="00110E89" w:rsidRDefault="00000000">
          <w:pPr>
            <w:pStyle w:val="TOC2"/>
            <w:rPr>
              <w:rFonts w:eastAsiaTheme="minorEastAsia"/>
              <w:kern w:val="2"/>
              <w:sz w:val="24"/>
              <w:szCs w:val="24"/>
              <w:lang w:eastAsia="en-AU"/>
              <w14:ligatures w14:val="standardContextual"/>
            </w:rPr>
          </w:pPr>
          <w:hyperlink w:anchor="_Toc170138527" w:history="1">
            <w:r w:rsidR="00110E89" w:rsidRPr="008A0332">
              <w:rPr>
                <w:rStyle w:val="Hyperlink"/>
              </w:rPr>
              <w:t>Proposed key stages in the Tender 2 Process</w:t>
            </w:r>
            <w:r w:rsidR="00110E89">
              <w:rPr>
                <w:webHidden/>
              </w:rPr>
              <w:tab/>
            </w:r>
            <w:r w:rsidR="00110E89">
              <w:rPr>
                <w:webHidden/>
              </w:rPr>
              <w:fldChar w:fldCharType="begin"/>
            </w:r>
            <w:r w:rsidR="00110E89">
              <w:rPr>
                <w:webHidden/>
              </w:rPr>
              <w:instrText xml:space="preserve"> PAGEREF _Toc170138527 \h </w:instrText>
            </w:r>
            <w:r w:rsidR="00110E89">
              <w:rPr>
                <w:webHidden/>
              </w:rPr>
            </w:r>
            <w:r w:rsidR="00110E89">
              <w:rPr>
                <w:webHidden/>
              </w:rPr>
              <w:fldChar w:fldCharType="separate"/>
            </w:r>
            <w:r w:rsidR="00393B3C">
              <w:rPr>
                <w:webHidden/>
              </w:rPr>
              <w:t>7</w:t>
            </w:r>
            <w:r w:rsidR="00110E89">
              <w:rPr>
                <w:webHidden/>
              </w:rPr>
              <w:fldChar w:fldCharType="end"/>
            </w:r>
          </w:hyperlink>
        </w:p>
        <w:p w14:paraId="50D5F991" w14:textId="7B111B82" w:rsidR="00110E89" w:rsidRDefault="00000000">
          <w:pPr>
            <w:pStyle w:val="TOC2"/>
            <w:rPr>
              <w:rFonts w:eastAsiaTheme="minorEastAsia"/>
              <w:kern w:val="2"/>
              <w:sz w:val="24"/>
              <w:szCs w:val="24"/>
              <w:lang w:eastAsia="en-AU"/>
              <w14:ligatures w14:val="standardContextual"/>
            </w:rPr>
          </w:pPr>
          <w:hyperlink w:anchor="_Toc170138528" w:history="1">
            <w:r w:rsidR="00110E89" w:rsidRPr="008A0332">
              <w:rPr>
                <w:rStyle w:val="Hyperlink"/>
              </w:rPr>
              <w:t>Proposed Tender Process Deed Poll</w:t>
            </w:r>
            <w:r w:rsidR="00110E89">
              <w:rPr>
                <w:webHidden/>
              </w:rPr>
              <w:tab/>
            </w:r>
            <w:r w:rsidR="00110E89">
              <w:rPr>
                <w:webHidden/>
              </w:rPr>
              <w:fldChar w:fldCharType="begin"/>
            </w:r>
            <w:r w:rsidR="00110E89">
              <w:rPr>
                <w:webHidden/>
              </w:rPr>
              <w:instrText xml:space="preserve"> PAGEREF _Toc170138528 \h </w:instrText>
            </w:r>
            <w:r w:rsidR="00110E89">
              <w:rPr>
                <w:webHidden/>
              </w:rPr>
            </w:r>
            <w:r w:rsidR="00110E89">
              <w:rPr>
                <w:webHidden/>
              </w:rPr>
              <w:fldChar w:fldCharType="separate"/>
            </w:r>
            <w:r w:rsidR="00393B3C">
              <w:rPr>
                <w:webHidden/>
              </w:rPr>
              <w:t>8</w:t>
            </w:r>
            <w:r w:rsidR="00110E89">
              <w:rPr>
                <w:webHidden/>
              </w:rPr>
              <w:fldChar w:fldCharType="end"/>
            </w:r>
          </w:hyperlink>
        </w:p>
        <w:p w14:paraId="3BD40EE9" w14:textId="2D0AE0FC" w:rsidR="00110E89" w:rsidRDefault="00000000">
          <w:pPr>
            <w:pStyle w:val="TOC2"/>
            <w:rPr>
              <w:rFonts w:eastAsiaTheme="minorEastAsia"/>
              <w:kern w:val="2"/>
              <w:sz w:val="24"/>
              <w:szCs w:val="24"/>
              <w:lang w:eastAsia="en-AU"/>
              <w14:ligatures w14:val="standardContextual"/>
            </w:rPr>
          </w:pPr>
          <w:hyperlink w:anchor="_Toc170138529" w:history="1">
            <w:r w:rsidR="00110E89" w:rsidRPr="008A0332">
              <w:rPr>
                <w:rStyle w:val="Hyperlink"/>
              </w:rPr>
              <w:t>Proposed Eligibility Criteria</w:t>
            </w:r>
            <w:r w:rsidR="00110E89">
              <w:rPr>
                <w:webHidden/>
              </w:rPr>
              <w:tab/>
            </w:r>
            <w:r w:rsidR="00110E89">
              <w:rPr>
                <w:webHidden/>
              </w:rPr>
              <w:fldChar w:fldCharType="begin"/>
            </w:r>
            <w:r w:rsidR="00110E89">
              <w:rPr>
                <w:webHidden/>
              </w:rPr>
              <w:instrText xml:space="preserve"> PAGEREF _Toc170138529 \h </w:instrText>
            </w:r>
            <w:r w:rsidR="00110E89">
              <w:rPr>
                <w:webHidden/>
              </w:rPr>
            </w:r>
            <w:r w:rsidR="00110E89">
              <w:rPr>
                <w:webHidden/>
              </w:rPr>
              <w:fldChar w:fldCharType="separate"/>
            </w:r>
            <w:r w:rsidR="00393B3C">
              <w:rPr>
                <w:webHidden/>
              </w:rPr>
              <w:t>8</w:t>
            </w:r>
            <w:r w:rsidR="00110E89">
              <w:rPr>
                <w:webHidden/>
              </w:rPr>
              <w:fldChar w:fldCharType="end"/>
            </w:r>
          </w:hyperlink>
        </w:p>
        <w:p w14:paraId="514CD550" w14:textId="02A2C891" w:rsidR="00110E89" w:rsidRDefault="00000000">
          <w:pPr>
            <w:pStyle w:val="TOC2"/>
            <w:rPr>
              <w:rFonts w:eastAsiaTheme="minorEastAsia"/>
              <w:kern w:val="2"/>
              <w:sz w:val="24"/>
              <w:szCs w:val="24"/>
              <w:lang w:eastAsia="en-AU"/>
              <w14:ligatures w14:val="standardContextual"/>
            </w:rPr>
          </w:pPr>
          <w:hyperlink w:anchor="_Toc170138530" w:history="1">
            <w:r w:rsidR="00110E89" w:rsidRPr="008A0332">
              <w:rPr>
                <w:rStyle w:val="Hyperlink"/>
              </w:rPr>
              <w:t>Merit assessment and criteria</w:t>
            </w:r>
            <w:r w:rsidR="00110E89">
              <w:rPr>
                <w:webHidden/>
              </w:rPr>
              <w:tab/>
            </w:r>
            <w:r w:rsidR="00110E89">
              <w:rPr>
                <w:webHidden/>
              </w:rPr>
              <w:fldChar w:fldCharType="begin"/>
            </w:r>
            <w:r w:rsidR="00110E89">
              <w:rPr>
                <w:webHidden/>
              </w:rPr>
              <w:instrText xml:space="preserve"> PAGEREF _Toc170138530 \h </w:instrText>
            </w:r>
            <w:r w:rsidR="00110E89">
              <w:rPr>
                <w:webHidden/>
              </w:rPr>
            </w:r>
            <w:r w:rsidR="00110E89">
              <w:rPr>
                <w:webHidden/>
              </w:rPr>
              <w:fldChar w:fldCharType="separate"/>
            </w:r>
            <w:r w:rsidR="00393B3C">
              <w:rPr>
                <w:webHidden/>
              </w:rPr>
              <w:t>10</w:t>
            </w:r>
            <w:r w:rsidR="00110E89">
              <w:rPr>
                <w:webHidden/>
              </w:rPr>
              <w:fldChar w:fldCharType="end"/>
            </w:r>
          </w:hyperlink>
        </w:p>
        <w:p w14:paraId="0BA041A5" w14:textId="09939107" w:rsidR="00110E89" w:rsidRDefault="00000000">
          <w:pPr>
            <w:pStyle w:val="TOC3"/>
            <w:rPr>
              <w:rFonts w:eastAsiaTheme="minorEastAsia"/>
              <w:kern w:val="2"/>
              <w:sz w:val="24"/>
              <w:szCs w:val="24"/>
              <w:lang w:eastAsia="en-AU"/>
              <w14:ligatures w14:val="standardContextual"/>
            </w:rPr>
          </w:pPr>
          <w:hyperlink w:anchor="_Toc170138531" w:history="1">
            <w:r w:rsidR="00110E89" w:rsidRPr="008A0332">
              <w:rPr>
                <w:rStyle w:val="Hyperlink"/>
              </w:rPr>
              <w:t>Proposed Merit Criteria – Stage A</w:t>
            </w:r>
            <w:r w:rsidR="00110E89">
              <w:rPr>
                <w:webHidden/>
              </w:rPr>
              <w:tab/>
            </w:r>
            <w:r w:rsidR="00110E89">
              <w:rPr>
                <w:webHidden/>
              </w:rPr>
              <w:fldChar w:fldCharType="begin"/>
            </w:r>
            <w:r w:rsidR="00110E89">
              <w:rPr>
                <w:webHidden/>
              </w:rPr>
              <w:instrText xml:space="preserve"> PAGEREF _Toc170138531 \h </w:instrText>
            </w:r>
            <w:r w:rsidR="00110E89">
              <w:rPr>
                <w:webHidden/>
              </w:rPr>
            </w:r>
            <w:r w:rsidR="00110E89">
              <w:rPr>
                <w:webHidden/>
              </w:rPr>
              <w:fldChar w:fldCharType="separate"/>
            </w:r>
            <w:r w:rsidR="00393B3C">
              <w:rPr>
                <w:webHidden/>
              </w:rPr>
              <w:t>10</w:t>
            </w:r>
            <w:r w:rsidR="00110E89">
              <w:rPr>
                <w:webHidden/>
              </w:rPr>
              <w:fldChar w:fldCharType="end"/>
            </w:r>
          </w:hyperlink>
        </w:p>
        <w:p w14:paraId="1E0319C8" w14:textId="20B25C44" w:rsidR="00110E89" w:rsidRPr="00AB3953" w:rsidRDefault="00000000" w:rsidP="00AB3953">
          <w:pPr>
            <w:pStyle w:val="TOC3"/>
            <w:rPr>
              <w:rStyle w:val="Hyperlink"/>
            </w:rPr>
          </w:pPr>
          <w:hyperlink w:anchor="_Toc170138532" w:history="1">
            <w:r w:rsidR="00110E89" w:rsidRPr="008A0332">
              <w:rPr>
                <w:rStyle w:val="Hyperlink"/>
              </w:rPr>
              <w:t>Proposed Merit Criteria – Stage B</w:t>
            </w:r>
            <w:r w:rsidR="00110E89" w:rsidRPr="00AB3953">
              <w:rPr>
                <w:rStyle w:val="Hyperlink"/>
                <w:webHidden/>
              </w:rPr>
              <w:tab/>
            </w:r>
            <w:r w:rsidR="00110E89" w:rsidRPr="00AB3953">
              <w:rPr>
                <w:rStyle w:val="Hyperlink"/>
                <w:webHidden/>
              </w:rPr>
              <w:fldChar w:fldCharType="begin"/>
            </w:r>
            <w:r w:rsidR="00110E89" w:rsidRPr="00AB3953">
              <w:rPr>
                <w:rStyle w:val="Hyperlink"/>
                <w:webHidden/>
              </w:rPr>
              <w:instrText xml:space="preserve"> PAGEREF _Toc170138532 \h </w:instrText>
            </w:r>
            <w:r w:rsidR="00110E89" w:rsidRPr="00AB3953">
              <w:rPr>
                <w:rStyle w:val="Hyperlink"/>
                <w:webHidden/>
              </w:rPr>
            </w:r>
            <w:r w:rsidR="00110E89" w:rsidRPr="00AB3953">
              <w:rPr>
                <w:rStyle w:val="Hyperlink"/>
                <w:webHidden/>
              </w:rPr>
              <w:fldChar w:fldCharType="separate"/>
            </w:r>
            <w:r w:rsidR="00393B3C">
              <w:rPr>
                <w:rStyle w:val="Hyperlink"/>
                <w:webHidden/>
              </w:rPr>
              <w:t>16</w:t>
            </w:r>
            <w:r w:rsidR="00110E89" w:rsidRPr="00AB3953">
              <w:rPr>
                <w:rStyle w:val="Hyperlink"/>
                <w:webHidden/>
              </w:rPr>
              <w:fldChar w:fldCharType="end"/>
            </w:r>
          </w:hyperlink>
        </w:p>
        <w:p w14:paraId="7800C207" w14:textId="572FBB00" w:rsidR="00110E89" w:rsidRDefault="00000000">
          <w:pPr>
            <w:pStyle w:val="TOC2"/>
            <w:rPr>
              <w:rFonts w:eastAsiaTheme="minorEastAsia"/>
              <w:kern w:val="2"/>
              <w:sz w:val="24"/>
              <w:szCs w:val="24"/>
              <w:lang w:eastAsia="en-AU"/>
              <w14:ligatures w14:val="standardContextual"/>
            </w:rPr>
          </w:pPr>
          <w:hyperlink w:anchor="_Toc170138533" w:history="1">
            <w:r w:rsidR="00110E89" w:rsidRPr="008A0332">
              <w:rPr>
                <w:rStyle w:val="Hyperlink"/>
              </w:rPr>
              <w:t>Frequently Asked Questions</w:t>
            </w:r>
            <w:r w:rsidR="00110E89">
              <w:rPr>
                <w:webHidden/>
              </w:rPr>
              <w:tab/>
            </w:r>
            <w:r w:rsidR="00110E89">
              <w:rPr>
                <w:webHidden/>
              </w:rPr>
              <w:fldChar w:fldCharType="begin"/>
            </w:r>
            <w:r w:rsidR="00110E89">
              <w:rPr>
                <w:webHidden/>
              </w:rPr>
              <w:instrText xml:space="preserve"> PAGEREF _Toc170138533 \h </w:instrText>
            </w:r>
            <w:r w:rsidR="00110E89">
              <w:rPr>
                <w:webHidden/>
              </w:rPr>
            </w:r>
            <w:r w:rsidR="00110E89">
              <w:rPr>
                <w:webHidden/>
              </w:rPr>
              <w:fldChar w:fldCharType="separate"/>
            </w:r>
            <w:r w:rsidR="00393B3C">
              <w:rPr>
                <w:webHidden/>
              </w:rPr>
              <w:t>20</w:t>
            </w:r>
            <w:r w:rsidR="00110E89">
              <w:rPr>
                <w:webHidden/>
              </w:rPr>
              <w:fldChar w:fldCharType="end"/>
            </w:r>
          </w:hyperlink>
        </w:p>
        <w:p w14:paraId="5C1AEA03" w14:textId="4D353A28" w:rsidR="00581486" w:rsidRPr="00110E89" w:rsidRDefault="00110E89" w:rsidP="00110E89">
          <w:r>
            <w:rPr>
              <w:b/>
              <w:bCs/>
              <w:noProof/>
            </w:rPr>
            <w:fldChar w:fldCharType="end"/>
          </w:r>
        </w:p>
      </w:sdtContent>
    </w:sdt>
    <w:p w14:paraId="3D6CF991" w14:textId="77777777" w:rsidR="00FC46DD" w:rsidRDefault="00FC46DD" w:rsidP="00672D27">
      <w:pPr>
        <w:pStyle w:val="Heading2"/>
      </w:pPr>
      <w:bookmarkStart w:id="13" w:name="_Toc170138524"/>
    </w:p>
    <w:p w14:paraId="0CB9ADE4" w14:textId="78D41B1A" w:rsidR="00FC46DD" w:rsidRDefault="00AE0852" w:rsidP="00270067">
      <w:pPr>
        <w:pStyle w:val="Heading2"/>
        <w:tabs>
          <w:tab w:val="left" w:pos="6555"/>
        </w:tabs>
      </w:pPr>
      <w:r>
        <w:tab/>
      </w:r>
    </w:p>
    <w:p w14:paraId="13A69341" w14:textId="77777777" w:rsidR="00FC46DD" w:rsidRDefault="00FC46DD" w:rsidP="00672D27">
      <w:pPr>
        <w:pStyle w:val="Heading2"/>
      </w:pPr>
    </w:p>
    <w:p w14:paraId="5EF9DD3F" w14:textId="77777777" w:rsidR="00FC46DD" w:rsidRDefault="00FC46DD" w:rsidP="00672D27">
      <w:pPr>
        <w:pStyle w:val="Heading2"/>
      </w:pPr>
    </w:p>
    <w:p w14:paraId="3101FC4F" w14:textId="77777777" w:rsidR="00FC46DD" w:rsidRDefault="00FC46DD" w:rsidP="00672D27">
      <w:pPr>
        <w:pStyle w:val="Heading2"/>
      </w:pPr>
    </w:p>
    <w:p w14:paraId="11981A09" w14:textId="77777777" w:rsidR="00FC46DD" w:rsidRDefault="00FC46DD" w:rsidP="00672D27">
      <w:pPr>
        <w:pStyle w:val="Heading2"/>
      </w:pPr>
    </w:p>
    <w:p w14:paraId="058AC3FF" w14:textId="77777777" w:rsidR="00FC46DD" w:rsidRDefault="00FC46DD" w:rsidP="00672D27">
      <w:pPr>
        <w:pStyle w:val="Heading2"/>
      </w:pPr>
    </w:p>
    <w:p w14:paraId="52A9990E" w14:textId="77777777" w:rsidR="00FC46DD" w:rsidRDefault="00FC46DD" w:rsidP="00672D27">
      <w:pPr>
        <w:pStyle w:val="Heading2"/>
      </w:pPr>
    </w:p>
    <w:p w14:paraId="6A946D2F" w14:textId="77777777" w:rsidR="00FC46DD" w:rsidRDefault="00FC46DD" w:rsidP="00672D27">
      <w:pPr>
        <w:pStyle w:val="Heading2"/>
      </w:pPr>
    </w:p>
    <w:p w14:paraId="7CFEF7C3" w14:textId="77777777" w:rsidR="00FC46DD" w:rsidRDefault="00FC46DD" w:rsidP="00672D27">
      <w:pPr>
        <w:pStyle w:val="Heading2"/>
      </w:pPr>
    </w:p>
    <w:p w14:paraId="6435C078" w14:textId="77777777" w:rsidR="00FC46DD" w:rsidRDefault="00FC46DD" w:rsidP="00672D27">
      <w:pPr>
        <w:pStyle w:val="Heading2"/>
      </w:pPr>
    </w:p>
    <w:p w14:paraId="29C8081F" w14:textId="77777777" w:rsidR="00FC46DD" w:rsidRDefault="00FC46DD" w:rsidP="00672D27">
      <w:pPr>
        <w:pStyle w:val="Heading2"/>
      </w:pPr>
    </w:p>
    <w:p w14:paraId="7B9874FF" w14:textId="77777777" w:rsidR="00FC46DD" w:rsidRDefault="00FC46DD" w:rsidP="00672D27">
      <w:pPr>
        <w:pStyle w:val="Heading2"/>
      </w:pPr>
    </w:p>
    <w:p w14:paraId="51860ED3" w14:textId="16936922" w:rsidR="4E36B9FD" w:rsidRPr="006C0538" w:rsidRDefault="4E36B9FD" w:rsidP="00672D27">
      <w:pPr>
        <w:pStyle w:val="Heading2"/>
      </w:pPr>
      <w:r w:rsidRPr="006C0538">
        <w:lastRenderedPageBreak/>
        <w:t>Purpose</w:t>
      </w:r>
      <w:bookmarkEnd w:id="12"/>
      <w:bookmarkEnd w:id="13"/>
      <w:r w:rsidR="00476247" w:rsidRPr="006C0538">
        <w:tab/>
      </w:r>
    </w:p>
    <w:p w14:paraId="7F2732BF" w14:textId="729CD189" w:rsidR="00D2224E" w:rsidRPr="00F118D7" w:rsidRDefault="0044326A" w:rsidP="0044326A">
      <w:pPr>
        <w:rPr>
          <w:lang w:eastAsia="en-AU"/>
        </w:rPr>
      </w:pPr>
      <w:r w:rsidRPr="1E9BF20C">
        <w:rPr>
          <w:lang w:eastAsia="en-AU"/>
        </w:rPr>
        <w:t xml:space="preserve">The purpose of this market brief is to provide </w:t>
      </w:r>
      <w:r w:rsidR="00667971" w:rsidRPr="1E9BF20C">
        <w:rPr>
          <w:lang w:eastAsia="en-AU"/>
        </w:rPr>
        <w:t xml:space="preserve">information to </w:t>
      </w:r>
      <w:r w:rsidRPr="1E9BF20C">
        <w:rPr>
          <w:lang w:eastAsia="en-AU"/>
        </w:rPr>
        <w:t>potential proponents (</w:t>
      </w:r>
      <w:r w:rsidR="00906D94">
        <w:rPr>
          <w:lang w:eastAsia="en-AU"/>
        </w:rPr>
        <w:t>P</w:t>
      </w:r>
      <w:r w:rsidR="00352168" w:rsidRPr="1E9BF20C">
        <w:rPr>
          <w:lang w:eastAsia="en-AU"/>
        </w:rPr>
        <w:t>roponent</w:t>
      </w:r>
      <w:r w:rsidRPr="1E9BF20C">
        <w:rPr>
          <w:lang w:eastAsia="en-AU"/>
        </w:rPr>
        <w:t xml:space="preserve">s) about the upcoming </w:t>
      </w:r>
      <w:r w:rsidRPr="1E9BF20C">
        <w:rPr>
          <w:b/>
          <w:i/>
          <w:lang w:eastAsia="en-AU"/>
        </w:rPr>
        <w:t>Capacity Investment Scheme</w:t>
      </w:r>
      <w:r w:rsidR="001C34DC" w:rsidRPr="1E9BF20C">
        <w:rPr>
          <w:b/>
          <w:i/>
          <w:lang w:eastAsia="en-AU"/>
        </w:rPr>
        <w:t xml:space="preserve"> (CIS)</w:t>
      </w:r>
      <w:r w:rsidR="00CC6FF3" w:rsidRPr="1E9BF20C">
        <w:rPr>
          <w:b/>
          <w:i/>
          <w:lang w:eastAsia="en-AU"/>
        </w:rPr>
        <w:t xml:space="preserve"> Tender 2</w:t>
      </w:r>
      <w:r w:rsidR="00210577" w:rsidRPr="1E9BF20C">
        <w:rPr>
          <w:b/>
          <w:i/>
          <w:lang w:eastAsia="en-AU"/>
        </w:rPr>
        <w:t xml:space="preserve">: </w:t>
      </w:r>
      <w:r w:rsidR="0097135D" w:rsidRPr="1E9BF20C">
        <w:rPr>
          <w:b/>
          <w:i/>
          <w:lang w:eastAsia="en-AU"/>
        </w:rPr>
        <w:t>Wholesale</w:t>
      </w:r>
      <w:r w:rsidR="009E5F8E" w:rsidRPr="1E9BF20C">
        <w:rPr>
          <w:b/>
          <w:i/>
          <w:lang w:eastAsia="en-AU"/>
        </w:rPr>
        <w:t xml:space="preserve"> Electricity Market </w:t>
      </w:r>
      <w:r w:rsidR="008C08E5" w:rsidRPr="1E9BF20C">
        <w:rPr>
          <w:b/>
          <w:i/>
          <w:lang w:eastAsia="en-AU"/>
        </w:rPr>
        <w:t>–</w:t>
      </w:r>
      <w:r w:rsidR="009E5F8E" w:rsidRPr="1E9BF20C">
        <w:rPr>
          <w:b/>
          <w:i/>
          <w:lang w:eastAsia="en-AU"/>
        </w:rPr>
        <w:t xml:space="preserve"> </w:t>
      </w:r>
      <w:r w:rsidR="0097135D" w:rsidRPr="1E9BF20C">
        <w:rPr>
          <w:b/>
          <w:i/>
          <w:lang w:eastAsia="en-AU"/>
        </w:rPr>
        <w:t>Dispatchable</w:t>
      </w:r>
      <w:r w:rsidR="001C4887" w:rsidRPr="1E9BF20C">
        <w:rPr>
          <w:b/>
          <w:i/>
          <w:lang w:eastAsia="en-AU"/>
        </w:rPr>
        <w:t xml:space="preserve"> </w:t>
      </w:r>
      <w:r w:rsidR="24D9F668" w:rsidRPr="1E9BF20C">
        <w:rPr>
          <w:b/>
          <w:bCs/>
          <w:i/>
          <w:iCs/>
          <w:lang w:eastAsia="en-AU"/>
        </w:rPr>
        <w:t xml:space="preserve">Capacity </w:t>
      </w:r>
      <w:r w:rsidR="001C4887" w:rsidRPr="1E9BF20C">
        <w:rPr>
          <w:lang w:eastAsia="en-AU"/>
        </w:rPr>
        <w:t>(</w:t>
      </w:r>
      <w:r w:rsidR="001C4887" w:rsidRPr="1E9BF20C">
        <w:rPr>
          <w:b/>
          <w:lang w:eastAsia="en-AU"/>
        </w:rPr>
        <w:t xml:space="preserve">Tender </w:t>
      </w:r>
      <w:r w:rsidR="0097135D" w:rsidRPr="1E9BF20C">
        <w:rPr>
          <w:b/>
          <w:lang w:eastAsia="en-AU"/>
        </w:rPr>
        <w:t>2</w:t>
      </w:r>
      <w:r w:rsidR="00906D94">
        <w:rPr>
          <w:b/>
          <w:lang w:eastAsia="en-AU"/>
        </w:rPr>
        <w:t xml:space="preserve"> Process</w:t>
      </w:r>
      <w:r w:rsidR="001C4887" w:rsidRPr="1E9BF20C">
        <w:rPr>
          <w:lang w:eastAsia="en-AU"/>
        </w:rPr>
        <w:t>)</w:t>
      </w:r>
      <w:r w:rsidR="00855EC3">
        <w:rPr>
          <w:lang w:eastAsia="en-AU"/>
        </w:rPr>
        <w:t>. Tender 2 is</w:t>
      </w:r>
      <w:r w:rsidR="00E372D2" w:rsidRPr="1E9BF20C">
        <w:rPr>
          <w:lang w:eastAsia="en-AU"/>
        </w:rPr>
        <w:t xml:space="preserve"> </w:t>
      </w:r>
      <w:r w:rsidR="00757F88" w:rsidRPr="1E9BF20C">
        <w:rPr>
          <w:lang w:eastAsia="en-AU"/>
        </w:rPr>
        <w:t>ex</w:t>
      </w:r>
      <w:r w:rsidR="00BD573A" w:rsidRPr="1E9BF20C">
        <w:rPr>
          <w:lang w:eastAsia="en-AU"/>
        </w:rPr>
        <w:t xml:space="preserve">pected to </w:t>
      </w:r>
      <w:r w:rsidR="00817D76" w:rsidRPr="1E9BF20C">
        <w:rPr>
          <w:lang w:eastAsia="en-AU"/>
        </w:rPr>
        <w:t xml:space="preserve">open for </w:t>
      </w:r>
      <w:r w:rsidR="7CB435A7" w:rsidRPr="58CCA32C">
        <w:rPr>
          <w:lang w:eastAsia="en-AU"/>
        </w:rPr>
        <w:t xml:space="preserve">registration and </w:t>
      </w:r>
      <w:r w:rsidR="00817D76" w:rsidRPr="58CCA32C">
        <w:rPr>
          <w:lang w:eastAsia="en-AU"/>
        </w:rPr>
        <w:t>bid</w:t>
      </w:r>
      <w:r w:rsidR="77CC6E1A" w:rsidRPr="58CCA32C">
        <w:rPr>
          <w:lang w:eastAsia="en-AU"/>
        </w:rPr>
        <w:t xml:space="preserve"> </w:t>
      </w:r>
      <w:r w:rsidR="00817D76" w:rsidRPr="58CCA32C">
        <w:rPr>
          <w:lang w:eastAsia="en-AU"/>
        </w:rPr>
        <w:t>s</w:t>
      </w:r>
      <w:r w:rsidR="7EBBDF9A" w:rsidRPr="58CCA32C">
        <w:rPr>
          <w:lang w:eastAsia="en-AU"/>
        </w:rPr>
        <w:t>ubmission</w:t>
      </w:r>
      <w:r w:rsidR="00817D76" w:rsidRPr="1E9BF20C">
        <w:rPr>
          <w:lang w:eastAsia="en-AU"/>
        </w:rPr>
        <w:t xml:space="preserve"> </w:t>
      </w:r>
      <w:r w:rsidR="00052F28" w:rsidRPr="1E9BF20C">
        <w:rPr>
          <w:lang w:eastAsia="en-AU"/>
        </w:rPr>
        <w:t>in mid-</w:t>
      </w:r>
      <w:r w:rsidR="0097135D" w:rsidRPr="1E9BF20C">
        <w:rPr>
          <w:lang w:eastAsia="en-AU"/>
        </w:rPr>
        <w:t>July</w:t>
      </w:r>
      <w:r w:rsidR="00817D76" w:rsidRPr="1E9BF20C">
        <w:rPr>
          <w:lang w:eastAsia="en-AU"/>
        </w:rPr>
        <w:t xml:space="preserve"> 2024</w:t>
      </w:r>
      <w:r w:rsidR="0079135E">
        <w:rPr>
          <w:lang w:eastAsia="en-AU"/>
        </w:rPr>
        <w:t xml:space="preserve">. </w:t>
      </w:r>
    </w:p>
    <w:p w14:paraId="1C3DE873" w14:textId="5CAFD7BA" w:rsidR="484B4B3C" w:rsidRPr="00F118D7" w:rsidRDefault="00D2224E" w:rsidP="484B4B3C">
      <w:pPr>
        <w:rPr>
          <w:lang w:eastAsia="en-AU"/>
        </w:rPr>
      </w:pPr>
      <w:r w:rsidRPr="58CCA32C">
        <w:rPr>
          <w:lang w:eastAsia="en-AU"/>
        </w:rPr>
        <w:t xml:space="preserve">The document includes an </w:t>
      </w:r>
      <w:r w:rsidR="00423E7B" w:rsidRPr="58CCA32C">
        <w:rPr>
          <w:lang w:eastAsia="en-AU"/>
        </w:rPr>
        <w:t xml:space="preserve">overview of the planned key design elements of the Tender 2 </w:t>
      </w:r>
      <w:r w:rsidR="00906D94">
        <w:rPr>
          <w:lang w:eastAsia="en-AU"/>
        </w:rPr>
        <w:t>P</w:t>
      </w:r>
      <w:r w:rsidR="00423E7B" w:rsidRPr="58CCA32C">
        <w:rPr>
          <w:lang w:eastAsia="en-AU"/>
        </w:rPr>
        <w:t xml:space="preserve">rocess, including the proposed Eligibility Criteria and proposed Merit Criteria that the Australian Government anticipates </w:t>
      </w:r>
      <w:proofErr w:type="gramStart"/>
      <w:r w:rsidR="00162A6D">
        <w:rPr>
          <w:lang w:eastAsia="en-AU"/>
        </w:rPr>
        <w:t>p</w:t>
      </w:r>
      <w:r w:rsidR="00423E7B" w:rsidRPr="58CCA32C">
        <w:rPr>
          <w:lang w:eastAsia="en-AU"/>
        </w:rPr>
        <w:t>roponents</w:t>
      </w:r>
      <w:proofErr w:type="gramEnd"/>
      <w:r w:rsidR="00423E7B" w:rsidRPr="58CCA32C">
        <w:rPr>
          <w:lang w:eastAsia="en-AU"/>
        </w:rPr>
        <w:t xml:space="preserve"> </w:t>
      </w:r>
      <w:r w:rsidR="62E1CAA8" w:rsidRPr="58CCA32C">
        <w:rPr>
          <w:lang w:eastAsia="en-AU"/>
        </w:rPr>
        <w:t xml:space="preserve">and their bids </w:t>
      </w:r>
      <w:r w:rsidR="00423E7B" w:rsidRPr="58CCA32C">
        <w:rPr>
          <w:lang w:eastAsia="en-AU"/>
        </w:rPr>
        <w:t>will be required to satisfy.</w:t>
      </w:r>
      <w:r w:rsidR="11254F66" w:rsidRPr="58CCA32C">
        <w:rPr>
          <w:lang w:eastAsia="en-AU"/>
        </w:rPr>
        <w:t xml:space="preserve"> </w:t>
      </w:r>
      <w:r w:rsidR="7F28A6BC" w:rsidRPr="58CCA32C">
        <w:rPr>
          <w:lang w:eastAsia="en-AU"/>
        </w:rPr>
        <w:t xml:space="preserve">Please note that the information provided is indicative only and intended to provide high-level guidance for </w:t>
      </w:r>
      <w:r w:rsidR="00162A6D">
        <w:rPr>
          <w:lang w:eastAsia="en-AU"/>
        </w:rPr>
        <w:t>p</w:t>
      </w:r>
      <w:r w:rsidR="7F28A6BC" w:rsidRPr="58CCA32C">
        <w:rPr>
          <w:lang w:eastAsia="en-AU"/>
        </w:rPr>
        <w:t xml:space="preserve">roponents. Further information will be published in the Tender Guidelines and the draft </w:t>
      </w:r>
      <w:r w:rsidR="00005AE5" w:rsidRPr="58CCA32C">
        <w:rPr>
          <w:lang w:eastAsia="en-AU"/>
        </w:rPr>
        <w:t>Dispatchable</w:t>
      </w:r>
      <w:r w:rsidR="00371A10" w:rsidRPr="58CCA32C">
        <w:rPr>
          <w:lang w:eastAsia="en-AU"/>
        </w:rPr>
        <w:t xml:space="preserve"> </w:t>
      </w:r>
      <w:r w:rsidR="7F28A6BC" w:rsidRPr="58CCA32C">
        <w:rPr>
          <w:lang w:eastAsia="en-AU"/>
        </w:rPr>
        <w:t>Capacity Investment Scheme Agreement (CISA). Please see the disclaimer on Page 2 of this document for more information.</w:t>
      </w:r>
    </w:p>
    <w:p w14:paraId="562F010E" w14:textId="0CB145B3" w:rsidR="0044326A" w:rsidRPr="00F118D7" w:rsidRDefault="34E25CDA" w:rsidP="0044326A">
      <w:pPr>
        <w:rPr>
          <w:rFonts w:cstheme="minorHAnsi"/>
          <w:lang w:eastAsia="en-AU"/>
        </w:rPr>
      </w:pPr>
      <w:r w:rsidRPr="00F118D7">
        <w:rPr>
          <w:rFonts w:cstheme="minorHAnsi"/>
          <w:lang w:eastAsia="en-AU"/>
        </w:rPr>
        <w:t xml:space="preserve">Tender </w:t>
      </w:r>
      <w:r w:rsidR="7BB01744" w:rsidRPr="00F118D7">
        <w:rPr>
          <w:rFonts w:cstheme="minorHAnsi"/>
          <w:lang w:eastAsia="en-AU"/>
        </w:rPr>
        <w:t>2</w:t>
      </w:r>
      <w:r w:rsidRPr="00F118D7">
        <w:rPr>
          <w:rFonts w:cstheme="minorHAnsi"/>
          <w:lang w:eastAsia="en-AU"/>
        </w:rPr>
        <w:t xml:space="preserve"> will </w:t>
      </w:r>
      <w:r w:rsidR="5EEACEC0" w:rsidRPr="00F118D7">
        <w:rPr>
          <w:rFonts w:cstheme="minorHAnsi"/>
          <w:lang w:eastAsia="en-AU"/>
        </w:rPr>
        <w:t xml:space="preserve">invite </w:t>
      </w:r>
      <w:r w:rsidR="23FE03AD" w:rsidRPr="00F118D7">
        <w:rPr>
          <w:rFonts w:cstheme="minorHAnsi"/>
          <w:lang w:eastAsia="en-AU"/>
        </w:rPr>
        <w:t xml:space="preserve">bids </w:t>
      </w:r>
      <w:r w:rsidR="2A94B9AF" w:rsidRPr="00F118D7">
        <w:rPr>
          <w:rFonts w:cstheme="minorHAnsi"/>
          <w:lang w:eastAsia="en-AU"/>
        </w:rPr>
        <w:t xml:space="preserve">for </w:t>
      </w:r>
      <w:r w:rsidR="6B92D707" w:rsidRPr="00F118D7">
        <w:rPr>
          <w:rFonts w:cstheme="minorHAnsi"/>
          <w:lang w:eastAsia="en-AU"/>
        </w:rPr>
        <w:t xml:space="preserve">clean </w:t>
      </w:r>
      <w:r w:rsidR="3E4FFF82" w:rsidRPr="00F118D7">
        <w:rPr>
          <w:rFonts w:cstheme="minorHAnsi"/>
          <w:lang w:eastAsia="en-AU"/>
        </w:rPr>
        <w:t>dispatchable capacity</w:t>
      </w:r>
      <w:r w:rsidR="68CBB55C" w:rsidRPr="00F118D7">
        <w:rPr>
          <w:rFonts w:cstheme="minorHAnsi"/>
          <w:lang w:eastAsia="en-AU"/>
        </w:rPr>
        <w:t xml:space="preserve"> </w:t>
      </w:r>
      <w:r w:rsidR="5EEACEC0" w:rsidRPr="00F118D7">
        <w:rPr>
          <w:rFonts w:cstheme="minorHAnsi"/>
          <w:lang w:eastAsia="en-AU"/>
        </w:rPr>
        <w:t xml:space="preserve">projects </w:t>
      </w:r>
      <w:r w:rsidR="248ADBFA" w:rsidRPr="00F118D7">
        <w:rPr>
          <w:rFonts w:cstheme="minorHAnsi"/>
          <w:lang w:eastAsia="en-AU"/>
        </w:rPr>
        <w:t>in</w:t>
      </w:r>
      <w:r w:rsidR="08690E99" w:rsidRPr="00F118D7">
        <w:rPr>
          <w:rFonts w:cstheme="minorHAnsi"/>
          <w:lang w:eastAsia="en-AU"/>
        </w:rPr>
        <w:t xml:space="preserve"> </w:t>
      </w:r>
      <w:r w:rsidR="6C8D57FC" w:rsidRPr="00F118D7">
        <w:rPr>
          <w:rFonts w:cstheme="minorHAnsi"/>
          <w:lang w:eastAsia="en-AU"/>
        </w:rPr>
        <w:t xml:space="preserve">the </w:t>
      </w:r>
      <w:r w:rsidR="47634644" w:rsidRPr="00F118D7">
        <w:rPr>
          <w:rFonts w:cstheme="minorHAnsi"/>
          <w:lang w:eastAsia="en-AU"/>
        </w:rPr>
        <w:t xml:space="preserve">Western Australian </w:t>
      </w:r>
      <w:r w:rsidR="7BB01744" w:rsidRPr="00F118D7">
        <w:rPr>
          <w:rFonts w:cstheme="minorHAnsi"/>
          <w:lang w:eastAsia="en-AU"/>
        </w:rPr>
        <w:t xml:space="preserve">Wholesale </w:t>
      </w:r>
      <w:r w:rsidR="7ED48154" w:rsidRPr="00F118D7">
        <w:rPr>
          <w:rFonts w:cstheme="minorHAnsi"/>
          <w:lang w:eastAsia="en-AU"/>
        </w:rPr>
        <w:t>Electricity Market</w:t>
      </w:r>
      <w:r w:rsidR="1E2616DE" w:rsidRPr="00F118D7">
        <w:rPr>
          <w:rFonts w:cstheme="minorHAnsi"/>
          <w:lang w:eastAsia="en-AU"/>
        </w:rPr>
        <w:t xml:space="preserve"> (</w:t>
      </w:r>
      <w:r w:rsidR="7BB01744" w:rsidRPr="00F118D7">
        <w:rPr>
          <w:rFonts w:cstheme="minorHAnsi"/>
          <w:lang w:eastAsia="en-AU"/>
        </w:rPr>
        <w:t>W</w:t>
      </w:r>
      <w:r w:rsidR="1E2616DE" w:rsidRPr="00F118D7">
        <w:rPr>
          <w:rFonts w:cstheme="minorHAnsi"/>
          <w:lang w:eastAsia="en-AU"/>
        </w:rPr>
        <w:t>EM</w:t>
      </w:r>
      <w:r w:rsidR="7BB01744" w:rsidRPr="00F118D7">
        <w:rPr>
          <w:rFonts w:cstheme="minorHAnsi"/>
          <w:lang w:eastAsia="en-AU"/>
        </w:rPr>
        <w:t>)</w:t>
      </w:r>
      <w:r w:rsidR="7ED48154" w:rsidRPr="00F118D7">
        <w:rPr>
          <w:rFonts w:cstheme="minorHAnsi"/>
          <w:lang w:eastAsia="en-AU"/>
        </w:rPr>
        <w:t>,</w:t>
      </w:r>
      <w:r w:rsidR="00886954" w:rsidRPr="00F118D7">
        <w:rPr>
          <w:rStyle w:val="FootnoteReference"/>
          <w:rFonts w:cstheme="minorHAnsi"/>
          <w:lang w:eastAsia="en-AU"/>
        </w:rPr>
        <w:footnoteReference w:id="2"/>
      </w:r>
      <w:r w:rsidR="07220728" w:rsidRPr="00F118D7">
        <w:rPr>
          <w:rFonts w:cstheme="minorHAnsi"/>
          <w:lang w:eastAsia="en-AU"/>
        </w:rPr>
        <w:t xml:space="preserve"> </w:t>
      </w:r>
      <w:r w:rsidR="07220728" w:rsidRPr="00F118D7">
        <w:rPr>
          <w:rFonts w:cstheme="minorHAnsi"/>
        </w:rPr>
        <w:t xml:space="preserve">with an indicative target of </w:t>
      </w:r>
      <w:r w:rsidR="7BB01744" w:rsidRPr="00F118D7">
        <w:rPr>
          <w:rFonts w:cstheme="minorHAnsi"/>
        </w:rPr>
        <w:t>500</w:t>
      </w:r>
      <w:r w:rsidR="07220728" w:rsidRPr="00F118D7">
        <w:rPr>
          <w:rFonts w:cstheme="minorHAnsi"/>
        </w:rPr>
        <w:t xml:space="preserve"> </w:t>
      </w:r>
      <w:r w:rsidR="7BB01744" w:rsidRPr="00F118D7">
        <w:rPr>
          <w:rFonts w:cstheme="minorHAnsi"/>
        </w:rPr>
        <w:t>M</w:t>
      </w:r>
      <w:r w:rsidR="07220728" w:rsidRPr="00F118D7">
        <w:rPr>
          <w:rFonts w:cstheme="minorHAnsi"/>
        </w:rPr>
        <w:t xml:space="preserve">W </w:t>
      </w:r>
      <w:r w:rsidR="00A100F8" w:rsidRPr="00F118D7" w:rsidDel="7F0590F7">
        <w:rPr>
          <w:rFonts w:cstheme="minorHAnsi"/>
        </w:rPr>
        <w:t xml:space="preserve">of four-hour equivalent </w:t>
      </w:r>
      <w:r w:rsidR="00A100F8" w:rsidRPr="00F118D7" w:rsidDel="7BB01744">
        <w:rPr>
          <w:rFonts w:cstheme="minorHAnsi"/>
        </w:rPr>
        <w:t>dispatchable</w:t>
      </w:r>
      <w:r w:rsidR="00A100F8" w:rsidRPr="00F118D7" w:rsidDel="07220728">
        <w:rPr>
          <w:rFonts w:cstheme="minorHAnsi"/>
        </w:rPr>
        <w:t xml:space="preserve"> capacity</w:t>
      </w:r>
      <w:r w:rsidR="00482E11" w:rsidRPr="00F118D7">
        <w:rPr>
          <w:rFonts w:cstheme="minorHAnsi"/>
        </w:rPr>
        <w:t>,</w:t>
      </w:r>
      <w:r w:rsidR="00A100F8" w:rsidRPr="00F118D7" w:rsidDel="58DC21A2">
        <w:rPr>
          <w:rFonts w:cstheme="minorHAnsi"/>
        </w:rPr>
        <w:t xml:space="preserve"> </w:t>
      </w:r>
      <w:r w:rsidR="77776BC8" w:rsidRPr="00F118D7">
        <w:rPr>
          <w:rFonts w:cstheme="minorHAnsi"/>
        </w:rPr>
        <w:t xml:space="preserve">or </w:t>
      </w:r>
      <w:r w:rsidR="58DC21A2" w:rsidRPr="00F118D7">
        <w:rPr>
          <w:rFonts w:cstheme="minorHAnsi"/>
        </w:rPr>
        <w:t>2,000</w:t>
      </w:r>
      <w:r w:rsidR="117A4538" w:rsidRPr="00F118D7">
        <w:rPr>
          <w:rFonts w:cstheme="minorHAnsi"/>
        </w:rPr>
        <w:t> </w:t>
      </w:r>
      <w:r w:rsidR="58DC21A2" w:rsidRPr="00F118D7">
        <w:rPr>
          <w:rFonts w:cstheme="minorHAnsi"/>
        </w:rPr>
        <w:t>MWh</w:t>
      </w:r>
      <w:r w:rsidR="07220728" w:rsidRPr="00F118D7">
        <w:rPr>
          <w:rFonts w:cstheme="minorHAnsi"/>
        </w:rPr>
        <w:t>.</w:t>
      </w:r>
      <w:r w:rsidR="07220728" w:rsidRPr="00F118D7">
        <w:rPr>
          <w:rFonts w:cstheme="minorHAnsi"/>
          <w:lang w:eastAsia="en-AU"/>
        </w:rPr>
        <w:t xml:space="preserve"> </w:t>
      </w:r>
    </w:p>
    <w:p w14:paraId="5FBAC62B" w14:textId="2AEFC579" w:rsidR="00BE2549" w:rsidRPr="00F118D7" w:rsidRDefault="00BE2549" w:rsidP="00FE288D">
      <w:pPr>
        <w:spacing w:after="120"/>
        <w:rPr>
          <w:rFonts w:cstheme="minorHAnsi"/>
        </w:rPr>
      </w:pPr>
      <w:r w:rsidRPr="00F118D7">
        <w:rPr>
          <w:rFonts w:cstheme="minorHAnsi"/>
        </w:rPr>
        <w:t>Proponents should note that:</w:t>
      </w:r>
    </w:p>
    <w:p w14:paraId="64485B9D" w14:textId="6674150D" w:rsidR="0044326A" w:rsidRPr="006C0538" w:rsidRDefault="0044326A" w:rsidP="00A548DC">
      <w:pPr>
        <w:pStyle w:val="ListParagraph"/>
        <w:numPr>
          <w:ilvl w:val="0"/>
          <w:numId w:val="30"/>
        </w:numPr>
        <w:spacing w:after="120" w:line="276" w:lineRule="auto"/>
        <w:contextualSpacing/>
        <w:rPr>
          <w:rFonts w:asciiTheme="minorHAnsi" w:hAnsiTheme="minorHAnsi" w:cstheme="minorHAnsi"/>
          <w:lang w:eastAsia="en-AU"/>
        </w:rPr>
      </w:pPr>
      <w:r w:rsidRPr="006C0538">
        <w:rPr>
          <w:rFonts w:asciiTheme="minorHAnsi" w:hAnsiTheme="minorHAnsi" w:cstheme="minorHAnsi"/>
        </w:rPr>
        <w:t>The Australia</w:t>
      </w:r>
      <w:r w:rsidR="00305AA6" w:rsidRPr="006C0538">
        <w:rPr>
          <w:rFonts w:asciiTheme="minorHAnsi" w:hAnsiTheme="minorHAnsi" w:cstheme="minorHAnsi"/>
        </w:rPr>
        <w:t>n</w:t>
      </w:r>
      <w:r w:rsidR="003D7D25" w:rsidRPr="006C0538">
        <w:rPr>
          <w:rFonts w:asciiTheme="minorHAnsi" w:hAnsiTheme="minorHAnsi" w:cstheme="minorHAnsi"/>
        </w:rPr>
        <w:t xml:space="preserve"> Government</w:t>
      </w:r>
      <w:r w:rsidRPr="006C0538">
        <w:rPr>
          <w:rFonts w:asciiTheme="minorHAnsi" w:hAnsiTheme="minorHAnsi" w:cstheme="minorHAnsi"/>
        </w:rPr>
        <w:t xml:space="preserve"> has engaged the Australian Energy Market Operator (AEMO) to </w:t>
      </w:r>
      <w:r w:rsidR="00240468" w:rsidRPr="006C0538">
        <w:rPr>
          <w:rFonts w:asciiTheme="minorHAnsi" w:hAnsiTheme="minorHAnsi" w:cstheme="minorHAnsi"/>
        </w:rPr>
        <w:t>assist with the</w:t>
      </w:r>
      <w:r w:rsidRPr="006C0538">
        <w:rPr>
          <w:rFonts w:asciiTheme="minorHAnsi" w:hAnsiTheme="minorHAnsi" w:cstheme="minorHAnsi"/>
        </w:rPr>
        <w:t xml:space="preserve"> </w:t>
      </w:r>
      <w:r w:rsidR="002E111B" w:rsidRPr="006C0538">
        <w:rPr>
          <w:rFonts w:asciiTheme="minorHAnsi" w:hAnsiTheme="minorHAnsi" w:cstheme="minorHAnsi"/>
        </w:rPr>
        <w:t>administration of</w:t>
      </w:r>
      <w:r w:rsidRPr="006C0538">
        <w:rPr>
          <w:rFonts w:asciiTheme="minorHAnsi" w:hAnsiTheme="minorHAnsi" w:cstheme="minorHAnsi"/>
        </w:rPr>
        <w:t xml:space="preserve"> th</w:t>
      </w:r>
      <w:r w:rsidR="00640172" w:rsidRPr="006C0538">
        <w:rPr>
          <w:rFonts w:asciiTheme="minorHAnsi" w:hAnsiTheme="minorHAnsi" w:cstheme="minorHAnsi"/>
        </w:rPr>
        <w:t>e</w:t>
      </w:r>
      <w:r w:rsidRPr="006C0538">
        <w:rPr>
          <w:rFonts w:asciiTheme="minorHAnsi" w:hAnsiTheme="minorHAnsi" w:cstheme="minorHAnsi"/>
        </w:rPr>
        <w:t xml:space="preserve"> </w:t>
      </w:r>
      <w:r w:rsidR="00640172" w:rsidRPr="006C0538">
        <w:rPr>
          <w:rFonts w:asciiTheme="minorHAnsi" w:hAnsiTheme="minorHAnsi" w:cstheme="minorHAnsi"/>
        </w:rPr>
        <w:t>T</w:t>
      </w:r>
      <w:r w:rsidRPr="006C0538">
        <w:rPr>
          <w:rFonts w:asciiTheme="minorHAnsi" w:hAnsiTheme="minorHAnsi" w:cstheme="minorHAnsi"/>
        </w:rPr>
        <w:t>ender</w:t>
      </w:r>
      <w:r w:rsidR="00640172" w:rsidRPr="006C0538">
        <w:rPr>
          <w:rFonts w:asciiTheme="minorHAnsi" w:hAnsiTheme="minorHAnsi" w:cstheme="minorHAnsi"/>
        </w:rPr>
        <w:t xml:space="preserve"> </w:t>
      </w:r>
      <w:r w:rsidR="00004CF3" w:rsidRPr="006C0538">
        <w:rPr>
          <w:rFonts w:asciiTheme="minorHAnsi" w:hAnsiTheme="minorHAnsi" w:cstheme="minorHAnsi"/>
        </w:rPr>
        <w:t>2</w:t>
      </w:r>
      <w:r w:rsidRPr="006C0538">
        <w:rPr>
          <w:rFonts w:asciiTheme="minorHAnsi" w:hAnsiTheme="minorHAnsi" w:cstheme="minorHAnsi"/>
        </w:rPr>
        <w:t xml:space="preserve"> </w:t>
      </w:r>
      <w:r w:rsidR="0024323C">
        <w:rPr>
          <w:rFonts w:asciiTheme="minorHAnsi" w:hAnsiTheme="minorHAnsi" w:cstheme="minorHAnsi"/>
        </w:rPr>
        <w:t>P</w:t>
      </w:r>
      <w:r w:rsidRPr="006C0538">
        <w:rPr>
          <w:rFonts w:asciiTheme="minorHAnsi" w:hAnsiTheme="minorHAnsi" w:cstheme="minorHAnsi"/>
        </w:rPr>
        <w:t>rocess</w:t>
      </w:r>
      <w:r w:rsidR="00AA07D0" w:rsidRPr="006C0538">
        <w:rPr>
          <w:rFonts w:asciiTheme="minorHAnsi" w:hAnsiTheme="minorHAnsi" w:cstheme="minorHAnsi"/>
        </w:rPr>
        <w:t>.</w:t>
      </w:r>
      <w:r w:rsidRPr="006C0538">
        <w:rPr>
          <w:rFonts w:asciiTheme="minorHAnsi" w:hAnsiTheme="minorHAnsi" w:cstheme="minorHAnsi"/>
          <w:lang w:eastAsia="en-AU"/>
        </w:rPr>
        <w:t xml:space="preserve"> </w:t>
      </w:r>
    </w:p>
    <w:p w14:paraId="0939CDC9" w14:textId="0E5883AB" w:rsidR="00B664F8" w:rsidRPr="006C0538" w:rsidRDefault="00B664F8" w:rsidP="00A548DC">
      <w:pPr>
        <w:pStyle w:val="ListParagraph"/>
        <w:numPr>
          <w:ilvl w:val="0"/>
          <w:numId w:val="30"/>
        </w:numPr>
        <w:spacing w:after="120" w:line="276" w:lineRule="auto"/>
        <w:contextualSpacing/>
        <w:rPr>
          <w:rFonts w:asciiTheme="minorHAnsi" w:hAnsiTheme="minorHAnsi" w:cstheme="minorHAnsi"/>
          <w:lang w:eastAsia="en-AU"/>
        </w:rPr>
      </w:pPr>
      <w:r w:rsidRPr="006C0538">
        <w:rPr>
          <w:rFonts w:asciiTheme="minorHAnsi" w:hAnsiTheme="minorHAnsi" w:cstheme="minorHAnsi"/>
          <w:lang w:eastAsia="en-AU"/>
        </w:rPr>
        <w:t xml:space="preserve">Tender </w:t>
      </w:r>
      <w:r w:rsidR="00004CF3" w:rsidRPr="006C0538">
        <w:rPr>
          <w:rFonts w:asciiTheme="minorHAnsi" w:hAnsiTheme="minorHAnsi" w:cstheme="minorHAnsi"/>
          <w:lang w:val="en-US" w:eastAsia="en-AU"/>
        </w:rPr>
        <w:t>2</w:t>
      </w:r>
      <w:r w:rsidRPr="006C0538">
        <w:rPr>
          <w:rFonts w:asciiTheme="minorHAnsi" w:hAnsiTheme="minorHAnsi" w:cstheme="minorHAnsi"/>
          <w:lang w:val="en-US" w:eastAsia="en-AU"/>
        </w:rPr>
        <w:t xml:space="preserve"> </w:t>
      </w:r>
      <w:r w:rsidR="0024323C">
        <w:rPr>
          <w:rFonts w:asciiTheme="minorHAnsi" w:hAnsiTheme="minorHAnsi" w:cstheme="minorHAnsi"/>
          <w:lang w:eastAsia="en-AU"/>
        </w:rPr>
        <w:t>P</w:t>
      </w:r>
      <w:r w:rsidRPr="006C0538">
        <w:rPr>
          <w:rFonts w:asciiTheme="minorHAnsi" w:hAnsiTheme="minorHAnsi" w:cstheme="minorHAnsi"/>
          <w:lang w:eastAsia="en-AU"/>
        </w:rPr>
        <w:t xml:space="preserve">rocess is not a procurement for the purposes of the </w:t>
      </w:r>
      <w:r w:rsidRPr="006C0538">
        <w:rPr>
          <w:rFonts w:asciiTheme="minorHAnsi" w:hAnsiTheme="minorHAnsi" w:cstheme="minorHAnsi"/>
          <w:i/>
          <w:lang w:eastAsia="en-AU"/>
        </w:rPr>
        <w:t>Commonwealth Procurement Rules.</w:t>
      </w:r>
    </w:p>
    <w:p w14:paraId="1F32EEBC" w14:textId="234ADE47" w:rsidR="00DB7C5E" w:rsidRPr="00F118D7" w:rsidRDefault="00243544" w:rsidP="0044326A">
      <w:pPr>
        <w:rPr>
          <w:rFonts w:cstheme="minorHAnsi"/>
          <w:lang w:eastAsia="en-AU"/>
        </w:rPr>
      </w:pPr>
      <w:r>
        <w:rPr>
          <w:lang w:eastAsia="en-AU"/>
        </w:rPr>
        <w:t>Future tenders in the WEM are expected to be held on an annual basis, subject to a final Renewable Energy Transformation Agreement being agreed by the Australian and WA Governments</w:t>
      </w:r>
      <w:r w:rsidRPr="1E9BF20C">
        <w:rPr>
          <w:lang w:eastAsia="en-AU"/>
        </w:rPr>
        <w:t>.</w:t>
      </w:r>
    </w:p>
    <w:tbl>
      <w:tblPr>
        <w:tblStyle w:val="GridTable4-Accent1"/>
        <w:tblW w:w="0" w:type="auto"/>
        <w:jc w:val="center"/>
        <w:tblLook w:val="04A0" w:firstRow="1" w:lastRow="0" w:firstColumn="1" w:lastColumn="0" w:noHBand="0" w:noVBand="1"/>
      </w:tblPr>
      <w:tblGrid>
        <w:gridCol w:w="3387"/>
        <w:gridCol w:w="5067"/>
      </w:tblGrid>
      <w:tr w:rsidR="00BF3503" w:rsidRPr="00D97159" w14:paraId="37C3F3A0" w14:textId="77777777" w:rsidTr="484B4B3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87" w:type="dxa"/>
          </w:tcPr>
          <w:p w14:paraId="0661199E" w14:textId="63FB0D74" w:rsidR="00BF3503" w:rsidRPr="007F6F58" w:rsidRDefault="007F6F58" w:rsidP="00B646EA">
            <w:pPr>
              <w:spacing w:after="0"/>
              <w:jc w:val="center"/>
              <w:rPr>
                <w:rFonts w:asciiTheme="minorHAnsi" w:hAnsiTheme="minorHAnsi" w:cstheme="minorHAnsi"/>
              </w:rPr>
            </w:pPr>
            <w:r w:rsidRPr="00FE288D">
              <w:rPr>
                <w:rFonts w:asciiTheme="minorHAnsi" w:hAnsiTheme="minorHAnsi" w:cstheme="minorHAnsi"/>
              </w:rPr>
              <w:t>Stage</w:t>
            </w:r>
          </w:p>
        </w:tc>
        <w:tc>
          <w:tcPr>
            <w:tcW w:w="5067" w:type="dxa"/>
          </w:tcPr>
          <w:p w14:paraId="56207F64" w14:textId="457E077F" w:rsidR="00BF3503" w:rsidRPr="00062E90" w:rsidRDefault="007F6F58" w:rsidP="00F56F67">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n-AU"/>
              </w:rPr>
            </w:pPr>
            <w:r w:rsidRPr="00FE288D">
              <w:rPr>
                <w:rFonts w:asciiTheme="minorHAnsi" w:hAnsiTheme="minorHAnsi" w:cstheme="minorHAnsi"/>
              </w:rPr>
              <w:t>Indicative key dates</w:t>
            </w:r>
          </w:p>
        </w:tc>
      </w:tr>
      <w:tr w:rsidR="00BF3503" w:rsidRPr="00D97159" w14:paraId="760C8282" w14:textId="77777777" w:rsidTr="484B4B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87" w:type="dxa"/>
            <w:tcBorders>
              <w:top w:val="single" w:sz="4" w:space="0" w:color="197C7D" w:themeColor="accent1"/>
              <w:bottom w:val="single" w:sz="4" w:space="0" w:color="4BD9DB" w:themeColor="accent1" w:themeTint="99"/>
              <w:right w:val="nil"/>
            </w:tcBorders>
            <w:vAlign w:val="center"/>
          </w:tcPr>
          <w:p w14:paraId="736601DC" w14:textId="77777777" w:rsidR="00BF3503" w:rsidRPr="007817F5" w:rsidRDefault="00BF3503" w:rsidP="00B646EA">
            <w:pPr>
              <w:spacing w:after="0"/>
              <w:jc w:val="center"/>
              <w:rPr>
                <w:rFonts w:asciiTheme="minorHAnsi" w:hAnsiTheme="minorHAnsi" w:cstheme="minorHAnsi"/>
              </w:rPr>
            </w:pPr>
            <w:r w:rsidRPr="00BD7575">
              <w:rPr>
                <w:rFonts w:cstheme="minorHAnsi"/>
                <w:noProof/>
              </w:rPr>
              <w:drawing>
                <wp:inline distT="0" distB="0" distL="0" distR="0" wp14:anchorId="6CBBE01C" wp14:editId="7E917500">
                  <wp:extent cx="1257300" cy="749300"/>
                  <wp:effectExtent l="0" t="0" r="0" b="0"/>
                  <wp:docPr id="788883437" name="Picture 7888834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83437" name="Picture 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57300" cy="749300"/>
                          </a:xfrm>
                          <a:prstGeom prst="rect">
                            <a:avLst/>
                          </a:prstGeom>
                        </pic:spPr>
                      </pic:pic>
                    </a:graphicData>
                  </a:graphic>
                </wp:inline>
              </w:drawing>
            </w:r>
          </w:p>
        </w:tc>
        <w:tc>
          <w:tcPr>
            <w:tcW w:w="5067" w:type="dxa"/>
            <w:tcBorders>
              <w:top w:val="single" w:sz="4" w:space="0" w:color="197C7D" w:themeColor="accent1"/>
              <w:left w:val="nil"/>
              <w:bottom w:val="single" w:sz="4" w:space="0" w:color="4BD9DB" w:themeColor="accent1" w:themeTint="99"/>
            </w:tcBorders>
            <w:vAlign w:val="center"/>
          </w:tcPr>
          <w:p w14:paraId="2B6252BA" w14:textId="03B9E8B0" w:rsidR="00BF3503" w:rsidRPr="009B33C7" w:rsidRDefault="00F6136E" w:rsidP="00F56F6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654E7FDB">
              <w:rPr>
                <w:rFonts w:asciiTheme="minorHAnsi" w:hAnsiTheme="minorHAnsi" w:cstheme="minorBidi"/>
                <w:b/>
              </w:rPr>
              <w:t xml:space="preserve">Tender 2 </w:t>
            </w:r>
            <w:r w:rsidR="0024323C">
              <w:rPr>
                <w:rFonts w:asciiTheme="minorHAnsi" w:hAnsiTheme="minorHAnsi" w:cstheme="minorBidi"/>
                <w:b/>
              </w:rPr>
              <w:t>P</w:t>
            </w:r>
            <w:r w:rsidRPr="654E7FDB">
              <w:rPr>
                <w:rFonts w:asciiTheme="minorHAnsi" w:hAnsiTheme="minorHAnsi" w:cstheme="minorBidi"/>
                <w:b/>
              </w:rPr>
              <w:t>rocess commencement date</w:t>
            </w:r>
            <w:r w:rsidRPr="654E7FDB">
              <w:rPr>
                <w:rFonts w:asciiTheme="minorHAnsi" w:hAnsiTheme="minorHAnsi" w:cstheme="minorBidi"/>
              </w:rPr>
              <w:t xml:space="preserve"> </w:t>
            </w:r>
            <w:r>
              <w:br/>
            </w:r>
            <w:r w:rsidRPr="654E7FDB">
              <w:rPr>
                <w:rFonts w:asciiTheme="minorHAnsi" w:hAnsiTheme="minorHAnsi" w:cstheme="minorBidi"/>
              </w:rPr>
              <w:t>Tender Guidelines released and registration</w:t>
            </w:r>
            <w:r w:rsidR="00080CEF" w:rsidRPr="654E7FDB">
              <w:rPr>
                <w:rFonts w:asciiTheme="minorHAnsi" w:hAnsiTheme="minorHAnsi" w:cstheme="minorBidi"/>
              </w:rPr>
              <w:t>/bid</w:t>
            </w:r>
            <w:r w:rsidR="00305D7C" w:rsidRPr="654E7FDB">
              <w:rPr>
                <w:rFonts w:asciiTheme="minorHAnsi" w:hAnsiTheme="minorHAnsi" w:cstheme="minorBidi"/>
              </w:rPr>
              <w:t>ding</w:t>
            </w:r>
            <w:r w:rsidRPr="654E7FDB">
              <w:rPr>
                <w:rFonts w:asciiTheme="minorHAnsi" w:hAnsiTheme="minorHAnsi" w:cstheme="minorBidi"/>
              </w:rPr>
              <w:t xml:space="preserve"> open</w:t>
            </w:r>
            <w:r>
              <w:br/>
            </w:r>
            <w:r w:rsidR="294C73D3" w:rsidRPr="654E7FDB">
              <w:rPr>
                <w:rFonts w:asciiTheme="minorHAnsi" w:hAnsiTheme="minorHAnsi" w:cstheme="minorBidi"/>
              </w:rPr>
              <w:t>Mid</w:t>
            </w:r>
            <w:r w:rsidR="00932FD8" w:rsidRPr="654E7FDB">
              <w:rPr>
                <w:rFonts w:asciiTheme="minorHAnsi" w:hAnsiTheme="minorHAnsi" w:cstheme="minorBidi"/>
              </w:rPr>
              <w:t xml:space="preserve"> </w:t>
            </w:r>
            <w:r w:rsidRPr="654E7FDB">
              <w:rPr>
                <w:rFonts w:asciiTheme="minorHAnsi" w:hAnsiTheme="minorHAnsi" w:cstheme="minorBidi"/>
              </w:rPr>
              <w:t>July 2024</w:t>
            </w:r>
          </w:p>
        </w:tc>
      </w:tr>
      <w:tr w:rsidR="00BF3503" w:rsidRPr="00D97159" w14:paraId="7F12D1F5" w14:textId="77777777" w:rsidTr="484B4B3C">
        <w:trPr>
          <w:jc w:val="center"/>
        </w:trPr>
        <w:tc>
          <w:tcPr>
            <w:cnfStyle w:val="001000000000" w:firstRow="0" w:lastRow="0" w:firstColumn="1" w:lastColumn="0" w:oddVBand="0" w:evenVBand="0" w:oddHBand="0" w:evenHBand="0" w:firstRowFirstColumn="0" w:firstRowLastColumn="0" w:lastRowFirstColumn="0" w:lastRowLastColumn="0"/>
            <w:tcW w:w="3387" w:type="dxa"/>
            <w:tcBorders>
              <w:right w:val="nil"/>
            </w:tcBorders>
            <w:shd w:val="clear" w:color="auto" w:fill="auto"/>
            <w:vAlign w:val="center"/>
          </w:tcPr>
          <w:p w14:paraId="58F7A65E" w14:textId="77777777" w:rsidR="00BF3503" w:rsidRPr="007817F5" w:rsidRDefault="00BF3503" w:rsidP="00B646EA">
            <w:pPr>
              <w:spacing w:after="0"/>
              <w:jc w:val="center"/>
              <w:rPr>
                <w:rFonts w:asciiTheme="minorHAnsi" w:hAnsiTheme="minorHAnsi" w:cstheme="minorHAnsi"/>
              </w:rPr>
            </w:pPr>
            <w:r w:rsidRPr="00BD7575">
              <w:rPr>
                <w:rFonts w:cstheme="minorHAnsi"/>
                <w:noProof/>
              </w:rPr>
              <w:drawing>
                <wp:inline distT="0" distB="0" distL="0" distR="0" wp14:anchorId="2D427152" wp14:editId="6902150D">
                  <wp:extent cx="1257300" cy="749300"/>
                  <wp:effectExtent l="0" t="0" r="0" b="0"/>
                  <wp:docPr id="673870224" name="Picture 673870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70224" name="Picture 2">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57300" cy="749300"/>
                          </a:xfrm>
                          <a:prstGeom prst="rect">
                            <a:avLst/>
                          </a:prstGeom>
                        </pic:spPr>
                      </pic:pic>
                    </a:graphicData>
                  </a:graphic>
                </wp:inline>
              </w:drawing>
            </w:r>
          </w:p>
        </w:tc>
        <w:tc>
          <w:tcPr>
            <w:tcW w:w="5067" w:type="dxa"/>
            <w:tcBorders>
              <w:left w:val="nil"/>
            </w:tcBorders>
            <w:shd w:val="clear" w:color="auto" w:fill="auto"/>
            <w:vAlign w:val="center"/>
          </w:tcPr>
          <w:p w14:paraId="2FB648C7" w14:textId="0E204B3B" w:rsidR="00BF3503" w:rsidRPr="001C50DD" w:rsidRDefault="47DCA53A">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654E7FDB">
              <w:rPr>
                <w:rFonts w:asciiTheme="minorHAnsi" w:hAnsiTheme="minorHAnsi" w:cstheme="minorBidi"/>
                <w:b/>
              </w:rPr>
              <w:t>Registration closing date</w:t>
            </w:r>
            <w:r w:rsidRPr="654E7FDB">
              <w:rPr>
                <w:rFonts w:asciiTheme="minorHAnsi" w:hAnsiTheme="minorHAnsi" w:cstheme="minorBidi"/>
              </w:rPr>
              <w:t xml:space="preserve"> </w:t>
            </w:r>
            <w:r w:rsidR="00877B1D">
              <w:br/>
            </w:r>
            <w:r w:rsidR="0E0E5E4B" w:rsidRPr="654E7FDB">
              <w:rPr>
                <w:rFonts w:asciiTheme="minorHAnsi" w:hAnsiTheme="minorHAnsi" w:cstheme="minorBidi"/>
              </w:rPr>
              <w:t>Early</w:t>
            </w:r>
            <w:r w:rsidR="47CA1BD1" w:rsidRPr="654E7FDB">
              <w:rPr>
                <w:rFonts w:asciiTheme="minorHAnsi" w:hAnsiTheme="minorHAnsi" w:cstheme="minorBidi"/>
              </w:rPr>
              <w:t xml:space="preserve"> </w:t>
            </w:r>
            <w:r w:rsidRPr="654E7FDB">
              <w:rPr>
                <w:rFonts w:asciiTheme="minorHAnsi" w:hAnsiTheme="minorHAnsi" w:cstheme="minorBidi"/>
              </w:rPr>
              <w:t>August 2024</w:t>
            </w:r>
          </w:p>
        </w:tc>
      </w:tr>
      <w:tr w:rsidR="00DE1747" w:rsidRPr="00D97159" w14:paraId="132EBF72" w14:textId="77777777" w:rsidTr="484B4B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87" w:type="dxa"/>
            <w:tcBorders>
              <w:right w:val="nil"/>
            </w:tcBorders>
            <w:vAlign w:val="center"/>
          </w:tcPr>
          <w:p w14:paraId="4FB247B5" w14:textId="083FB232" w:rsidR="00DE1747" w:rsidRPr="007817F5" w:rsidRDefault="00F865BD" w:rsidP="00B646EA">
            <w:pPr>
              <w:spacing w:after="0"/>
              <w:jc w:val="center"/>
              <w:rPr>
                <w:rFonts w:asciiTheme="minorHAnsi" w:hAnsiTheme="minorHAnsi" w:cstheme="minorHAnsi"/>
              </w:rPr>
            </w:pPr>
            <w:r w:rsidRPr="00BD7575">
              <w:rPr>
                <w:rStyle w:val="wacimagecontainer"/>
                <w:rFonts w:cstheme="minorHAnsi"/>
                <w:noProof/>
              </w:rPr>
              <w:drawing>
                <wp:inline distT="0" distB="0" distL="0" distR="0" wp14:anchorId="56FFBB90" wp14:editId="6097B835">
                  <wp:extent cx="1257300" cy="749300"/>
                  <wp:effectExtent l="0" t="0" r="0" b="0"/>
                  <wp:docPr id="135413423" name="Picture 13541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7300" cy="749300"/>
                          </a:xfrm>
                          <a:prstGeom prst="rect">
                            <a:avLst/>
                          </a:prstGeom>
                          <a:noFill/>
                          <a:ln>
                            <a:noFill/>
                          </a:ln>
                        </pic:spPr>
                      </pic:pic>
                    </a:graphicData>
                  </a:graphic>
                </wp:inline>
              </w:drawing>
            </w:r>
          </w:p>
        </w:tc>
        <w:tc>
          <w:tcPr>
            <w:tcW w:w="5067" w:type="dxa"/>
            <w:tcBorders>
              <w:left w:val="nil"/>
            </w:tcBorders>
            <w:vAlign w:val="center"/>
          </w:tcPr>
          <w:p w14:paraId="0575CC64" w14:textId="07F2DF1E" w:rsidR="00DE1747" w:rsidRPr="001C50DD" w:rsidRDefault="47DCA53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654E7FDB">
              <w:rPr>
                <w:rFonts w:asciiTheme="minorHAnsi" w:hAnsiTheme="minorHAnsi" w:cstheme="minorBidi"/>
                <w:b/>
              </w:rPr>
              <w:t>Stage A – Project Bid closing date</w:t>
            </w:r>
            <w:r w:rsidR="00877B1D">
              <w:br/>
            </w:r>
            <w:proofErr w:type="spellStart"/>
            <w:r w:rsidR="79FC668D" w:rsidRPr="654E7FDB">
              <w:rPr>
                <w:rFonts w:asciiTheme="minorHAnsi" w:hAnsiTheme="minorHAnsi" w:cstheme="minorBidi"/>
              </w:rPr>
              <w:t>Mid</w:t>
            </w:r>
            <w:r w:rsidR="2FC9A8FA" w:rsidRPr="654E7FDB">
              <w:rPr>
                <w:rFonts w:asciiTheme="minorHAnsi" w:hAnsiTheme="minorHAnsi" w:cstheme="minorBidi"/>
              </w:rPr>
              <w:t xml:space="preserve"> </w:t>
            </w:r>
            <w:r w:rsidR="4A4EDAC4" w:rsidRPr="654E7FDB">
              <w:rPr>
                <w:rFonts w:asciiTheme="minorHAnsi" w:hAnsiTheme="minorHAnsi" w:cstheme="minorBidi"/>
              </w:rPr>
              <w:t>August</w:t>
            </w:r>
            <w:proofErr w:type="spellEnd"/>
            <w:r w:rsidR="4A4EDAC4" w:rsidRPr="654E7FDB">
              <w:rPr>
                <w:rFonts w:asciiTheme="minorHAnsi" w:hAnsiTheme="minorHAnsi" w:cstheme="minorBidi"/>
              </w:rPr>
              <w:t xml:space="preserve"> </w:t>
            </w:r>
            <w:r w:rsidRPr="654E7FDB">
              <w:rPr>
                <w:rFonts w:asciiTheme="minorHAnsi" w:hAnsiTheme="minorHAnsi" w:cstheme="minorBidi"/>
              </w:rPr>
              <w:t>2024</w:t>
            </w:r>
          </w:p>
        </w:tc>
      </w:tr>
      <w:tr w:rsidR="00BF3503" w:rsidRPr="00D97159" w14:paraId="17A9BA42" w14:textId="77777777" w:rsidTr="484B4B3C">
        <w:trPr>
          <w:jc w:val="center"/>
        </w:trPr>
        <w:tc>
          <w:tcPr>
            <w:cnfStyle w:val="001000000000" w:firstRow="0" w:lastRow="0" w:firstColumn="1" w:lastColumn="0" w:oddVBand="0" w:evenVBand="0" w:oddHBand="0" w:evenHBand="0" w:firstRowFirstColumn="0" w:firstRowLastColumn="0" w:lastRowFirstColumn="0" w:lastRowLastColumn="0"/>
            <w:tcW w:w="3387" w:type="dxa"/>
            <w:tcBorders>
              <w:right w:val="nil"/>
            </w:tcBorders>
            <w:vAlign w:val="center"/>
          </w:tcPr>
          <w:p w14:paraId="100D91C7" w14:textId="1621BE72" w:rsidR="00BF3503" w:rsidRPr="007817F5" w:rsidRDefault="00491D94" w:rsidP="00B646EA">
            <w:pPr>
              <w:spacing w:after="0"/>
              <w:jc w:val="center"/>
              <w:rPr>
                <w:rFonts w:asciiTheme="minorHAnsi" w:hAnsiTheme="minorHAnsi" w:cstheme="minorHAnsi"/>
              </w:rPr>
            </w:pPr>
            <w:r w:rsidRPr="00BD7575">
              <w:rPr>
                <w:rStyle w:val="wacimagecontainer"/>
                <w:rFonts w:cstheme="minorHAnsi"/>
                <w:noProof/>
              </w:rPr>
              <w:drawing>
                <wp:inline distT="0" distB="0" distL="0" distR="0" wp14:anchorId="24D2D7AE" wp14:editId="2EE01482">
                  <wp:extent cx="1257300" cy="749300"/>
                  <wp:effectExtent l="0" t="0" r="0" b="0"/>
                  <wp:docPr id="853576110" name="Picture 85357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300" cy="749300"/>
                          </a:xfrm>
                          <a:prstGeom prst="rect">
                            <a:avLst/>
                          </a:prstGeom>
                          <a:noFill/>
                          <a:ln>
                            <a:noFill/>
                          </a:ln>
                        </pic:spPr>
                      </pic:pic>
                    </a:graphicData>
                  </a:graphic>
                </wp:inline>
              </w:drawing>
            </w:r>
          </w:p>
        </w:tc>
        <w:tc>
          <w:tcPr>
            <w:tcW w:w="5067" w:type="dxa"/>
            <w:tcBorders>
              <w:left w:val="nil"/>
            </w:tcBorders>
            <w:vAlign w:val="center"/>
          </w:tcPr>
          <w:p w14:paraId="739E36D0" w14:textId="007EF021" w:rsidR="00BF3503" w:rsidRPr="001C50DD" w:rsidRDefault="47DCA53A" w:rsidP="484B4B3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50DD">
              <w:rPr>
                <w:rFonts w:asciiTheme="minorHAnsi" w:hAnsiTheme="minorHAnsi" w:cstheme="minorHAnsi"/>
                <w:b/>
              </w:rPr>
              <w:t>Invitation to submit Stage B – Financial Value Bid</w:t>
            </w:r>
            <w:r w:rsidRPr="001C50DD">
              <w:rPr>
                <w:rFonts w:asciiTheme="minorHAnsi" w:hAnsiTheme="minorHAnsi" w:cstheme="minorHAnsi"/>
              </w:rPr>
              <w:t xml:space="preserve"> </w:t>
            </w:r>
            <w:r w:rsidR="00877B1D" w:rsidRPr="000730B7">
              <w:rPr>
                <w:rFonts w:asciiTheme="minorHAnsi" w:hAnsiTheme="minorHAnsi" w:cstheme="minorHAnsi"/>
              </w:rPr>
              <w:br/>
            </w:r>
            <w:r w:rsidR="4A4EDAC4" w:rsidRPr="000730B7">
              <w:rPr>
                <w:rFonts w:asciiTheme="minorHAnsi" w:hAnsiTheme="minorHAnsi" w:cstheme="minorHAnsi"/>
              </w:rPr>
              <w:t>September/October</w:t>
            </w:r>
            <w:r w:rsidRPr="001C50DD">
              <w:rPr>
                <w:rFonts w:asciiTheme="minorHAnsi" w:hAnsiTheme="minorHAnsi" w:cstheme="minorHAnsi"/>
                <w:color w:val="FF0000"/>
              </w:rPr>
              <w:t xml:space="preserve"> </w:t>
            </w:r>
            <w:r w:rsidRPr="001C50DD">
              <w:rPr>
                <w:rFonts w:asciiTheme="minorHAnsi" w:hAnsiTheme="minorHAnsi" w:cstheme="minorHAnsi"/>
              </w:rPr>
              <w:t>2024</w:t>
            </w:r>
          </w:p>
        </w:tc>
      </w:tr>
      <w:tr w:rsidR="00BF3503" w:rsidRPr="00D97159" w14:paraId="43F67275" w14:textId="77777777" w:rsidTr="484B4B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87" w:type="dxa"/>
            <w:tcBorders>
              <w:right w:val="nil"/>
            </w:tcBorders>
            <w:vAlign w:val="center"/>
          </w:tcPr>
          <w:p w14:paraId="655B30A5" w14:textId="6AB16E28" w:rsidR="00BF3503" w:rsidRPr="007817F5" w:rsidRDefault="00F41CA3" w:rsidP="00B646EA">
            <w:pPr>
              <w:spacing w:after="0"/>
              <w:jc w:val="center"/>
              <w:rPr>
                <w:rFonts w:asciiTheme="minorHAnsi" w:hAnsiTheme="minorHAnsi" w:cstheme="minorHAnsi"/>
              </w:rPr>
            </w:pPr>
            <w:r w:rsidRPr="00BD7575">
              <w:rPr>
                <w:rStyle w:val="wacimagecontainer"/>
                <w:rFonts w:cstheme="minorHAnsi"/>
                <w:noProof/>
              </w:rPr>
              <w:lastRenderedPageBreak/>
              <w:drawing>
                <wp:inline distT="0" distB="0" distL="0" distR="0" wp14:anchorId="36A0562C" wp14:editId="29178E5D">
                  <wp:extent cx="1257300" cy="749300"/>
                  <wp:effectExtent l="0" t="0" r="0" b="0"/>
                  <wp:docPr id="962652347" name="Picture 96265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749300"/>
                          </a:xfrm>
                          <a:prstGeom prst="rect">
                            <a:avLst/>
                          </a:prstGeom>
                          <a:noFill/>
                          <a:ln>
                            <a:noFill/>
                          </a:ln>
                        </pic:spPr>
                      </pic:pic>
                    </a:graphicData>
                  </a:graphic>
                </wp:inline>
              </w:drawing>
            </w:r>
          </w:p>
        </w:tc>
        <w:tc>
          <w:tcPr>
            <w:tcW w:w="5067" w:type="dxa"/>
            <w:tcBorders>
              <w:left w:val="nil"/>
            </w:tcBorders>
            <w:vAlign w:val="center"/>
          </w:tcPr>
          <w:p w14:paraId="76660C65" w14:textId="11D2328A" w:rsidR="00BF3503" w:rsidRPr="001C50DD" w:rsidRDefault="47DCA53A" w:rsidP="484B4B3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50DD">
              <w:rPr>
                <w:rFonts w:asciiTheme="minorHAnsi" w:hAnsiTheme="minorHAnsi" w:cstheme="minorHAnsi"/>
                <w:b/>
              </w:rPr>
              <w:t>Stage B – Financial Value Bid closing date</w:t>
            </w:r>
            <w:r w:rsidR="00877B1D" w:rsidRPr="00715B2D">
              <w:rPr>
                <w:rFonts w:asciiTheme="minorHAnsi" w:hAnsiTheme="minorHAnsi" w:cstheme="minorHAnsi"/>
              </w:rPr>
              <w:br/>
            </w:r>
            <w:r w:rsidR="1A8D12AA" w:rsidRPr="00715B2D">
              <w:rPr>
                <w:rFonts w:asciiTheme="minorHAnsi" w:hAnsiTheme="minorHAnsi" w:cstheme="minorHAnsi"/>
              </w:rPr>
              <w:t>October/November</w:t>
            </w:r>
            <w:r w:rsidRPr="00715B2D">
              <w:rPr>
                <w:rFonts w:asciiTheme="minorHAnsi" w:hAnsiTheme="minorHAnsi" w:cstheme="minorHAnsi"/>
              </w:rPr>
              <w:t xml:space="preserve"> </w:t>
            </w:r>
            <w:r w:rsidRPr="001C50DD">
              <w:rPr>
                <w:rFonts w:asciiTheme="minorHAnsi" w:hAnsiTheme="minorHAnsi" w:cstheme="minorHAnsi"/>
              </w:rPr>
              <w:t>2024</w:t>
            </w:r>
          </w:p>
        </w:tc>
      </w:tr>
      <w:tr w:rsidR="00BF3503" w:rsidRPr="00D97159" w14:paraId="5AAA064E" w14:textId="77777777" w:rsidTr="484B4B3C">
        <w:trPr>
          <w:trHeight w:val="1247"/>
          <w:jc w:val="center"/>
        </w:trPr>
        <w:tc>
          <w:tcPr>
            <w:cnfStyle w:val="001000000000" w:firstRow="0" w:lastRow="0" w:firstColumn="1" w:lastColumn="0" w:oddVBand="0" w:evenVBand="0" w:oddHBand="0" w:evenHBand="0" w:firstRowFirstColumn="0" w:firstRowLastColumn="0" w:lastRowFirstColumn="0" w:lastRowLastColumn="0"/>
            <w:tcW w:w="3387" w:type="dxa"/>
            <w:tcBorders>
              <w:right w:val="nil"/>
            </w:tcBorders>
            <w:vAlign w:val="center"/>
          </w:tcPr>
          <w:p w14:paraId="6091BE68" w14:textId="2973C72E" w:rsidR="00BF3503" w:rsidRPr="007817F5" w:rsidRDefault="008A7D28" w:rsidP="00B646EA">
            <w:pPr>
              <w:spacing w:after="0"/>
              <w:jc w:val="center"/>
              <w:rPr>
                <w:rFonts w:asciiTheme="minorHAnsi" w:hAnsiTheme="minorHAnsi" w:cstheme="minorHAnsi"/>
              </w:rPr>
            </w:pPr>
            <w:r w:rsidRPr="00BD7575">
              <w:rPr>
                <w:rFonts w:cstheme="minorHAnsi"/>
                <w:noProof/>
              </w:rPr>
              <w:drawing>
                <wp:inline distT="0" distB="0" distL="0" distR="0" wp14:anchorId="59ACFDDC" wp14:editId="5C93CC11">
                  <wp:extent cx="1257300" cy="749300"/>
                  <wp:effectExtent l="0" t="0" r="0" b="0"/>
                  <wp:docPr id="1357657561" name="Picture 13576575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657561" name="Picture 6">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57300" cy="749300"/>
                          </a:xfrm>
                          <a:prstGeom prst="rect">
                            <a:avLst/>
                          </a:prstGeom>
                        </pic:spPr>
                      </pic:pic>
                    </a:graphicData>
                  </a:graphic>
                </wp:inline>
              </w:drawing>
            </w:r>
          </w:p>
        </w:tc>
        <w:tc>
          <w:tcPr>
            <w:tcW w:w="5067" w:type="dxa"/>
            <w:tcBorders>
              <w:left w:val="nil"/>
            </w:tcBorders>
            <w:vAlign w:val="center"/>
          </w:tcPr>
          <w:p w14:paraId="524275B2" w14:textId="6C3428DF" w:rsidR="00BF3503" w:rsidRPr="00F41CA3" w:rsidRDefault="00877B1D" w:rsidP="00F56F6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654E7FDB">
              <w:rPr>
                <w:rFonts w:asciiTheme="minorHAnsi" w:hAnsiTheme="minorHAnsi" w:cstheme="minorBidi"/>
                <w:b/>
              </w:rPr>
              <w:t>Announcement of successful bids</w:t>
            </w:r>
            <w:r w:rsidRPr="654E7FDB">
              <w:rPr>
                <w:rFonts w:asciiTheme="minorHAnsi" w:hAnsiTheme="minorHAnsi" w:cstheme="minorBidi"/>
              </w:rPr>
              <w:t xml:space="preserve"> </w:t>
            </w:r>
            <w:r>
              <w:br/>
            </w:r>
            <w:r w:rsidR="00E56C15" w:rsidRPr="654E7FDB">
              <w:rPr>
                <w:rFonts w:asciiTheme="minorHAnsi" w:hAnsiTheme="minorHAnsi" w:cstheme="minorBidi"/>
              </w:rPr>
              <w:t>February</w:t>
            </w:r>
            <w:r w:rsidRPr="654E7FDB">
              <w:rPr>
                <w:rFonts w:asciiTheme="minorHAnsi" w:hAnsiTheme="minorHAnsi" w:cstheme="minorBidi"/>
              </w:rPr>
              <w:t xml:space="preserve"> 2025</w:t>
            </w:r>
          </w:p>
        </w:tc>
      </w:tr>
    </w:tbl>
    <w:p w14:paraId="108CECA5" w14:textId="78B1FC24" w:rsidR="00706867" w:rsidRPr="006C0538" w:rsidRDefault="4E36B9FD" w:rsidP="00672D27">
      <w:pPr>
        <w:pStyle w:val="Heading2"/>
      </w:pPr>
      <w:bookmarkStart w:id="14" w:name="_Toc166069931"/>
      <w:bookmarkStart w:id="15" w:name="_Toc170138525"/>
      <w:r w:rsidRPr="006C0538">
        <w:t>Context</w:t>
      </w:r>
      <w:bookmarkEnd w:id="14"/>
      <w:bookmarkEnd w:id="15"/>
    </w:p>
    <w:p w14:paraId="4D53818E" w14:textId="4EDA2844" w:rsidR="001567BF" w:rsidRPr="000F4421" w:rsidRDefault="009530B8" w:rsidP="04FF06C3">
      <w:r w:rsidRPr="1B938342">
        <w:t xml:space="preserve">The objective of the </w:t>
      </w:r>
      <w:r w:rsidR="00B670EF" w:rsidRPr="1B938342">
        <w:t xml:space="preserve">CIS </w:t>
      </w:r>
      <w:r w:rsidR="005E37E4" w:rsidRPr="1B938342">
        <w:t xml:space="preserve">is </w:t>
      </w:r>
      <w:r w:rsidR="00B65BCE" w:rsidRPr="1B938342">
        <w:t xml:space="preserve">to </w:t>
      </w:r>
      <w:r w:rsidR="1E930364" w:rsidRPr="1B938342">
        <w:t>incentivise the deployment of 32</w:t>
      </w:r>
      <w:r w:rsidR="1DB925AD" w:rsidRPr="1B938342">
        <w:t xml:space="preserve"> gigawatts (</w:t>
      </w:r>
      <w:r w:rsidR="1E930364" w:rsidRPr="1B938342">
        <w:t>GW</w:t>
      </w:r>
      <w:r w:rsidR="0F3B5713" w:rsidRPr="1B938342">
        <w:t>)</w:t>
      </w:r>
      <w:r w:rsidR="1E930364" w:rsidRPr="1B938342">
        <w:t xml:space="preserve"> of </w:t>
      </w:r>
      <w:r w:rsidR="009341C9" w:rsidRPr="1B938342">
        <w:t>renewable and clean dispatchable capacity</w:t>
      </w:r>
      <w:r w:rsidR="67EBD026" w:rsidRPr="1B938342">
        <w:t xml:space="preserve"> by 2030</w:t>
      </w:r>
      <w:r w:rsidR="3DD74DCB" w:rsidRPr="1B938342">
        <w:t xml:space="preserve"> and help deliver the Australian Government’s 82% renewable electricity by 2030 target</w:t>
      </w:r>
      <w:r w:rsidR="4FFC2986" w:rsidRPr="1B938342">
        <w:t>.</w:t>
      </w:r>
      <w:r w:rsidR="009341C9" w:rsidRPr="1B938342">
        <w:t xml:space="preserve"> </w:t>
      </w:r>
      <w:r w:rsidR="04D1CF6F" w:rsidRPr="1B938342">
        <w:t>The</w:t>
      </w:r>
      <w:r w:rsidR="007A0B33" w:rsidRPr="1B938342">
        <w:t xml:space="preserve"> scheme</w:t>
      </w:r>
      <w:r w:rsidR="04D1CF6F" w:rsidRPr="1B938342">
        <w:t xml:space="preserve"> is designed </w:t>
      </w:r>
      <w:r w:rsidR="1703CBB4" w:rsidRPr="1B938342">
        <w:t xml:space="preserve">to </w:t>
      </w:r>
      <w:r w:rsidR="5160F13D" w:rsidRPr="1B938342">
        <w:t xml:space="preserve">incentivise the entry of new generation capacity and </w:t>
      </w:r>
      <w:r w:rsidR="1703CBB4" w:rsidRPr="1B938342">
        <w:t>support</w:t>
      </w:r>
      <w:r w:rsidR="00FC1A6A" w:rsidRPr="1B938342">
        <w:t xml:space="preserve"> </w:t>
      </w:r>
      <w:r w:rsidR="00FC1A6A">
        <w:t>system</w:t>
      </w:r>
      <w:r w:rsidR="00FC1A6A" w:rsidRPr="1B938342">
        <w:t xml:space="preserve"> reliability as </w:t>
      </w:r>
      <w:r w:rsidR="41DEB6D9" w:rsidRPr="1B938342">
        <w:t>electricity demand grows</w:t>
      </w:r>
      <w:r w:rsidR="3AB2F5B1" w:rsidRPr="1B938342">
        <w:t xml:space="preserve"> and </w:t>
      </w:r>
      <w:r w:rsidR="00FC1A6A" w:rsidRPr="1B938342">
        <w:t>ageing coal power stations retire</w:t>
      </w:r>
      <w:r w:rsidR="00726D71" w:rsidRPr="1B938342">
        <w:t>.</w:t>
      </w:r>
      <w:r w:rsidR="001567BF" w:rsidRPr="1B938342">
        <w:t xml:space="preserve"> The CIS involve</w:t>
      </w:r>
      <w:r w:rsidR="6ED41632" w:rsidRPr="1B938342">
        <w:t>s</w:t>
      </w:r>
      <w:r w:rsidR="001567BF" w:rsidRPr="1B938342">
        <w:t xml:space="preserve"> regular competitive tenders held approximately</w:t>
      </w:r>
      <w:r w:rsidR="00C11F47" w:rsidRPr="1B938342">
        <w:t xml:space="preserve"> every 12</w:t>
      </w:r>
      <w:r w:rsidR="00A2209A" w:rsidRPr="1B938342">
        <w:t xml:space="preserve"> </w:t>
      </w:r>
      <w:r w:rsidR="00C11F47" w:rsidRPr="1B938342">
        <w:t>months until 2027 in the WEM, and</w:t>
      </w:r>
      <w:r w:rsidR="001567BF" w:rsidRPr="1B938342">
        <w:t xml:space="preserve"> every six months </w:t>
      </w:r>
      <w:r w:rsidR="00BF1E2C" w:rsidRPr="1B938342">
        <w:t>until</w:t>
      </w:r>
      <w:r w:rsidR="001567BF" w:rsidRPr="1B938342">
        <w:t xml:space="preserve"> 2027</w:t>
      </w:r>
      <w:r w:rsidR="0056477C" w:rsidRPr="1B938342">
        <w:t xml:space="preserve"> in the National Electricity Market</w:t>
      </w:r>
      <w:r w:rsidR="3F23487D" w:rsidRPr="1B938342">
        <w:t xml:space="preserve"> (NEM)</w:t>
      </w:r>
      <w:r w:rsidR="0056477C" w:rsidRPr="1B938342">
        <w:t>,</w:t>
      </w:r>
      <w:r w:rsidR="00DD0567" w:rsidRPr="1B938342">
        <w:t xml:space="preserve"> </w:t>
      </w:r>
      <w:r w:rsidR="00956EAD" w:rsidRPr="1B938342">
        <w:t>seek</w:t>
      </w:r>
      <w:r w:rsidR="0056477C" w:rsidRPr="1B938342">
        <w:t>ing</w:t>
      </w:r>
      <w:r w:rsidR="00DD0567" w:rsidRPr="1B938342">
        <w:t xml:space="preserve"> to </w:t>
      </w:r>
      <w:r w:rsidR="35631E7E" w:rsidRPr="1B938342">
        <w:t>deliver</w:t>
      </w:r>
      <w:r w:rsidR="005F6E86" w:rsidRPr="1B938342">
        <w:t xml:space="preserve"> </w:t>
      </w:r>
      <w:r w:rsidR="000479AF" w:rsidRPr="1B938342">
        <w:t>a total of</w:t>
      </w:r>
      <w:r w:rsidR="005F6E86" w:rsidRPr="1B938342">
        <w:t xml:space="preserve"> </w:t>
      </w:r>
      <w:r w:rsidR="00E90C33" w:rsidRPr="1B938342">
        <w:t xml:space="preserve">23 GW of renewable capacity and 9 GW </w:t>
      </w:r>
      <w:r w:rsidR="002E75D2" w:rsidRPr="1B938342">
        <w:t>of clean dispatchable capacity</w:t>
      </w:r>
      <w:r w:rsidR="008020A8">
        <w:t xml:space="preserve">. </w:t>
      </w:r>
      <w:r w:rsidR="6A062554" w:rsidRPr="00E51519">
        <w:t xml:space="preserve">For further information on the CIS in the NEM please visit: </w:t>
      </w:r>
      <w:hyperlink r:id="rId24" w:history="1">
        <w:r w:rsidR="00A74C62" w:rsidRPr="00E51519">
          <w:rPr>
            <w:rStyle w:val="Hyperlink"/>
          </w:rPr>
          <w:t>AEMO Services.</w:t>
        </w:r>
      </w:hyperlink>
      <w:r w:rsidR="00A74C62" w:rsidRPr="00E51519">
        <w:t xml:space="preserve"> </w:t>
      </w:r>
    </w:p>
    <w:p w14:paraId="27467B72" w14:textId="34EB7560" w:rsidR="00641522" w:rsidRPr="000F4421" w:rsidRDefault="001567BF" w:rsidP="00833E0C">
      <w:r>
        <w:t xml:space="preserve">Tender </w:t>
      </w:r>
      <w:r w:rsidR="00833E0C">
        <w:t>2</w:t>
      </w:r>
      <w:r w:rsidR="000479AF">
        <w:t xml:space="preserve"> will see</w:t>
      </w:r>
      <w:r w:rsidR="00073E9E">
        <w:t>k</w:t>
      </w:r>
      <w:r w:rsidR="000479AF">
        <w:t xml:space="preserve"> t</w:t>
      </w:r>
      <w:r w:rsidR="00073E9E">
        <w:t>o</w:t>
      </w:r>
      <w:r w:rsidR="000479AF">
        <w:t xml:space="preserve"> deliver </w:t>
      </w:r>
      <w:r w:rsidR="74193787">
        <w:t xml:space="preserve">an indicative target of </w:t>
      </w:r>
      <w:r w:rsidR="00833E0C">
        <w:t>500</w:t>
      </w:r>
      <w:r>
        <w:t xml:space="preserve"> </w:t>
      </w:r>
      <w:r w:rsidR="00835F46">
        <w:t>M</w:t>
      </w:r>
      <w:r>
        <w:t xml:space="preserve">W </w:t>
      </w:r>
      <w:r w:rsidR="1194FB71">
        <w:t xml:space="preserve">of </w:t>
      </w:r>
      <w:r w:rsidR="007E53BF">
        <w:t xml:space="preserve">four-hour equivalent </w:t>
      </w:r>
      <w:r w:rsidR="00833E0C">
        <w:t>dispatchable</w:t>
      </w:r>
      <w:r>
        <w:t xml:space="preserve"> capacity</w:t>
      </w:r>
      <w:r w:rsidR="00835F46">
        <w:t>, or 2,000 MWh,</w:t>
      </w:r>
      <w:r w:rsidR="00E67FAF">
        <w:t xml:space="preserve"> across the </w:t>
      </w:r>
      <w:r w:rsidR="00833E0C">
        <w:t>W</w:t>
      </w:r>
      <w:r w:rsidR="009C4CAA">
        <w:t>EM</w:t>
      </w:r>
      <w:r w:rsidR="00833E0C">
        <w:t xml:space="preserve">. </w:t>
      </w:r>
      <w:r w:rsidR="00EB05F8">
        <w:t>P</w:t>
      </w:r>
      <w:r w:rsidR="00D8589D">
        <w:t xml:space="preserve">rojects </w:t>
      </w:r>
      <w:r w:rsidR="00C869FD">
        <w:t xml:space="preserve">will </w:t>
      </w:r>
      <w:r w:rsidR="00EB05F8">
        <w:t xml:space="preserve">bid for a </w:t>
      </w:r>
      <w:r w:rsidR="00F14E2A">
        <w:t>CISA</w:t>
      </w:r>
      <w:r w:rsidR="0012485F">
        <w:t>,</w:t>
      </w:r>
      <w:r w:rsidR="00F14E2A">
        <w:t xml:space="preserve"> </w:t>
      </w:r>
      <w:r w:rsidR="0012485F">
        <w:t xml:space="preserve">which </w:t>
      </w:r>
      <w:r w:rsidR="00EB05F8">
        <w:t xml:space="preserve">is a contract between the successful </w:t>
      </w:r>
      <w:r w:rsidR="00806EE9">
        <w:t>p</w:t>
      </w:r>
      <w:r w:rsidR="00EB05F8">
        <w:t xml:space="preserve">roponent for </w:t>
      </w:r>
      <w:r w:rsidR="00531404">
        <w:t xml:space="preserve">a </w:t>
      </w:r>
      <w:r w:rsidR="00EB05F8">
        <w:t xml:space="preserve">project and the Australian Government. The CISA </w:t>
      </w:r>
      <w:r w:rsidR="002532F2">
        <w:t>provide</w:t>
      </w:r>
      <w:r w:rsidR="4FD280E3">
        <w:t>s</w:t>
      </w:r>
      <w:r w:rsidR="002532F2">
        <w:t xml:space="preserve"> partial revenue support</w:t>
      </w:r>
      <w:r w:rsidR="000358B8">
        <w:t xml:space="preserve"> </w:t>
      </w:r>
      <w:r w:rsidR="00641522">
        <w:t xml:space="preserve">where a </w:t>
      </w:r>
      <w:r w:rsidR="00EB05F8">
        <w:t>p</w:t>
      </w:r>
      <w:r w:rsidR="00641522">
        <w:t xml:space="preserve">roject’s net revenue falls below an agreed ‘floor’ </w:t>
      </w:r>
      <w:r w:rsidR="00EB05F8">
        <w:t>(</w:t>
      </w:r>
      <w:r w:rsidR="00641522">
        <w:t xml:space="preserve">subject to an </w:t>
      </w:r>
      <w:r w:rsidR="60341A12">
        <w:t xml:space="preserve">agreed </w:t>
      </w:r>
      <w:r w:rsidR="00641522">
        <w:t>annual cap</w:t>
      </w:r>
      <w:r w:rsidR="00EB05F8">
        <w:t>)</w:t>
      </w:r>
      <w:r w:rsidR="00641522">
        <w:t xml:space="preserve">. The CISA also requires </w:t>
      </w:r>
      <w:r w:rsidR="00EB05F8">
        <w:t>p</w:t>
      </w:r>
      <w:r w:rsidR="00641522">
        <w:t xml:space="preserve">rojects to pay a percentage of net revenue to the Commonwealth where net revenue exceeds an agreed ‘ceiling’ (subject to an </w:t>
      </w:r>
      <w:r w:rsidR="190C705F">
        <w:t xml:space="preserve">agreed </w:t>
      </w:r>
      <w:r w:rsidR="00641522">
        <w:t>annual cap)</w:t>
      </w:r>
      <w:r w:rsidR="005466ED">
        <w:t>.</w:t>
      </w:r>
    </w:p>
    <w:p w14:paraId="6CA19655" w14:textId="00DDBCE5" w:rsidR="000479AF" w:rsidRPr="00F118D7" w:rsidRDefault="00EE75AC" w:rsidP="00833E0C">
      <w:pPr>
        <w:rPr>
          <w:rFonts w:cstheme="minorHAnsi"/>
        </w:rPr>
      </w:pPr>
      <w:r w:rsidRPr="00F118D7">
        <w:rPr>
          <w:rFonts w:cstheme="minorHAnsi"/>
        </w:rPr>
        <w:t xml:space="preserve">The primary consideration </w:t>
      </w:r>
      <w:r w:rsidR="00DF288B" w:rsidRPr="00F118D7">
        <w:rPr>
          <w:rFonts w:cstheme="minorHAnsi"/>
        </w:rPr>
        <w:t>i</w:t>
      </w:r>
      <w:r w:rsidRPr="00F118D7">
        <w:rPr>
          <w:rFonts w:cstheme="minorHAnsi"/>
        </w:rPr>
        <w:t xml:space="preserve">n </w:t>
      </w:r>
      <w:r w:rsidR="1BFEC37F" w:rsidRPr="00F118D7">
        <w:rPr>
          <w:rFonts w:cstheme="minorHAnsi"/>
        </w:rPr>
        <w:t xml:space="preserve">awarding </w:t>
      </w:r>
      <w:r w:rsidR="000479AF" w:rsidRPr="00F118D7">
        <w:rPr>
          <w:rFonts w:cstheme="minorHAnsi"/>
        </w:rPr>
        <w:t xml:space="preserve">a CISA in respect of </w:t>
      </w:r>
      <w:r w:rsidR="1BFEC37F" w:rsidRPr="00F118D7">
        <w:rPr>
          <w:rFonts w:cstheme="minorHAnsi"/>
        </w:rPr>
        <w:t>success</w:t>
      </w:r>
      <w:r w:rsidR="1E57061F" w:rsidRPr="00F118D7">
        <w:rPr>
          <w:rFonts w:cstheme="minorHAnsi"/>
        </w:rPr>
        <w:t xml:space="preserve">ful tenders under the CIS </w:t>
      </w:r>
      <w:r w:rsidR="00EB05F8" w:rsidRPr="00F118D7">
        <w:rPr>
          <w:rFonts w:cstheme="minorHAnsi"/>
        </w:rPr>
        <w:t>is</w:t>
      </w:r>
      <w:r w:rsidR="1E57061F" w:rsidRPr="00F118D7">
        <w:rPr>
          <w:rFonts w:cstheme="minorHAnsi"/>
        </w:rPr>
        <w:t xml:space="preserve"> </w:t>
      </w:r>
      <w:r w:rsidRPr="00F118D7">
        <w:rPr>
          <w:rFonts w:cstheme="minorHAnsi"/>
        </w:rPr>
        <w:t>value for money, which extends beyond cost considerations</w:t>
      </w:r>
      <w:r w:rsidR="3578FEDB" w:rsidRPr="00F118D7">
        <w:rPr>
          <w:rFonts w:cstheme="minorHAnsi"/>
        </w:rPr>
        <w:t xml:space="preserve">. </w:t>
      </w:r>
    </w:p>
    <w:p w14:paraId="0B25581D" w14:textId="094CA479" w:rsidR="000479AF" w:rsidRPr="000F4421" w:rsidRDefault="00B67814" w:rsidP="00F56F67">
      <w:pPr>
        <w:spacing w:after="120"/>
      </w:pPr>
      <w:r w:rsidRPr="221836B3">
        <w:t>Project</w:t>
      </w:r>
      <w:r w:rsidR="002511BF" w:rsidRPr="221836B3">
        <w:t xml:space="preserve">s will be </w:t>
      </w:r>
      <w:r w:rsidR="00BB6249" w:rsidRPr="221836B3">
        <w:t xml:space="preserve">assessed </w:t>
      </w:r>
      <w:r w:rsidR="002511BF" w:rsidRPr="221836B3">
        <w:t>based on their</w:t>
      </w:r>
      <w:r w:rsidR="000479AF" w:rsidRPr="221836B3">
        <w:t>:</w:t>
      </w:r>
    </w:p>
    <w:p w14:paraId="03B72AB4" w14:textId="43CF8439" w:rsidR="000479AF" w:rsidRPr="00943F3D" w:rsidRDefault="002511BF" w:rsidP="00A548DC">
      <w:pPr>
        <w:pStyle w:val="ListParagraph"/>
        <w:numPr>
          <w:ilvl w:val="0"/>
          <w:numId w:val="29"/>
        </w:numPr>
        <w:spacing w:after="120" w:line="276" w:lineRule="auto"/>
        <w:contextualSpacing/>
        <w:rPr>
          <w:rFonts w:asciiTheme="minorHAnsi" w:hAnsiTheme="minorHAnsi" w:cstheme="minorHAnsi"/>
        </w:rPr>
      </w:pPr>
      <w:r w:rsidRPr="00943F3D">
        <w:rPr>
          <w:rFonts w:asciiTheme="minorHAnsi" w:hAnsiTheme="minorHAnsi" w:cstheme="minorHAnsi"/>
        </w:rPr>
        <w:t>expected timeframe for delivery</w:t>
      </w:r>
      <w:r w:rsidR="0058780C">
        <w:rPr>
          <w:rFonts w:asciiTheme="minorHAnsi" w:hAnsiTheme="minorHAnsi" w:cstheme="minorHAnsi"/>
        </w:rPr>
        <w:t>;</w:t>
      </w:r>
    </w:p>
    <w:p w14:paraId="1D82BB6A" w14:textId="380F6BF6" w:rsidR="000479AF" w:rsidRPr="000F4421" w:rsidRDefault="00B90766" w:rsidP="00A548DC">
      <w:pPr>
        <w:pStyle w:val="ListParagraph"/>
        <w:numPr>
          <w:ilvl w:val="0"/>
          <w:numId w:val="29"/>
        </w:numPr>
        <w:spacing w:after="120" w:line="276" w:lineRule="auto"/>
        <w:contextualSpacing/>
        <w:rPr>
          <w:rFonts w:asciiTheme="minorHAnsi" w:hAnsiTheme="minorHAnsi" w:cstheme="minorBidi"/>
        </w:rPr>
      </w:pPr>
      <w:r w:rsidRPr="00943F3D">
        <w:rPr>
          <w:rFonts w:asciiTheme="minorHAnsi" w:hAnsiTheme="minorHAnsi" w:cstheme="minorBidi"/>
        </w:rPr>
        <w:t>ability to successfully participate in the Reserve Capacity Me</w:t>
      </w:r>
      <w:r w:rsidR="00D05DAA" w:rsidRPr="00943F3D">
        <w:rPr>
          <w:rFonts w:asciiTheme="minorHAnsi" w:hAnsiTheme="minorHAnsi" w:cstheme="minorBidi"/>
        </w:rPr>
        <w:t>chanism (</w:t>
      </w:r>
      <w:r w:rsidR="00D05DAA" w:rsidRPr="00943F3D">
        <w:rPr>
          <w:rFonts w:asciiTheme="minorHAnsi" w:hAnsiTheme="minorHAnsi" w:cstheme="minorBidi"/>
          <w:b/>
        </w:rPr>
        <w:t>RCM</w:t>
      </w:r>
      <w:r w:rsidR="00D05DAA" w:rsidRPr="00943F3D">
        <w:rPr>
          <w:rFonts w:asciiTheme="minorHAnsi" w:hAnsiTheme="minorHAnsi" w:cstheme="minorBidi"/>
        </w:rPr>
        <w:t>)</w:t>
      </w:r>
      <w:r w:rsidR="00530833">
        <w:rPr>
          <w:rFonts w:asciiTheme="minorHAnsi" w:hAnsiTheme="minorHAnsi" w:cstheme="minorBidi"/>
        </w:rPr>
        <w:t>;</w:t>
      </w:r>
    </w:p>
    <w:p w14:paraId="22A1A7C8" w14:textId="42AD892B" w:rsidR="1DDCF1BD" w:rsidRPr="00943F3D" w:rsidRDefault="689F0658" w:rsidP="1DDCF1BD">
      <w:pPr>
        <w:pStyle w:val="ListParagraph"/>
        <w:numPr>
          <w:ilvl w:val="0"/>
          <w:numId w:val="29"/>
        </w:numPr>
        <w:spacing w:after="120" w:line="276" w:lineRule="auto"/>
        <w:contextualSpacing/>
        <w:rPr>
          <w:rFonts w:asciiTheme="minorHAnsi" w:hAnsiTheme="minorHAnsi" w:cstheme="minorBidi"/>
        </w:rPr>
      </w:pPr>
      <w:r w:rsidRPr="0B010E40">
        <w:rPr>
          <w:rFonts w:asciiTheme="minorHAnsi" w:hAnsiTheme="minorHAnsi" w:cstheme="minorBidi"/>
        </w:rPr>
        <w:t>s</w:t>
      </w:r>
      <w:r w:rsidR="16211149" w:rsidRPr="0B010E40">
        <w:rPr>
          <w:rFonts w:asciiTheme="minorHAnsi" w:hAnsiTheme="minorHAnsi" w:cstheme="minorBidi"/>
        </w:rPr>
        <w:t>ystem benefits</w:t>
      </w:r>
      <w:r w:rsidR="00530833">
        <w:rPr>
          <w:rFonts w:asciiTheme="minorHAnsi" w:hAnsiTheme="minorHAnsi" w:cstheme="minorBidi"/>
        </w:rPr>
        <w:t>;</w:t>
      </w:r>
    </w:p>
    <w:p w14:paraId="177B292D" w14:textId="69E93617" w:rsidR="000479AF" w:rsidRPr="00943F3D" w:rsidRDefault="002511BF" w:rsidP="00A548DC">
      <w:pPr>
        <w:pStyle w:val="ListParagraph"/>
        <w:numPr>
          <w:ilvl w:val="0"/>
          <w:numId w:val="29"/>
        </w:numPr>
        <w:spacing w:after="120" w:line="276" w:lineRule="auto"/>
        <w:contextualSpacing/>
        <w:rPr>
          <w:rFonts w:asciiTheme="minorHAnsi" w:hAnsiTheme="minorHAnsi" w:cstheme="minorHAnsi"/>
        </w:rPr>
      </w:pPr>
      <w:r w:rsidRPr="00943F3D">
        <w:rPr>
          <w:rFonts w:asciiTheme="minorHAnsi" w:hAnsiTheme="minorHAnsi" w:cstheme="minorHAnsi"/>
        </w:rPr>
        <w:t xml:space="preserve">ability to deliver strong benefits to the local community – including support for local communities, </w:t>
      </w:r>
      <w:r w:rsidR="003100CE" w:rsidRPr="00943F3D">
        <w:rPr>
          <w:rFonts w:asciiTheme="minorHAnsi" w:hAnsiTheme="minorHAnsi" w:cstheme="minorHAnsi"/>
        </w:rPr>
        <w:t xml:space="preserve">local </w:t>
      </w:r>
      <w:proofErr w:type="gramStart"/>
      <w:r w:rsidRPr="00943F3D">
        <w:rPr>
          <w:rFonts w:asciiTheme="minorHAnsi" w:hAnsiTheme="minorHAnsi" w:cstheme="minorHAnsi"/>
        </w:rPr>
        <w:t>jobs</w:t>
      </w:r>
      <w:proofErr w:type="gramEnd"/>
      <w:r w:rsidRPr="00943F3D">
        <w:rPr>
          <w:rFonts w:asciiTheme="minorHAnsi" w:hAnsiTheme="minorHAnsi" w:cstheme="minorHAnsi"/>
        </w:rPr>
        <w:t xml:space="preserve"> and local content</w:t>
      </w:r>
      <w:r w:rsidR="00530833">
        <w:rPr>
          <w:rFonts w:asciiTheme="minorHAnsi" w:hAnsiTheme="minorHAnsi" w:cstheme="minorHAnsi"/>
        </w:rPr>
        <w:t>; and</w:t>
      </w:r>
    </w:p>
    <w:p w14:paraId="19D1741E" w14:textId="694AE765" w:rsidR="000479AF" w:rsidRPr="00943F3D" w:rsidRDefault="00E5274D" w:rsidP="00A548DC">
      <w:pPr>
        <w:pStyle w:val="ListParagraph"/>
        <w:numPr>
          <w:ilvl w:val="0"/>
          <w:numId w:val="29"/>
        </w:numPr>
        <w:spacing w:after="120" w:line="276" w:lineRule="auto"/>
        <w:rPr>
          <w:rFonts w:asciiTheme="minorHAnsi" w:hAnsiTheme="minorHAnsi" w:cstheme="minorHAnsi"/>
        </w:rPr>
      </w:pPr>
      <w:r w:rsidRPr="00943F3D">
        <w:rPr>
          <w:rFonts w:asciiTheme="minorHAnsi" w:hAnsiTheme="minorHAnsi" w:cstheme="minorHAnsi"/>
        </w:rPr>
        <w:t>culturally</w:t>
      </w:r>
      <w:r w:rsidR="0048795C" w:rsidRPr="00943F3D">
        <w:rPr>
          <w:rFonts w:asciiTheme="minorHAnsi" w:hAnsiTheme="minorHAnsi" w:cstheme="minorHAnsi"/>
        </w:rPr>
        <w:t xml:space="preserve"> aware</w:t>
      </w:r>
      <w:r w:rsidR="000E4EA8" w:rsidRPr="00943F3D">
        <w:rPr>
          <w:rFonts w:asciiTheme="minorHAnsi" w:hAnsiTheme="minorHAnsi" w:cstheme="minorHAnsi"/>
        </w:rPr>
        <w:t xml:space="preserve"> </w:t>
      </w:r>
      <w:r w:rsidR="009727D4" w:rsidRPr="00943F3D">
        <w:rPr>
          <w:rFonts w:asciiTheme="minorHAnsi" w:hAnsiTheme="minorHAnsi" w:cstheme="minorHAnsi"/>
        </w:rPr>
        <w:t xml:space="preserve">engagement with </w:t>
      </w:r>
      <w:r w:rsidR="00D418D6" w:rsidRPr="00943F3D">
        <w:rPr>
          <w:rFonts w:asciiTheme="minorHAnsi" w:hAnsiTheme="minorHAnsi" w:cstheme="minorHAnsi"/>
        </w:rPr>
        <w:t>First</w:t>
      </w:r>
      <w:r w:rsidR="009727D4" w:rsidRPr="00943F3D">
        <w:rPr>
          <w:rFonts w:asciiTheme="minorHAnsi" w:hAnsiTheme="minorHAnsi" w:cstheme="minorHAnsi"/>
        </w:rPr>
        <w:t xml:space="preserve"> Nations groups – including </w:t>
      </w:r>
      <w:r w:rsidR="00FF726E" w:rsidRPr="00943F3D">
        <w:rPr>
          <w:rFonts w:asciiTheme="minorHAnsi" w:hAnsiTheme="minorHAnsi" w:cstheme="minorHAnsi"/>
        </w:rPr>
        <w:t>shared economic and social ben</w:t>
      </w:r>
      <w:r w:rsidR="000575C6" w:rsidRPr="00943F3D">
        <w:rPr>
          <w:rFonts w:asciiTheme="minorHAnsi" w:hAnsiTheme="minorHAnsi" w:cstheme="minorHAnsi"/>
        </w:rPr>
        <w:t>efits</w:t>
      </w:r>
      <w:r w:rsidR="005673B3" w:rsidRPr="00943F3D">
        <w:rPr>
          <w:rFonts w:asciiTheme="minorHAnsi" w:hAnsiTheme="minorHAnsi" w:cstheme="minorHAnsi"/>
        </w:rPr>
        <w:t xml:space="preserve"> with </w:t>
      </w:r>
      <w:r w:rsidR="00986ED7" w:rsidRPr="00943F3D">
        <w:rPr>
          <w:rFonts w:asciiTheme="minorHAnsi" w:hAnsiTheme="minorHAnsi" w:cstheme="minorHAnsi"/>
        </w:rPr>
        <w:t>impact</w:t>
      </w:r>
      <w:r w:rsidR="009B5ABA" w:rsidRPr="00943F3D">
        <w:rPr>
          <w:rFonts w:asciiTheme="minorHAnsi" w:hAnsiTheme="minorHAnsi" w:cstheme="minorHAnsi"/>
        </w:rPr>
        <w:t xml:space="preserve">ed </w:t>
      </w:r>
      <w:r w:rsidR="005673B3" w:rsidRPr="00943F3D">
        <w:rPr>
          <w:rFonts w:asciiTheme="minorHAnsi" w:hAnsiTheme="minorHAnsi" w:cstheme="minorHAnsi"/>
        </w:rPr>
        <w:t>First Nations communities</w:t>
      </w:r>
      <w:r w:rsidR="002B63A3" w:rsidRPr="00943F3D">
        <w:rPr>
          <w:rFonts w:asciiTheme="minorHAnsi" w:hAnsiTheme="minorHAnsi" w:cstheme="minorHAnsi"/>
        </w:rPr>
        <w:t>.</w:t>
      </w:r>
    </w:p>
    <w:p w14:paraId="12EDEDB5" w14:textId="3F623234" w:rsidR="00856D39" w:rsidRDefault="2F945097" w:rsidP="00765909">
      <w:pPr>
        <w:spacing w:before="200"/>
        <w:rPr>
          <w:rFonts w:cstheme="minorHAnsi"/>
        </w:rPr>
      </w:pPr>
      <w:r w:rsidRPr="00F118D7">
        <w:rPr>
          <w:rFonts w:cstheme="minorHAnsi"/>
        </w:rPr>
        <w:t xml:space="preserve">The </w:t>
      </w:r>
      <w:r w:rsidR="009933C7" w:rsidRPr="00F118D7">
        <w:rPr>
          <w:rFonts w:cstheme="minorHAnsi"/>
        </w:rPr>
        <w:t>CIS</w:t>
      </w:r>
      <w:r w:rsidR="00AC6FF3" w:rsidRPr="00F118D7">
        <w:rPr>
          <w:rFonts w:cstheme="minorHAnsi"/>
        </w:rPr>
        <w:t xml:space="preserve"> aim</w:t>
      </w:r>
      <w:r w:rsidR="00C923D5" w:rsidRPr="00F118D7">
        <w:rPr>
          <w:rFonts w:cstheme="minorHAnsi"/>
        </w:rPr>
        <w:t>s</w:t>
      </w:r>
      <w:r w:rsidR="00AC6FF3" w:rsidRPr="00F118D7">
        <w:rPr>
          <w:rFonts w:cstheme="minorHAnsi"/>
        </w:rPr>
        <w:t xml:space="preserve"> to deliver sufficient support to allow projects to </w:t>
      </w:r>
      <w:r w:rsidR="008B41A0" w:rsidRPr="00F118D7">
        <w:rPr>
          <w:rFonts w:cstheme="minorHAnsi"/>
        </w:rPr>
        <w:t xml:space="preserve">proceed and </w:t>
      </w:r>
      <w:r w:rsidR="00AC6FF3" w:rsidRPr="00F118D7">
        <w:rPr>
          <w:rFonts w:cstheme="minorHAnsi"/>
        </w:rPr>
        <w:t xml:space="preserve">operate sustainably in </w:t>
      </w:r>
      <w:r w:rsidR="00E736DE" w:rsidRPr="00F118D7">
        <w:rPr>
          <w:rFonts w:cstheme="minorHAnsi"/>
        </w:rPr>
        <w:t>an</w:t>
      </w:r>
      <w:r w:rsidR="00AC6FF3" w:rsidRPr="00F118D7">
        <w:rPr>
          <w:rFonts w:cstheme="minorHAnsi"/>
        </w:rPr>
        <w:t xml:space="preserve"> environment </w:t>
      </w:r>
      <w:r w:rsidR="002D0C7F" w:rsidRPr="00F118D7">
        <w:rPr>
          <w:rFonts w:cstheme="minorHAnsi"/>
        </w:rPr>
        <w:t>with high levels of renewables penetration</w:t>
      </w:r>
      <w:r w:rsidR="00A04348" w:rsidRPr="00F118D7">
        <w:rPr>
          <w:rFonts w:cstheme="minorHAnsi"/>
        </w:rPr>
        <w:t>.</w:t>
      </w:r>
      <w:r w:rsidR="000D0D65" w:rsidRPr="00F118D7">
        <w:rPr>
          <w:rFonts w:cstheme="minorHAnsi"/>
        </w:rPr>
        <w:t xml:space="preserve"> </w:t>
      </w:r>
    </w:p>
    <w:p w14:paraId="3B624510" w14:textId="77777777" w:rsidR="00AE0852" w:rsidRPr="00943F3D" w:rsidRDefault="00AE0852" w:rsidP="00765909">
      <w:pPr>
        <w:spacing w:before="200"/>
        <w:rPr>
          <w:rFonts w:cstheme="minorHAnsi"/>
          <w:b/>
          <w:color w:val="083A42" w:themeColor="background2"/>
          <w:spacing w:val="5"/>
          <w:kern w:val="28"/>
          <w:sz w:val="48"/>
          <w:szCs w:val="28"/>
        </w:rPr>
      </w:pPr>
    </w:p>
    <w:p w14:paraId="37CF93CE" w14:textId="77777777" w:rsidR="00591CED" w:rsidRPr="00450EF5" w:rsidRDefault="00591CED" w:rsidP="00765909">
      <w:pPr>
        <w:spacing w:before="200"/>
        <w:rPr>
          <w:rFonts w:cstheme="minorHAnsi"/>
          <w:b/>
          <w:color w:val="083A42" w:themeColor="background2"/>
          <w:spacing w:val="5"/>
          <w:kern w:val="28"/>
          <w:sz w:val="48"/>
          <w:szCs w:val="28"/>
        </w:rPr>
      </w:pPr>
    </w:p>
    <w:p w14:paraId="1FC7476A" w14:textId="35DB4F89" w:rsidR="00FB19E5" w:rsidRPr="00AB3953" w:rsidRDefault="4E36B9FD" w:rsidP="00672D27">
      <w:pPr>
        <w:pStyle w:val="Heading2"/>
      </w:pPr>
      <w:bookmarkStart w:id="16" w:name="_Toc166069932"/>
      <w:bookmarkStart w:id="17" w:name="_Toc170138526"/>
      <w:r w:rsidRPr="00AB3953">
        <w:lastRenderedPageBreak/>
        <w:t>What to know for</w:t>
      </w:r>
      <w:r w:rsidR="00352168" w:rsidRPr="00AB3953">
        <w:t xml:space="preserve"> th</w:t>
      </w:r>
      <w:r w:rsidR="00891CCE" w:rsidRPr="00AB3953">
        <w:t>e</w:t>
      </w:r>
      <w:r w:rsidRPr="00AB3953">
        <w:t xml:space="preserve"> </w:t>
      </w:r>
      <w:r w:rsidR="00891CCE" w:rsidRPr="00AB3953">
        <w:t>T</w:t>
      </w:r>
      <w:r w:rsidRPr="00AB3953">
        <w:t>ender</w:t>
      </w:r>
      <w:r w:rsidR="00891CCE" w:rsidRPr="00AB3953">
        <w:t xml:space="preserve"> </w:t>
      </w:r>
      <w:r w:rsidR="00833E0C" w:rsidRPr="00AB3953">
        <w:t>2</w:t>
      </w:r>
      <w:r w:rsidR="00891CCE" w:rsidRPr="00AB3953">
        <w:t xml:space="preserve"> Process</w:t>
      </w:r>
      <w:bookmarkEnd w:id="16"/>
      <w:bookmarkEnd w:id="17"/>
    </w:p>
    <w:tbl>
      <w:tblPr>
        <w:tblStyle w:val="GridTable4-Accent1"/>
        <w:tblW w:w="9493" w:type="dxa"/>
        <w:tblLook w:val="04A0" w:firstRow="1" w:lastRow="0" w:firstColumn="1" w:lastColumn="0" w:noHBand="0" w:noVBand="1"/>
      </w:tblPr>
      <w:tblGrid>
        <w:gridCol w:w="1830"/>
        <w:gridCol w:w="7663"/>
      </w:tblGrid>
      <w:tr w:rsidR="00F54D26" w:rsidRPr="00D97159" w14:paraId="4B67A5FE" w14:textId="77777777" w:rsidTr="00F13FE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830" w:type="dxa"/>
          </w:tcPr>
          <w:p w14:paraId="5E727CBD" w14:textId="7A3A593C" w:rsidR="00F54D26" w:rsidRPr="00B36DF9" w:rsidRDefault="00DF07E4" w:rsidP="00F56F67">
            <w:pPr>
              <w:spacing w:after="60"/>
              <w:rPr>
                <w:rFonts w:asciiTheme="minorHAnsi" w:hAnsiTheme="minorHAnsi" w:cstheme="minorHAnsi"/>
                <w:sz w:val="20"/>
                <w:szCs w:val="20"/>
              </w:rPr>
            </w:pPr>
            <w:r w:rsidRPr="00B36DF9">
              <w:rPr>
                <w:rFonts w:asciiTheme="minorHAnsi" w:hAnsiTheme="minorHAnsi" w:cstheme="minorHAnsi"/>
                <w:sz w:val="20"/>
                <w:szCs w:val="20"/>
              </w:rPr>
              <w:t>Key elem</w:t>
            </w:r>
            <w:r w:rsidR="00AE5940" w:rsidRPr="00B36DF9">
              <w:rPr>
                <w:rFonts w:asciiTheme="minorHAnsi" w:hAnsiTheme="minorHAnsi" w:cstheme="minorHAnsi"/>
                <w:sz w:val="20"/>
                <w:szCs w:val="20"/>
              </w:rPr>
              <w:t>ent</w:t>
            </w:r>
          </w:p>
        </w:tc>
        <w:tc>
          <w:tcPr>
            <w:tcW w:w="7663" w:type="dxa"/>
          </w:tcPr>
          <w:p w14:paraId="69285592" w14:textId="62CA89F0" w:rsidR="00F54D26" w:rsidRPr="00B36DF9" w:rsidRDefault="007D584B" w:rsidP="00F56F67">
            <w:pPr>
              <w:spacing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36DF9">
              <w:rPr>
                <w:rFonts w:asciiTheme="minorHAnsi" w:hAnsiTheme="minorHAnsi" w:cstheme="minorHAnsi"/>
                <w:sz w:val="20"/>
                <w:szCs w:val="20"/>
              </w:rPr>
              <w:t>Description</w:t>
            </w:r>
          </w:p>
        </w:tc>
      </w:tr>
      <w:tr w:rsidR="00BB557B" w:rsidRPr="00D97159" w14:paraId="114E967C" w14:textId="77777777" w:rsidTr="00F13F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0" w:type="dxa"/>
          </w:tcPr>
          <w:p w14:paraId="6313AB34" w14:textId="2C9A41F2" w:rsidR="00BB557B" w:rsidRPr="00B36DF9" w:rsidRDefault="00BB557B" w:rsidP="00F56F67">
            <w:pPr>
              <w:spacing w:after="60"/>
              <w:rPr>
                <w:rFonts w:asciiTheme="minorHAnsi" w:hAnsiTheme="minorHAnsi" w:cstheme="minorHAnsi"/>
                <w:sz w:val="20"/>
                <w:szCs w:val="20"/>
              </w:rPr>
            </w:pPr>
            <w:r w:rsidRPr="00B36DF9">
              <w:rPr>
                <w:rFonts w:asciiTheme="minorHAnsi" w:hAnsiTheme="minorHAnsi" w:cstheme="minorHAnsi"/>
                <w:sz w:val="20"/>
                <w:szCs w:val="20"/>
              </w:rPr>
              <w:t>Location</w:t>
            </w:r>
          </w:p>
        </w:tc>
        <w:tc>
          <w:tcPr>
            <w:tcW w:w="7663" w:type="dxa"/>
          </w:tcPr>
          <w:p w14:paraId="676E6611" w14:textId="0A653B8D" w:rsidR="00BB557B" w:rsidRPr="00B36DF9" w:rsidRDefault="00BB557B" w:rsidP="00F56F67">
            <w:pPr>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36DF9">
              <w:rPr>
                <w:rFonts w:asciiTheme="minorHAnsi" w:hAnsiTheme="minorHAnsi" w:cstheme="minorHAnsi"/>
                <w:sz w:val="20"/>
                <w:szCs w:val="20"/>
              </w:rPr>
              <w:t xml:space="preserve">Projects in this tender process must </w:t>
            </w:r>
            <w:proofErr w:type="gramStart"/>
            <w:r w:rsidRPr="00B36DF9">
              <w:rPr>
                <w:rFonts w:asciiTheme="minorHAnsi" w:hAnsiTheme="minorHAnsi" w:cstheme="minorHAnsi"/>
                <w:sz w:val="20"/>
                <w:szCs w:val="20"/>
              </w:rPr>
              <w:t>be located in</w:t>
            </w:r>
            <w:proofErr w:type="gramEnd"/>
            <w:r w:rsidRPr="00B36DF9">
              <w:rPr>
                <w:rFonts w:asciiTheme="minorHAnsi" w:hAnsiTheme="minorHAnsi" w:cstheme="minorHAnsi"/>
                <w:sz w:val="20"/>
                <w:szCs w:val="20"/>
              </w:rPr>
              <w:t xml:space="preserve"> </w:t>
            </w:r>
            <w:r w:rsidR="00C07284" w:rsidRPr="00B36DF9">
              <w:rPr>
                <w:rFonts w:asciiTheme="minorHAnsi" w:hAnsiTheme="minorHAnsi" w:cstheme="minorHAnsi"/>
                <w:sz w:val="20"/>
                <w:szCs w:val="20"/>
              </w:rPr>
              <w:t>Western Australia</w:t>
            </w:r>
            <w:r w:rsidR="0053597F" w:rsidRPr="00B36DF9">
              <w:rPr>
                <w:rFonts w:asciiTheme="minorHAnsi" w:hAnsiTheme="minorHAnsi" w:cstheme="minorHAnsi"/>
                <w:sz w:val="20"/>
                <w:szCs w:val="20"/>
              </w:rPr>
              <w:t xml:space="preserve"> (WA), connected to the South</w:t>
            </w:r>
            <w:r w:rsidR="00656880" w:rsidRPr="00B36DF9">
              <w:rPr>
                <w:rFonts w:asciiTheme="minorHAnsi" w:hAnsiTheme="minorHAnsi" w:cstheme="minorHAnsi"/>
                <w:sz w:val="20"/>
                <w:szCs w:val="20"/>
              </w:rPr>
              <w:t>-</w:t>
            </w:r>
            <w:r w:rsidR="0053597F" w:rsidRPr="00B36DF9">
              <w:rPr>
                <w:rFonts w:asciiTheme="minorHAnsi" w:hAnsiTheme="minorHAnsi" w:cstheme="minorHAnsi"/>
                <w:sz w:val="20"/>
                <w:szCs w:val="20"/>
              </w:rPr>
              <w:t>West Interconnected System (SWIS)</w:t>
            </w:r>
            <w:r w:rsidR="005D06FE" w:rsidRPr="00B36DF9">
              <w:rPr>
                <w:rFonts w:asciiTheme="minorHAnsi" w:hAnsiTheme="minorHAnsi" w:cstheme="minorHAnsi"/>
                <w:sz w:val="20"/>
                <w:szCs w:val="20"/>
              </w:rPr>
              <w:t xml:space="preserve"> as defined by the </w:t>
            </w:r>
            <w:r w:rsidR="00364BEF" w:rsidRPr="00B36DF9">
              <w:rPr>
                <w:rFonts w:asciiTheme="minorHAnsi" w:hAnsiTheme="minorHAnsi" w:cstheme="minorHAnsi"/>
                <w:i/>
                <w:sz w:val="20"/>
                <w:szCs w:val="20"/>
              </w:rPr>
              <w:t xml:space="preserve">Electricity Industry Act 2004 </w:t>
            </w:r>
            <w:r w:rsidR="00364BEF" w:rsidRPr="00B36DF9">
              <w:rPr>
                <w:rFonts w:asciiTheme="minorHAnsi" w:hAnsiTheme="minorHAnsi" w:cstheme="minorHAnsi"/>
                <w:sz w:val="20"/>
                <w:szCs w:val="20"/>
              </w:rPr>
              <w:t>(WA)</w:t>
            </w:r>
            <w:r w:rsidR="0053597F" w:rsidRPr="00B36DF9">
              <w:rPr>
                <w:rFonts w:asciiTheme="minorHAnsi" w:hAnsiTheme="minorHAnsi" w:cstheme="minorHAnsi"/>
                <w:sz w:val="20"/>
                <w:szCs w:val="20"/>
              </w:rPr>
              <w:t>.</w:t>
            </w:r>
          </w:p>
        </w:tc>
      </w:tr>
      <w:tr w:rsidR="00B444F2" w:rsidRPr="00D97159" w14:paraId="6B32A91E" w14:textId="77777777" w:rsidTr="00F13FEF">
        <w:trPr>
          <w:trHeight w:val="300"/>
        </w:trPr>
        <w:tc>
          <w:tcPr>
            <w:cnfStyle w:val="001000000000" w:firstRow="0" w:lastRow="0" w:firstColumn="1" w:lastColumn="0" w:oddVBand="0" w:evenVBand="0" w:oddHBand="0" w:evenHBand="0" w:firstRowFirstColumn="0" w:firstRowLastColumn="0" w:lastRowFirstColumn="0" w:lastRowLastColumn="0"/>
            <w:tcW w:w="1830" w:type="dxa"/>
          </w:tcPr>
          <w:p w14:paraId="45C08EA5" w14:textId="45ABBA5F" w:rsidR="00B444F2" w:rsidRPr="00B36DF9" w:rsidRDefault="00B444F2" w:rsidP="00F56F67">
            <w:pPr>
              <w:spacing w:after="60"/>
              <w:rPr>
                <w:rFonts w:asciiTheme="minorHAnsi" w:hAnsiTheme="minorHAnsi" w:cstheme="minorHAnsi"/>
                <w:sz w:val="20"/>
                <w:szCs w:val="20"/>
              </w:rPr>
            </w:pPr>
            <w:r w:rsidRPr="00B36DF9">
              <w:rPr>
                <w:rFonts w:asciiTheme="minorHAnsi" w:hAnsiTheme="minorHAnsi" w:cstheme="minorHAnsi"/>
                <w:sz w:val="20"/>
                <w:szCs w:val="20"/>
              </w:rPr>
              <w:t xml:space="preserve">Minimum </w:t>
            </w:r>
            <w:r w:rsidR="00CF43CB" w:rsidRPr="00B36DF9">
              <w:rPr>
                <w:rFonts w:asciiTheme="minorHAnsi" w:hAnsiTheme="minorHAnsi" w:cstheme="minorHAnsi"/>
                <w:sz w:val="20"/>
                <w:szCs w:val="20"/>
              </w:rPr>
              <w:t xml:space="preserve">requirements </w:t>
            </w:r>
          </w:p>
        </w:tc>
        <w:tc>
          <w:tcPr>
            <w:tcW w:w="7663" w:type="dxa"/>
          </w:tcPr>
          <w:p w14:paraId="072D2D61" w14:textId="607977D6" w:rsidR="00B444F2" w:rsidRPr="00F13FEF" w:rsidRDefault="00E57552" w:rsidP="00F56F67">
            <w:pPr>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5A60EA7B">
              <w:rPr>
                <w:rFonts w:asciiTheme="minorHAnsi" w:hAnsiTheme="minorHAnsi" w:cstheme="minorBidi"/>
                <w:sz w:val="20"/>
                <w:szCs w:val="20"/>
              </w:rPr>
              <w:t xml:space="preserve">Projects must have a minimum storage duration of two hours, a minimum size of 30 MW and meet the </w:t>
            </w:r>
            <w:hyperlink w:anchor="_Proposed_Eligibility_Criteria" w:history="1">
              <w:r w:rsidRPr="5A60EA7B">
                <w:rPr>
                  <w:rStyle w:val="Hyperlink"/>
                  <w:rFonts w:asciiTheme="minorHAnsi" w:hAnsiTheme="minorHAnsi" w:cstheme="minorBidi"/>
                  <w:sz w:val="20"/>
                  <w:szCs w:val="20"/>
                </w:rPr>
                <w:t>Eligibility Criteria</w:t>
              </w:r>
            </w:hyperlink>
            <w:r w:rsidR="00B014C7" w:rsidRPr="5A60EA7B">
              <w:rPr>
                <w:rFonts w:asciiTheme="minorHAnsi" w:hAnsiTheme="minorHAnsi" w:cstheme="minorBidi"/>
                <w:sz w:val="20"/>
                <w:szCs w:val="20"/>
              </w:rPr>
              <w:t xml:space="preserve"> (in table below)</w:t>
            </w:r>
            <w:r w:rsidRPr="5A60EA7B">
              <w:rPr>
                <w:rFonts w:asciiTheme="minorHAnsi" w:hAnsiTheme="minorHAnsi" w:cstheme="minorBidi"/>
                <w:sz w:val="20"/>
                <w:szCs w:val="20"/>
              </w:rPr>
              <w:t>.</w:t>
            </w:r>
            <w:r w:rsidRPr="5A60EA7B">
              <w:rPr>
                <w:rStyle w:val="eop"/>
                <w:rFonts w:asciiTheme="minorHAnsi" w:hAnsiTheme="minorHAnsi" w:cstheme="minorBidi"/>
                <w:sz w:val="20"/>
                <w:szCs w:val="20"/>
                <w:shd w:val="clear" w:color="auto" w:fill="FFFFFF"/>
              </w:rPr>
              <w:t> </w:t>
            </w:r>
          </w:p>
        </w:tc>
      </w:tr>
      <w:tr w:rsidR="00BB557B" w:rsidRPr="00D97159" w14:paraId="33C4BCF4" w14:textId="77777777" w:rsidTr="00F13F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0" w:type="dxa"/>
          </w:tcPr>
          <w:p w14:paraId="0EEFD3A3" w14:textId="0BD2D527" w:rsidR="00BB557B" w:rsidRPr="00B36DF9" w:rsidRDefault="00BB557B" w:rsidP="00F56F67">
            <w:pPr>
              <w:spacing w:after="60"/>
              <w:rPr>
                <w:rFonts w:asciiTheme="minorHAnsi" w:hAnsiTheme="minorHAnsi" w:cstheme="minorHAnsi"/>
                <w:sz w:val="20"/>
                <w:szCs w:val="20"/>
              </w:rPr>
            </w:pPr>
            <w:r w:rsidRPr="00B36DF9">
              <w:rPr>
                <w:rFonts w:asciiTheme="minorHAnsi" w:hAnsiTheme="minorHAnsi" w:cstheme="minorHAnsi"/>
                <w:sz w:val="20"/>
                <w:szCs w:val="20"/>
              </w:rPr>
              <w:t>Technology type</w:t>
            </w:r>
          </w:p>
        </w:tc>
        <w:tc>
          <w:tcPr>
            <w:tcW w:w="7663" w:type="dxa"/>
          </w:tcPr>
          <w:p w14:paraId="77C47AEA" w14:textId="3D8192BA" w:rsidR="006B7477" w:rsidRPr="00B36DF9" w:rsidRDefault="00BB557B" w:rsidP="00F56F67">
            <w:pPr>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36DF9">
              <w:rPr>
                <w:rFonts w:asciiTheme="minorHAnsi" w:hAnsiTheme="minorHAnsi" w:cstheme="minorHAnsi"/>
                <w:sz w:val="20"/>
                <w:szCs w:val="20"/>
              </w:rPr>
              <w:t xml:space="preserve">Projects must </w:t>
            </w:r>
            <w:r w:rsidR="006B7477" w:rsidRPr="00B36DF9">
              <w:rPr>
                <w:rFonts w:asciiTheme="minorHAnsi" w:hAnsiTheme="minorHAnsi" w:cstheme="minorHAnsi"/>
                <w:sz w:val="20"/>
                <w:szCs w:val="20"/>
              </w:rPr>
              <w:t xml:space="preserve">either store electricity by charging from the </w:t>
            </w:r>
            <w:r w:rsidR="00016E46" w:rsidRPr="00B36DF9">
              <w:rPr>
                <w:rFonts w:asciiTheme="minorHAnsi" w:hAnsiTheme="minorHAnsi" w:cstheme="minorHAnsi"/>
                <w:sz w:val="20"/>
                <w:szCs w:val="20"/>
              </w:rPr>
              <w:t>SWIS</w:t>
            </w:r>
            <w:r w:rsidR="006B7477" w:rsidRPr="00B36DF9">
              <w:rPr>
                <w:rFonts w:asciiTheme="minorHAnsi" w:hAnsiTheme="minorHAnsi" w:cstheme="minorHAnsi"/>
                <w:sz w:val="20"/>
                <w:szCs w:val="20"/>
              </w:rPr>
              <w:t xml:space="preserve"> or </w:t>
            </w:r>
            <w:r w:rsidR="7250D644" w:rsidRPr="00B36DF9">
              <w:rPr>
                <w:rFonts w:asciiTheme="minorHAnsi" w:hAnsiTheme="minorHAnsi" w:cstheme="minorHAnsi"/>
                <w:sz w:val="20"/>
                <w:szCs w:val="20"/>
              </w:rPr>
              <w:t>generate electricity</w:t>
            </w:r>
            <w:r w:rsidR="006B7477" w:rsidRPr="00B36DF9">
              <w:rPr>
                <w:rFonts w:asciiTheme="minorHAnsi" w:hAnsiTheme="minorHAnsi" w:cstheme="minorHAnsi"/>
                <w:sz w:val="20"/>
                <w:szCs w:val="20"/>
              </w:rPr>
              <w:t xml:space="preserve"> from a fuel source that is an eligible renewable energy source.</w:t>
            </w:r>
          </w:p>
          <w:p w14:paraId="2196DDB9" w14:textId="44B6F5F6" w:rsidR="00BB557B" w:rsidRPr="00D80958" w:rsidRDefault="00000000" w:rsidP="00F56F67">
            <w:pPr>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0"/>
                <w:szCs w:val="20"/>
              </w:rPr>
            </w:pPr>
            <w:hyperlink w:anchor="_Proposed_Eligibility_Criteria" w:history="1">
              <w:r w:rsidR="00B014C7" w:rsidRPr="5A60EA7B">
                <w:rPr>
                  <w:rStyle w:val="Hyperlink"/>
                  <w:rFonts w:asciiTheme="minorHAnsi" w:hAnsiTheme="minorHAnsi" w:cstheme="minorBidi"/>
                  <w:sz w:val="20"/>
                  <w:szCs w:val="20"/>
                </w:rPr>
                <w:t>Eligibility Criterion 10</w:t>
              </w:r>
            </w:hyperlink>
            <w:r w:rsidR="00B014C7" w:rsidRPr="5A60EA7B">
              <w:rPr>
                <w:rFonts w:asciiTheme="minorHAnsi" w:hAnsiTheme="minorHAnsi" w:cstheme="minorBidi"/>
                <w:sz w:val="20"/>
                <w:szCs w:val="20"/>
              </w:rPr>
              <w:t xml:space="preserve"> </w:t>
            </w:r>
            <w:r w:rsidR="00FF2374" w:rsidRPr="5A60EA7B">
              <w:rPr>
                <w:rFonts w:asciiTheme="minorHAnsi" w:hAnsiTheme="minorHAnsi" w:cstheme="minorBidi"/>
                <w:sz w:val="20"/>
                <w:szCs w:val="20"/>
              </w:rPr>
              <w:t>(</w:t>
            </w:r>
            <w:r w:rsidR="7472A102" w:rsidRPr="5A60EA7B">
              <w:rPr>
                <w:rFonts w:asciiTheme="minorHAnsi" w:hAnsiTheme="minorHAnsi" w:cstheme="minorBidi"/>
                <w:sz w:val="20"/>
                <w:szCs w:val="20"/>
              </w:rPr>
              <w:t xml:space="preserve">in </w:t>
            </w:r>
            <w:r w:rsidR="00B014C7" w:rsidRPr="5A60EA7B">
              <w:rPr>
                <w:rFonts w:asciiTheme="minorHAnsi" w:hAnsiTheme="minorHAnsi" w:cstheme="minorBidi"/>
                <w:sz w:val="20"/>
                <w:szCs w:val="20"/>
              </w:rPr>
              <w:t>table</w:t>
            </w:r>
            <w:r w:rsidR="7472A102" w:rsidRPr="5A60EA7B">
              <w:rPr>
                <w:rFonts w:asciiTheme="minorHAnsi" w:hAnsiTheme="minorHAnsi" w:cstheme="minorBidi"/>
                <w:sz w:val="20"/>
                <w:szCs w:val="20"/>
              </w:rPr>
              <w:t xml:space="preserve"> below) </w:t>
            </w:r>
            <w:r w:rsidR="003C5721" w:rsidRPr="5A60EA7B">
              <w:rPr>
                <w:rFonts w:asciiTheme="minorHAnsi" w:hAnsiTheme="minorHAnsi" w:cstheme="minorBidi"/>
                <w:sz w:val="20"/>
                <w:szCs w:val="20"/>
              </w:rPr>
              <w:t xml:space="preserve">provides further </w:t>
            </w:r>
            <w:r w:rsidR="00BB557B" w:rsidRPr="5A60EA7B">
              <w:rPr>
                <w:rFonts w:asciiTheme="minorHAnsi" w:hAnsiTheme="minorHAnsi" w:cstheme="minorBidi"/>
                <w:sz w:val="20"/>
                <w:szCs w:val="20"/>
              </w:rPr>
              <w:t>information on eligible fuel sources and ineligible technologies.</w:t>
            </w:r>
          </w:p>
        </w:tc>
      </w:tr>
      <w:tr w:rsidR="00191D6F" w:rsidRPr="00D97159" w14:paraId="46A7D636" w14:textId="77777777" w:rsidTr="00F13FEF">
        <w:trPr>
          <w:trHeight w:val="300"/>
        </w:trPr>
        <w:tc>
          <w:tcPr>
            <w:cnfStyle w:val="001000000000" w:firstRow="0" w:lastRow="0" w:firstColumn="1" w:lastColumn="0" w:oddVBand="0" w:evenVBand="0" w:oddHBand="0" w:evenHBand="0" w:firstRowFirstColumn="0" w:firstRowLastColumn="0" w:lastRowFirstColumn="0" w:lastRowLastColumn="0"/>
            <w:tcW w:w="1830" w:type="dxa"/>
          </w:tcPr>
          <w:p w14:paraId="06FBF134" w14:textId="7F219C22" w:rsidR="00191D6F" w:rsidRPr="00B36DF9" w:rsidRDefault="00191D6F" w:rsidP="00191D6F">
            <w:pPr>
              <w:spacing w:after="60"/>
              <w:rPr>
                <w:rFonts w:asciiTheme="minorHAnsi" w:hAnsiTheme="minorHAnsi" w:cstheme="minorHAnsi"/>
                <w:sz w:val="20"/>
                <w:szCs w:val="20"/>
              </w:rPr>
            </w:pPr>
            <w:r w:rsidRPr="00B36DF9">
              <w:rPr>
                <w:rFonts w:asciiTheme="minorHAnsi" w:hAnsiTheme="minorHAnsi" w:cstheme="minorHAnsi"/>
                <w:sz w:val="20"/>
                <w:szCs w:val="20"/>
              </w:rPr>
              <w:t>Capacity Investment Scheme Agreement (CISA)</w:t>
            </w:r>
          </w:p>
        </w:tc>
        <w:tc>
          <w:tcPr>
            <w:tcW w:w="7663" w:type="dxa"/>
          </w:tcPr>
          <w:p w14:paraId="1FD9CA1F" w14:textId="76E6ACD2" w:rsidR="00191D6F" w:rsidRPr="000F4421" w:rsidRDefault="00191D6F" w:rsidP="1714547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4C034A0F">
              <w:rPr>
                <w:rFonts w:asciiTheme="minorHAnsi" w:hAnsiTheme="minorHAnsi" w:cstheme="minorBidi"/>
                <w:sz w:val="20"/>
                <w:szCs w:val="20"/>
              </w:rPr>
              <w:t>The CISA will be a contract between the project owner and the Australian Government.</w:t>
            </w:r>
          </w:p>
          <w:p w14:paraId="0A610274" w14:textId="2B86A831" w:rsidR="00191D6F" w:rsidRPr="000F4421" w:rsidRDefault="00191D6F" w:rsidP="00191D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4C034A0F">
              <w:rPr>
                <w:rFonts w:asciiTheme="minorHAnsi" w:hAnsiTheme="minorHAnsi" w:cstheme="minorBidi"/>
                <w:sz w:val="20"/>
                <w:szCs w:val="20"/>
              </w:rPr>
              <w:t xml:space="preserve">The CISA will provide partial revenue support </w:t>
            </w:r>
            <w:r w:rsidRPr="00FC46DD">
              <w:rPr>
                <w:sz w:val="20"/>
                <w:szCs w:val="20"/>
              </w:rPr>
              <w:t>(90%)</w:t>
            </w:r>
            <w:r w:rsidRPr="4C034A0F">
              <w:rPr>
                <w:rFonts w:asciiTheme="minorHAnsi" w:hAnsiTheme="minorHAnsi" w:cstheme="minorBidi"/>
                <w:sz w:val="20"/>
                <w:szCs w:val="20"/>
              </w:rPr>
              <w:t xml:space="preserve"> if a project’s revenue falls below an </w:t>
            </w:r>
            <w:r w:rsidR="002E774A">
              <w:rPr>
                <w:rFonts w:asciiTheme="minorHAnsi" w:hAnsiTheme="minorHAnsi" w:cstheme="minorBidi"/>
                <w:sz w:val="20"/>
                <w:szCs w:val="20"/>
              </w:rPr>
              <w:t xml:space="preserve">annual </w:t>
            </w:r>
            <w:r w:rsidRPr="4C034A0F">
              <w:rPr>
                <w:rFonts w:asciiTheme="minorHAnsi" w:hAnsiTheme="minorHAnsi" w:cstheme="minorBidi"/>
                <w:sz w:val="20"/>
                <w:szCs w:val="20"/>
              </w:rPr>
              <w:t>floor</w:t>
            </w:r>
            <w:r w:rsidR="00784312">
              <w:rPr>
                <w:rFonts w:asciiTheme="minorHAnsi" w:hAnsiTheme="minorHAnsi" w:cstheme="minorBidi"/>
                <w:sz w:val="20"/>
                <w:szCs w:val="20"/>
              </w:rPr>
              <w:t>, which depends on the project’s capacity credits</w:t>
            </w:r>
            <w:r w:rsidR="00546129">
              <w:rPr>
                <w:rFonts w:asciiTheme="minorHAnsi" w:hAnsiTheme="minorHAnsi" w:cstheme="minorBidi"/>
                <w:sz w:val="20"/>
                <w:szCs w:val="20"/>
              </w:rPr>
              <w:t xml:space="preserve"> and floor bid</w:t>
            </w:r>
            <w:r w:rsidRPr="4C034A0F">
              <w:rPr>
                <w:rFonts w:asciiTheme="minorHAnsi" w:hAnsiTheme="minorHAnsi" w:cstheme="minorBidi"/>
                <w:sz w:val="20"/>
                <w:szCs w:val="20"/>
              </w:rPr>
              <w:t xml:space="preserve">. In turn, the CISA will also require projects to pay a percentage of revenue to the Australian Government </w:t>
            </w:r>
            <w:r w:rsidRPr="00B36DF9">
              <w:rPr>
                <w:rFonts w:asciiTheme="minorHAnsi" w:hAnsiTheme="minorHAnsi" w:cstheme="minorHAnsi"/>
                <w:sz w:val="20"/>
                <w:szCs w:val="20"/>
              </w:rPr>
              <w:t>(50%)</w:t>
            </w:r>
            <w:r w:rsidRPr="4C034A0F">
              <w:rPr>
                <w:rFonts w:asciiTheme="minorHAnsi" w:hAnsiTheme="minorHAnsi" w:cstheme="minorBidi"/>
                <w:sz w:val="20"/>
                <w:szCs w:val="20"/>
              </w:rPr>
              <w:t xml:space="preserve"> if revenue exceeds an </w:t>
            </w:r>
            <w:r w:rsidR="00EE3247">
              <w:rPr>
                <w:rFonts w:asciiTheme="minorHAnsi" w:hAnsiTheme="minorHAnsi" w:cstheme="minorBidi"/>
                <w:sz w:val="20"/>
                <w:szCs w:val="20"/>
              </w:rPr>
              <w:t xml:space="preserve">annual </w:t>
            </w:r>
            <w:r w:rsidRPr="4C034A0F">
              <w:rPr>
                <w:rFonts w:asciiTheme="minorHAnsi" w:hAnsiTheme="minorHAnsi" w:cstheme="minorBidi"/>
                <w:sz w:val="20"/>
                <w:szCs w:val="20"/>
              </w:rPr>
              <w:t>ceiling</w:t>
            </w:r>
            <w:r w:rsidR="00771AEA">
              <w:rPr>
                <w:rFonts w:asciiTheme="minorHAnsi" w:hAnsiTheme="minorHAnsi" w:cstheme="minorBidi"/>
                <w:sz w:val="20"/>
                <w:szCs w:val="20"/>
              </w:rPr>
              <w:t>,</w:t>
            </w:r>
            <w:r w:rsidR="00784312">
              <w:rPr>
                <w:rFonts w:asciiTheme="minorHAnsi" w:hAnsiTheme="minorHAnsi" w:cstheme="minorBidi"/>
                <w:sz w:val="20"/>
                <w:szCs w:val="20"/>
              </w:rPr>
              <w:t xml:space="preserve"> which depends on the project’s capacity credits</w:t>
            </w:r>
            <w:r w:rsidR="000B0E3C">
              <w:rPr>
                <w:rFonts w:asciiTheme="minorHAnsi" w:hAnsiTheme="minorHAnsi" w:cstheme="minorBidi"/>
                <w:sz w:val="20"/>
                <w:szCs w:val="20"/>
              </w:rPr>
              <w:t xml:space="preserve"> and ceiling bid</w:t>
            </w:r>
            <w:r w:rsidRPr="4C034A0F">
              <w:rPr>
                <w:rFonts w:asciiTheme="minorHAnsi" w:hAnsiTheme="minorHAnsi" w:cstheme="minorBidi"/>
                <w:sz w:val="20"/>
                <w:szCs w:val="20"/>
              </w:rPr>
              <w:t xml:space="preserve">. These payments are subject to an </w:t>
            </w:r>
            <w:r w:rsidR="09465F0C" w:rsidRPr="6AFEC1AD">
              <w:rPr>
                <w:rFonts w:asciiTheme="minorHAnsi" w:hAnsiTheme="minorHAnsi" w:cstheme="minorBidi"/>
                <w:sz w:val="20"/>
                <w:szCs w:val="20"/>
              </w:rPr>
              <w:t xml:space="preserve">agreed </w:t>
            </w:r>
            <w:r w:rsidRPr="6AFEC1AD">
              <w:rPr>
                <w:rFonts w:asciiTheme="minorHAnsi" w:hAnsiTheme="minorHAnsi" w:cstheme="minorBidi"/>
                <w:sz w:val="20"/>
                <w:szCs w:val="20"/>
              </w:rPr>
              <w:t>annual</w:t>
            </w:r>
            <w:r w:rsidRPr="4C034A0F">
              <w:rPr>
                <w:rFonts w:asciiTheme="minorHAnsi" w:hAnsiTheme="minorHAnsi" w:cstheme="minorBidi"/>
                <w:sz w:val="20"/>
                <w:szCs w:val="20"/>
              </w:rPr>
              <w:t xml:space="preserve"> payment cap. </w:t>
            </w:r>
          </w:p>
        </w:tc>
      </w:tr>
      <w:tr w:rsidR="00C901DC" w:rsidRPr="00D97159" w14:paraId="109B6941" w14:textId="77777777" w:rsidTr="00F13F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0" w:type="dxa"/>
          </w:tcPr>
          <w:p w14:paraId="4E2D9465" w14:textId="109AA468" w:rsidR="00C901DC" w:rsidRPr="00B36DF9" w:rsidRDefault="00C901DC" w:rsidP="00C901DC">
            <w:pPr>
              <w:spacing w:after="60"/>
              <w:rPr>
                <w:rFonts w:asciiTheme="minorHAnsi" w:hAnsiTheme="minorHAnsi" w:cstheme="minorHAnsi"/>
                <w:sz w:val="20"/>
                <w:szCs w:val="20"/>
              </w:rPr>
            </w:pPr>
            <w:r w:rsidRPr="00B36DF9">
              <w:rPr>
                <w:rFonts w:asciiTheme="minorHAnsi" w:hAnsiTheme="minorHAnsi" w:cstheme="minorHAnsi"/>
                <w:sz w:val="20"/>
                <w:szCs w:val="20"/>
              </w:rPr>
              <w:t>Contribution to 82% Target</w:t>
            </w:r>
          </w:p>
        </w:tc>
        <w:tc>
          <w:tcPr>
            <w:tcW w:w="7663" w:type="dxa"/>
          </w:tcPr>
          <w:p w14:paraId="45A2C63A" w14:textId="1D62506D" w:rsidR="00C901DC" w:rsidRPr="00D80958" w:rsidRDefault="00C901DC" w:rsidP="00C901D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0"/>
                <w:szCs w:val="20"/>
              </w:rPr>
            </w:pPr>
            <w:r w:rsidRPr="5A60EA7B">
              <w:rPr>
                <w:rFonts w:asciiTheme="minorHAnsi" w:hAnsiTheme="minorHAnsi" w:cstheme="minorBidi"/>
                <w:sz w:val="20"/>
                <w:szCs w:val="20"/>
              </w:rPr>
              <w:t xml:space="preserve">Key objectives of the CIS include supporting projects that can contribute to achieving the Australian Government's 82% renewable electricity by 2030 target and supporting system reliability in Australia's rapidly changing electricity market. These elements are assessed </w:t>
            </w:r>
            <w:r w:rsidR="00BA5DEF" w:rsidRPr="5A60EA7B">
              <w:rPr>
                <w:rFonts w:asciiTheme="minorHAnsi" w:hAnsiTheme="minorHAnsi" w:cstheme="minorBidi"/>
                <w:sz w:val="20"/>
                <w:szCs w:val="20"/>
              </w:rPr>
              <w:t xml:space="preserve">via </w:t>
            </w:r>
            <w:hyperlink w:anchor="_Merit_Criterion_4" w:history="1">
              <w:r w:rsidR="007714AE" w:rsidRPr="5A60EA7B">
                <w:rPr>
                  <w:rFonts w:asciiTheme="minorHAnsi" w:hAnsiTheme="minorHAnsi" w:cstheme="minorBidi"/>
                  <w:sz w:val="20"/>
                  <w:szCs w:val="20"/>
                </w:rPr>
                <w:t>Merit Criteri</w:t>
              </w:r>
              <w:r w:rsidR="00E75FCA" w:rsidRPr="5A60EA7B">
                <w:rPr>
                  <w:rFonts w:asciiTheme="minorHAnsi" w:hAnsiTheme="minorHAnsi" w:cstheme="minorBidi"/>
                  <w:sz w:val="20"/>
                  <w:szCs w:val="20"/>
                </w:rPr>
                <w:t xml:space="preserve">on </w:t>
              </w:r>
              <w:r w:rsidR="00F6186C" w:rsidRPr="00B36DF9">
                <w:rPr>
                  <w:rStyle w:val="Hyperlink"/>
                  <w:rFonts w:asciiTheme="minorHAnsi" w:hAnsiTheme="minorHAnsi" w:cstheme="minorHAnsi"/>
                  <w:sz w:val="20"/>
                  <w:szCs w:val="20"/>
                </w:rPr>
                <w:t>4</w:t>
              </w:r>
            </w:hyperlink>
            <w:r w:rsidRPr="5A60EA7B">
              <w:rPr>
                <w:rFonts w:asciiTheme="minorHAnsi" w:hAnsiTheme="minorHAnsi" w:cstheme="minorBidi"/>
                <w:sz w:val="20"/>
                <w:szCs w:val="20"/>
              </w:rPr>
              <w:t>.</w:t>
            </w:r>
            <w:r w:rsidRPr="5A60EA7B">
              <w:rPr>
                <w:rStyle w:val="normaltextrun"/>
                <w:rFonts w:asciiTheme="minorHAnsi" w:hAnsiTheme="minorHAnsi" w:cstheme="minorBidi"/>
                <w:sz w:val="20"/>
                <w:szCs w:val="20"/>
              </w:rPr>
              <w:t> </w:t>
            </w:r>
            <w:r w:rsidRPr="5A60EA7B">
              <w:rPr>
                <w:rStyle w:val="eop"/>
                <w:rFonts w:asciiTheme="minorHAnsi" w:hAnsiTheme="minorHAnsi" w:cstheme="minorBidi"/>
                <w:sz w:val="20"/>
                <w:szCs w:val="20"/>
              </w:rPr>
              <w:t> </w:t>
            </w:r>
          </w:p>
        </w:tc>
      </w:tr>
      <w:tr w:rsidR="00C901DC" w:rsidRPr="00D97159" w14:paraId="7019C6E3" w14:textId="77777777" w:rsidTr="00F13FEF">
        <w:trPr>
          <w:trHeight w:val="300"/>
        </w:trPr>
        <w:tc>
          <w:tcPr>
            <w:cnfStyle w:val="001000000000" w:firstRow="0" w:lastRow="0" w:firstColumn="1" w:lastColumn="0" w:oddVBand="0" w:evenVBand="0" w:oddHBand="0" w:evenHBand="0" w:firstRowFirstColumn="0" w:firstRowLastColumn="0" w:lastRowFirstColumn="0" w:lastRowLastColumn="0"/>
            <w:tcW w:w="1830" w:type="dxa"/>
          </w:tcPr>
          <w:p w14:paraId="0347B3CB" w14:textId="1F12C27B" w:rsidR="00C901DC" w:rsidRPr="00B36DF9" w:rsidRDefault="00C901DC" w:rsidP="00C901DC">
            <w:pPr>
              <w:spacing w:after="60"/>
              <w:rPr>
                <w:rFonts w:asciiTheme="minorHAnsi" w:hAnsiTheme="minorHAnsi" w:cstheme="minorHAnsi"/>
                <w:sz w:val="20"/>
                <w:szCs w:val="20"/>
              </w:rPr>
            </w:pPr>
            <w:r w:rsidRPr="00B36DF9">
              <w:rPr>
                <w:rFonts w:asciiTheme="minorHAnsi" w:hAnsiTheme="minorHAnsi" w:cstheme="minorHAnsi"/>
                <w:sz w:val="20"/>
                <w:szCs w:val="20"/>
              </w:rPr>
              <w:t>Interactions with the Reserve Capacity Mechanism</w:t>
            </w:r>
          </w:p>
        </w:tc>
        <w:tc>
          <w:tcPr>
            <w:tcW w:w="7663" w:type="dxa"/>
          </w:tcPr>
          <w:p w14:paraId="3F68DEBA" w14:textId="6E27DC36" w:rsidR="00AF7402" w:rsidRPr="00B36DF9" w:rsidRDefault="00AD059F" w:rsidP="00BF331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36DF9">
              <w:rPr>
                <w:rFonts w:asciiTheme="minorHAnsi" w:hAnsiTheme="minorHAnsi" w:cstheme="minorHAnsi"/>
                <w:sz w:val="20"/>
                <w:szCs w:val="20"/>
              </w:rPr>
              <w:t xml:space="preserve">The </w:t>
            </w:r>
            <w:r w:rsidR="00787BE7" w:rsidRPr="00B36DF9">
              <w:rPr>
                <w:rFonts w:asciiTheme="minorHAnsi" w:hAnsiTheme="minorHAnsi" w:cstheme="minorHAnsi"/>
                <w:sz w:val="20"/>
                <w:szCs w:val="20"/>
              </w:rPr>
              <w:t>R</w:t>
            </w:r>
            <w:r w:rsidRPr="00B36DF9">
              <w:rPr>
                <w:rFonts w:asciiTheme="minorHAnsi" w:hAnsiTheme="minorHAnsi" w:cstheme="minorHAnsi"/>
                <w:sz w:val="20"/>
                <w:szCs w:val="20"/>
              </w:rPr>
              <w:t>CM is a mechanism to encourage capacity in the WEM to meet peak demand two years in the future, in line with Reserve Capacity Requirement expectations set in the WEM Electricity Statement of Opportunities</w:t>
            </w:r>
            <w:r w:rsidR="00BA5DEF" w:rsidRPr="00B36DF9">
              <w:rPr>
                <w:rFonts w:asciiTheme="minorHAnsi" w:hAnsiTheme="minorHAnsi" w:cstheme="minorHAnsi"/>
                <w:sz w:val="20"/>
                <w:szCs w:val="20"/>
              </w:rPr>
              <w:t xml:space="preserve"> (ESOO)</w:t>
            </w:r>
            <w:r w:rsidRPr="00B36DF9">
              <w:rPr>
                <w:rFonts w:asciiTheme="minorHAnsi" w:hAnsiTheme="minorHAnsi" w:cstheme="minorHAnsi"/>
                <w:sz w:val="20"/>
                <w:szCs w:val="20"/>
              </w:rPr>
              <w:t>.  </w:t>
            </w:r>
            <w:r w:rsidR="001B0221" w:rsidRPr="00B36DF9">
              <w:rPr>
                <w:rFonts w:asciiTheme="minorHAnsi" w:hAnsiTheme="minorHAnsi" w:cstheme="minorHAnsi"/>
                <w:sz w:val="20"/>
                <w:szCs w:val="20"/>
              </w:rPr>
              <w:t xml:space="preserve">The CIS aims to be </w:t>
            </w:r>
            <w:r w:rsidR="004F7CA7" w:rsidRPr="00B36DF9">
              <w:rPr>
                <w:rFonts w:asciiTheme="minorHAnsi" w:hAnsiTheme="minorHAnsi" w:cstheme="minorHAnsi"/>
                <w:sz w:val="20"/>
                <w:szCs w:val="20"/>
              </w:rPr>
              <w:t xml:space="preserve">complementary to the </w:t>
            </w:r>
            <w:r w:rsidR="00AE057B" w:rsidRPr="00B36DF9">
              <w:rPr>
                <w:rFonts w:asciiTheme="minorHAnsi" w:hAnsiTheme="minorHAnsi" w:cstheme="minorHAnsi"/>
                <w:sz w:val="20"/>
                <w:szCs w:val="20"/>
              </w:rPr>
              <w:t xml:space="preserve">RCM. </w:t>
            </w:r>
          </w:p>
          <w:p w14:paraId="78E40BF0" w14:textId="68964CE8" w:rsidR="003B7C6E" w:rsidRPr="00D80958" w:rsidRDefault="003B7C6E" w:rsidP="00BF331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5A60EA7B">
              <w:rPr>
                <w:rFonts w:asciiTheme="minorHAnsi" w:hAnsiTheme="minorHAnsi" w:cstheme="minorBidi"/>
                <w:sz w:val="20"/>
                <w:szCs w:val="20"/>
              </w:rPr>
              <w:t>Successful CIS projects will be required to participate in the RCM</w:t>
            </w:r>
            <w:r w:rsidR="00D2354E" w:rsidRPr="5A60EA7B">
              <w:rPr>
                <w:rFonts w:asciiTheme="minorHAnsi" w:hAnsiTheme="minorHAnsi" w:cstheme="minorBidi"/>
                <w:sz w:val="20"/>
                <w:szCs w:val="20"/>
              </w:rPr>
              <w:t>.</w:t>
            </w:r>
            <w:r w:rsidR="0085095C" w:rsidRPr="5A60EA7B">
              <w:rPr>
                <w:rFonts w:asciiTheme="minorHAnsi" w:hAnsiTheme="minorHAnsi" w:cstheme="minorBidi"/>
                <w:sz w:val="20"/>
                <w:szCs w:val="20"/>
              </w:rPr>
              <w:t xml:space="preserve"> </w:t>
            </w:r>
            <w:hyperlink w:anchor="_Merit_Criterion_4" w:history="1">
              <w:r w:rsidR="00D048CB" w:rsidRPr="5A60EA7B">
                <w:rPr>
                  <w:rFonts w:asciiTheme="minorHAnsi" w:hAnsiTheme="minorHAnsi" w:cstheme="minorBidi"/>
                  <w:sz w:val="20"/>
                  <w:szCs w:val="20"/>
                </w:rPr>
                <w:t>Merit Criteri</w:t>
              </w:r>
              <w:r w:rsidR="00D83634" w:rsidRPr="5A60EA7B">
                <w:rPr>
                  <w:rFonts w:asciiTheme="minorHAnsi" w:hAnsiTheme="minorHAnsi" w:cstheme="minorBidi"/>
                  <w:sz w:val="20"/>
                  <w:szCs w:val="20"/>
                </w:rPr>
                <w:t xml:space="preserve">on </w:t>
              </w:r>
              <w:r w:rsidR="0094541D" w:rsidRPr="00B36DF9">
                <w:rPr>
                  <w:rStyle w:val="Hyperlink"/>
                  <w:rFonts w:asciiTheme="minorHAnsi" w:hAnsiTheme="minorHAnsi" w:cstheme="minorHAnsi"/>
                  <w:sz w:val="20"/>
                  <w:szCs w:val="20"/>
                </w:rPr>
                <w:t>4</w:t>
              </w:r>
            </w:hyperlink>
            <w:r w:rsidR="00D83634" w:rsidRPr="5A60EA7B">
              <w:rPr>
                <w:rFonts w:asciiTheme="minorHAnsi" w:hAnsiTheme="minorHAnsi" w:cstheme="minorBidi"/>
                <w:sz w:val="20"/>
                <w:szCs w:val="20"/>
              </w:rPr>
              <w:t xml:space="preserve"> </w:t>
            </w:r>
            <w:r w:rsidR="00293F93" w:rsidRPr="5A60EA7B">
              <w:rPr>
                <w:rFonts w:asciiTheme="minorHAnsi" w:hAnsiTheme="minorHAnsi" w:cstheme="minorBidi"/>
                <w:sz w:val="20"/>
                <w:szCs w:val="20"/>
              </w:rPr>
              <w:t xml:space="preserve">will include </w:t>
            </w:r>
            <w:r w:rsidR="00A8461B" w:rsidRPr="00B36DF9">
              <w:rPr>
                <w:rFonts w:asciiTheme="minorHAnsi" w:hAnsiTheme="minorHAnsi" w:cstheme="minorHAnsi"/>
                <w:sz w:val="20"/>
                <w:szCs w:val="20"/>
              </w:rPr>
              <w:t xml:space="preserve">assessment </w:t>
            </w:r>
            <w:r w:rsidR="00293F93" w:rsidRPr="5A60EA7B">
              <w:rPr>
                <w:rFonts w:asciiTheme="minorHAnsi" w:hAnsiTheme="minorHAnsi" w:cstheme="minorBidi"/>
                <w:sz w:val="20"/>
                <w:szCs w:val="20"/>
              </w:rPr>
              <w:t xml:space="preserve">of a </w:t>
            </w:r>
            <w:r w:rsidR="00A20BC5" w:rsidRPr="5A60EA7B">
              <w:rPr>
                <w:rFonts w:asciiTheme="minorHAnsi" w:hAnsiTheme="minorHAnsi" w:cstheme="minorBidi"/>
                <w:sz w:val="20"/>
                <w:szCs w:val="20"/>
              </w:rPr>
              <w:t xml:space="preserve">project’s </w:t>
            </w:r>
            <w:r w:rsidR="005F3A4A" w:rsidRPr="00B36DF9">
              <w:rPr>
                <w:rFonts w:asciiTheme="minorHAnsi" w:hAnsiTheme="minorHAnsi" w:cstheme="minorHAnsi"/>
                <w:sz w:val="20"/>
                <w:szCs w:val="20"/>
              </w:rPr>
              <w:t xml:space="preserve">likelihood </w:t>
            </w:r>
            <w:r w:rsidR="00A20BC5" w:rsidRPr="5A60EA7B">
              <w:rPr>
                <w:rFonts w:asciiTheme="minorHAnsi" w:hAnsiTheme="minorHAnsi" w:cstheme="minorBidi"/>
                <w:sz w:val="20"/>
                <w:szCs w:val="20"/>
              </w:rPr>
              <w:t xml:space="preserve">to receive </w:t>
            </w:r>
            <w:r w:rsidR="00111A11" w:rsidRPr="5A60EA7B">
              <w:rPr>
                <w:rFonts w:asciiTheme="minorHAnsi" w:hAnsiTheme="minorHAnsi" w:cstheme="minorBidi"/>
                <w:sz w:val="20"/>
                <w:szCs w:val="20"/>
              </w:rPr>
              <w:t>c</w:t>
            </w:r>
            <w:r w:rsidR="00A20BC5" w:rsidRPr="5A60EA7B">
              <w:rPr>
                <w:rFonts w:asciiTheme="minorHAnsi" w:hAnsiTheme="minorHAnsi" w:cstheme="minorBidi"/>
                <w:sz w:val="20"/>
                <w:szCs w:val="20"/>
              </w:rPr>
              <w:t xml:space="preserve">apacity </w:t>
            </w:r>
            <w:r w:rsidR="00111A11" w:rsidRPr="5A60EA7B">
              <w:rPr>
                <w:rFonts w:asciiTheme="minorHAnsi" w:hAnsiTheme="minorHAnsi" w:cstheme="minorBidi"/>
                <w:sz w:val="20"/>
                <w:szCs w:val="20"/>
              </w:rPr>
              <w:t>c</w:t>
            </w:r>
            <w:r w:rsidR="00A20BC5" w:rsidRPr="5A60EA7B">
              <w:rPr>
                <w:rFonts w:asciiTheme="minorHAnsi" w:hAnsiTheme="minorHAnsi" w:cstheme="minorBidi"/>
                <w:sz w:val="20"/>
                <w:szCs w:val="20"/>
              </w:rPr>
              <w:t xml:space="preserve">redits under the RCM as a measure of its contribution to system </w:t>
            </w:r>
            <w:r w:rsidR="004B06E7" w:rsidRPr="5A60EA7B">
              <w:rPr>
                <w:rFonts w:asciiTheme="minorHAnsi" w:hAnsiTheme="minorHAnsi" w:cstheme="minorBidi"/>
                <w:sz w:val="20"/>
                <w:szCs w:val="20"/>
              </w:rPr>
              <w:t xml:space="preserve">reliability and benefits. </w:t>
            </w:r>
          </w:p>
          <w:p w14:paraId="70C9283E" w14:textId="58FD3A3F" w:rsidR="005800E4" w:rsidRPr="00B36DF9" w:rsidRDefault="005800E4" w:rsidP="00BF331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36DF9">
              <w:rPr>
                <w:rFonts w:asciiTheme="minorHAnsi" w:hAnsiTheme="minorHAnsi" w:cstheme="minorHAnsi"/>
                <w:sz w:val="20"/>
                <w:szCs w:val="20"/>
              </w:rPr>
              <w:t>Revenue underwriting</w:t>
            </w:r>
            <w:r w:rsidRPr="00B36DF9" w:rsidDel="00BC602D">
              <w:rPr>
                <w:rFonts w:asciiTheme="minorHAnsi" w:hAnsiTheme="minorHAnsi" w:cstheme="minorHAnsi"/>
                <w:sz w:val="20"/>
                <w:szCs w:val="20"/>
              </w:rPr>
              <w:t xml:space="preserve"> </w:t>
            </w:r>
            <w:r w:rsidR="00467815" w:rsidRPr="00B36DF9" w:rsidDel="00BC602D">
              <w:rPr>
                <w:rFonts w:asciiTheme="minorHAnsi" w:hAnsiTheme="minorHAnsi" w:cstheme="minorHAnsi"/>
                <w:sz w:val="20"/>
                <w:szCs w:val="20"/>
              </w:rPr>
              <w:t xml:space="preserve">under the </w:t>
            </w:r>
            <w:r w:rsidR="00467815" w:rsidRPr="00B36DF9">
              <w:rPr>
                <w:rFonts w:asciiTheme="minorHAnsi" w:hAnsiTheme="minorHAnsi" w:cstheme="minorHAnsi"/>
                <w:sz w:val="20"/>
                <w:szCs w:val="20"/>
              </w:rPr>
              <w:t xml:space="preserve">CISA will be </w:t>
            </w:r>
            <w:r w:rsidR="00467815" w:rsidRPr="00B36DF9" w:rsidDel="00B631D3">
              <w:rPr>
                <w:rFonts w:asciiTheme="minorHAnsi" w:hAnsiTheme="minorHAnsi" w:cstheme="minorHAnsi"/>
                <w:sz w:val="20"/>
                <w:szCs w:val="20"/>
              </w:rPr>
              <w:t xml:space="preserve">based </w:t>
            </w:r>
            <w:r w:rsidR="00013DF7" w:rsidRPr="00B36DF9">
              <w:rPr>
                <w:rFonts w:asciiTheme="minorHAnsi" w:hAnsiTheme="minorHAnsi" w:cstheme="minorHAnsi"/>
                <w:sz w:val="20"/>
                <w:szCs w:val="20"/>
              </w:rPr>
              <w:t xml:space="preserve">on the </w:t>
            </w:r>
            <w:r w:rsidRPr="00B36DF9">
              <w:rPr>
                <w:rFonts w:asciiTheme="minorHAnsi" w:hAnsiTheme="minorHAnsi" w:cstheme="minorHAnsi"/>
                <w:sz w:val="20"/>
                <w:szCs w:val="20"/>
              </w:rPr>
              <w:t xml:space="preserve">units of </w:t>
            </w:r>
            <w:r w:rsidR="00215193" w:rsidRPr="00B36DF9">
              <w:rPr>
                <w:rFonts w:asciiTheme="minorHAnsi" w:hAnsiTheme="minorHAnsi" w:cstheme="minorHAnsi"/>
                <w:sz w:val="20"/>
                <w:szCs w:val="20"/>
              </w:rPr>
              <w:t>c</w:t>
            </w:r>
            <w:r w:rsidR="00467815" w:rsidRPr="00B36DF9">
              <w:rPr>
                <w:rFonts w:asciiTheme="minorHAnsi" w:hAnsiTheme="minorHAnsi" w:cstheme="minorHAnsi"/>
                <w:sz w:val="20"/>
                <w:szCs w:val="20"/>
              </w:rPr>
              <w:t xml:space="preserve">apacity </w:t>
            </w:r>
            <w:r w:rsidR="00215193" w:rsidRPr="00B36DF9">
              <w:rPr>
                <w:rFonts w:asciiTheme="minorHAnsi" w:hAnsiTheme="minorHAnsi" w:cstheme="minorHAnsi"/>
                <w:sz w:val="20"/>
                <w:szCs w:val="20"/>
              </w:rPr>
              <w:t>c</w:t>
            </w:r>
            <w:r w:rsidR="00467815" w:rsidRPr="00B36DF9">
              <w:rPr>
                <w:rFonts w:asciiTheme="minorHAnsi" w:hAnsiTheme="minorHAnsi" w:cstheme="minorHAnsi"/>
                <w:sz w:val="20"/>
                <w:szCs w:val="20"/>
              </w:rPr>
              <w:t xml:space="preserve">redits </w:t>
            </w:r>
            <w:r w:rsidRPr="00B36DF9">
              <w:rPr>
                <w:rFonts w:asciiTheme="minorHAnsi" w:hAnsiTheme="minorHAnsi" w:cstheme="minorHAnsi"/>
                <w:sz w:val="20"/>
                <w:szCs w:val="20"/>
              </w:rPr>
              <w:t xml:space="preserve">($ per </w:t>
            </w:r>
            <w:r w:rsidR="001E6ED2" w:rsidRPr="00B36DF9">
              <w:rPr>
                <w:rFonts w:asciiTheme="minorHAnsi" w:hAnsiTheme="minorHAnsi" w:cstheme="minorHAnsi"/>
                <w:sz w:val="20"/>
                <w:szCs w:val="20"/>
              </w:rPr>
              <w:t>MW</w:t>
            </w:r>
            <w:r w:rsidRPr="00B36DF9">
              <w:rPr>
                <w:rFonts w:asciiTheme="minorHAnsi" w:hAnsiTheme="minorHAnsi" w:cstheme="minorHAnsi"/>
                <w:sz w:val="20"/>
                <w:szCs w:val="20"/>
              </w:rPr>
              <w:t xml:space="preserve">) </w:t>
            </w:r>
            <w:r w:rsidR="00467815" w:rsidRPr="00B36DF9">
              <w:rPr>
                <w:rFonts w:asciiTheme="minorHAnsi" w:hAnsiTheme="minorHAnsi" w:cstheme="minorHAnsi"/>
                <w:sz w:val="20"/>
                <w:szCs w:val="20"/>
              </w:rPr>
              <w:t>obtained by the P</w:t>
            </w:r>
            <w:r w:rsidR="003934A8" w:rsidRPr="00B36DF9">
              <w:rPr>
                <w:rFonts w:asciiTheme="minorHAnsi" w:hAnsiTheme="minorHAnsi" w:cstheme="minorHAnsi"/>
                <w:sz w:val="20"/>
                <w:szCs w:val="20"/>
              </w:rPr>
              <w:t>roject</w:t>
            </w:r>
            <w:r w:rsidR="00F52DDD" w:rsidRPr="00B36DF9">
              <w:rPr>
                <w:rFonts w:asciiTheme="minorHAnsi" w:hAnsiTheme="minorHAnsi" w:cstheme="minorHAnsi"/>
                <w:sz w:val="20"/>
                <w:szCs w:val="20"/>
              </w:rPr>
              <w:t>.</w:t>
            </w:r>
          </w:p>
        </w:tc>
      </w:tr>
      <w:tr w:rsidR="00C901DC" w:rsidRPr="00D97159" w14:paraId="7826F8EA" w14:textId="77777777" w:rsidTr="00F13F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0" w:type="dxa"/>
          </w:tcPr>
          <w:p w14:paraId="36F36E4C" w14:textId="6040F673" w:rsidR="00C901DC" w:rsidRPr="00B36DF9" w:rsidRDefault="00C901DC" w:rsidP="00C901DC">
            <w:pPr>
              <w:spacing w:after="60"/>
              <w:rPr>
                <w:rFonts w:asciiTheme="minorHAnsi" w:hAnsiTheme="minorHAnsi" w:cstheme="minorHAnsi"/>
                <w:sz w:val="20"/>
                <w:szCs w:val="20"/>
              </w:rPr>
            </w:pPr>
            <w:r w:rsidRPr="00B36DF9">
              <w:rPr>
                <w:rFonts w:asciiTheme="minorHAnsi" w:hAnsiTheme="minorHAnsi" w:cstheme="minorHAnsi"/>
                <w:sz w:val="20"/>
                <w:szCs w:val="20"/>
              </w:rPr>
              <w:t>Target Commercial Operation Date</w:t>
            </w:r>
          </w:p>
        </w:tc>
        <w:tc>
          <w:tcPr>
            <w:tcW w:w="7663" w:type="dxa"/>
          </w:tcPr>
          <w:p w14:paraId="33DB1E52" w14:textId="67EF2C27" w:rsidR="00C901DC" w:rsidRPr="00B36DF9" w:rsidRDefault="00C901DC" w:rsidP="00C901D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36DF9">
              <w:rPr>
                <w:rFonts w:asciiTheme="minorHAnsi" w:hAnsiTheme="minorHAnsi" w:cstheme="minorHAnsi"/>
                <w:sz w:val="20"/>
                <w:szCs w:val="20"/>
              </w:rPr>
              <w:t>The Target Commercial Operation Date (COD) is not an Eligibility Criteria and will be assessed under</w:t>
            </w:r>
            <w:r w:rsidR="00AE4C96" w:rsidRPr="00B36DF9">
              <w:rPr>
                <w:rFonts w:asciiTheme="minorHAnsi" w:hAnsiTheme="minorHAnsi" w:cstheme="minorHAnsi"/>
                <w:sz w:val="20"/>
                <w:szCs w:val="20"/>
              </w:rPr>
              <w:t xml:space="preserve"> </w:t>
            </w:r>
            <w:r w:rsidR="00B254EC" w:rsidRPr="00B36DF9">
              <w:rPr>
                <w:rFonts w:asciiTheme="minorHAnsi" w:hAnsiTheme="minorHAnsi" w:cstheme="minorHAnsi"/>
                <w:sz w:val="20"/>
                <w:szCs w:val="20"/>
              </w:rPr>
              <w:t xml:space="preserve">the </w:t>
            </w:r>
            <w:r w:rsidR="00E077E7" w:rsidRPr="00B36DF9">
              <w:rPr>
                <w:rFonts w:asciiTheme="minorHAnsi" w:hAnsiTheme="minorHAnsi" w:cstheme="minorHAnsi"/>
                <w:sz w:val="20"/>
                <w:szCs w:val="20"/>
              </w:rPr>
              <w:t xml:space="preserve">Merit </w:t>
            </w:r>
            <w:r w:rsidR="00B254EC" w:rsidRPr="00B36DF9">
              <w:rPr>
                <w:rFonts w:asciiTheme="minorHAnsi" w:hAnsiTheme="minorHAnsi" w:cstheme="minorHAnsi"/>
                <w:sz w:val="20"/>
                <w:szCs w:val="20"/>
              </w:rPr>
              <w:t>Criteria</w:t>
            </w:r>
            <w:r w:rsidRPr="00B36DF9">
              <w:rPr>
                <w:rFonts w:asciiTheme="minorHAnsi" w:hAnsiTheme="minorHAnsi" w:cstheme="minorHAnsi"/>
                <w:sz w:val="20"/>
                <w:szCs w:val="20"/>
              </w:rPr>
              <w:t xml:space="preserve">. All else being equal, </w:t>
            </w:r>
            <w:r w:rsidR="0029573E" w:rsidRPr="00B36DF9">
              <w:rPr>
                <w:rFonts w:asciiTheme="minorHAnsi" w:hAnsiTheme="minorHAnsi" w:cstheme="minorHAnsi"/>
                <w:sz w:val="20"/>
                <w:szCs w:val="20"/>
              </w:rPr>
              <w:t>p</w:t>
            </w:r>
            <w:r w:rsidRPr="00B36DF9">
              <w:rPr>
                <w:rFonts w:asciiTheme="minorHAnsi" w:hAnsiTheme="minorHAnsi" w:cstheme="minorHAnsi"/>
                <w:sz w:val="20"/>
                <w:szCs w:val="20"/>
              </w:rPr>
              <w:t>rojects with an earlier Target COD may be considered of higher merit.</w:t>
            </w:r>
          </w:p>
        </w:tc>
      </w:tr>
      <w:tr w:rsidR="00C901DC" w:rsidRPr="00D97159" w14:paraId="0157A671" w14:textId="77777777" w:rsidTr="00F13FEF">
        <w:trPr>
          <w:trHeight w:val="300"/>
        </w:trPr>
        <w:tc>
          <w:tcPr>
            <w:cnfStyle w:val="001000000000" w:firstRow="0" w:lastRow="0" w:firstColumn="1" w:lastColumn="0" w:oddVBand="0" w:evenVBand="0" w:oddHBand="0" w:evenHBand="0" w:firstRowFirstColumn="0" w:firstRowLastColumn="0" w:lastRowFirstColumn="0" w:lastRowLastColumn="0"/>
            <w:tcW w:w="1830" w:type="dxa"/>
          </w:tcPr>
          <w:p w14:paraId="1D919FB4" w14:textId="2D0A79C4" w:rsidR="00C901DC" w:rsidRPr="00B36DF9" w:rsidRDefault="00C901DC" w:rsidP="00C901DC">
            <w:pPr>
              <w:spacing w:after="60"/>
              <w:rPr>
                <w:rFonts w:asciiTheme="minorHAnsi" w:hAnsiTheme="minorHAnsi" w:cstheme="minorHAnsi"/>
                <w:sz w:val="20"/>
                <w:szCs w:val="20"/>
              </w:rPr>
            </w:pPr>
            <w:r w:rsidRPr="00B36DF9">
              <w:rPr>
                <w:rFonts w:asciiTheme="minorHAnsi" w:hAnsiTheme="minorHAnsi" w:cstheme="minorHAnsi"/>
                <w:sz w:val="20"/>
                <w:szCs w:val="20"/>
              </w:rPr>
              <w:t xml:space="preserve">Social </w:t>
            </w:r>
            <w:r w:rsidRPr="00B36DF9" w:rsidDel="009B62FD">
              <w:rPr>
                <w:rFonts w:asciiTheme="minorHAnsi" w:hAnsiTheme="minorHAnsi" w:cstheme="minorHAnsi"/>
                <w:sz w:val="20"/>
                <w:szCs w:val="20"/>
              </w:rPr>
              <w:t xml:space="preserve">Licence </w:t>
            </w:r>
            <w:r w:rsidRPr="00B36DF9">
              <w:rPr>
                <w:rFonts w:asciiTheme="minorHAnsi" w:hAnsiTheme="minorHAnsi" w:cstheme="minorHAnsi"/>
                <w:sz w:val="20"/>
                <w:szCs w:val="20"/>
              </w:rPr>
              <w:t>commitments</w:t>
            </w:r>
          </w:p>
        </w:tc>
        <w:tc>
          <w:tcPr>
            <w:tcW w:w="7663" w:type="dxa"/>
          </w:tcPr>
          <w:p w14:paraId="05EE2F3F" w14:textId="77777777" w:rsidR="00C901DC" w:rsidRPr="00B36DF9" w:rsidRDefault="00C901DC" w:rsidP="00C901DC">
            <w:pPr>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36DF9">
              <w:rPr>
                <w:rFonts w:asciiTheme="minorHAnsi" w:hAnsiTheme="minorHAnsi" w:cstheme="minorHAnsi"/>
                <w:sz w:val="20"/>
                <w:szCs w:val="20"/>
              </w:rPr>
              <w:t>The Australian Government has a strong expectation that, as the energy transition evolves, genuine economic and social partnerships will emerge between industry and communities to better support and seize the opportunities of a net-zero economy.</w:t>
            </w:r>
          </w:p>
          <w:p w14:paraId="1D972B9A" w14:textId="3A106E52" w:rsidR="00C901DC" w:rsidRPr="00D80958" w:rsidRDefault="00C901DC" w:rsidP="00C901DC">
            <w:pPr>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5A60EA7B">
              <w:rPr>
                <w:rFonts w:asciiTheme="minorHAnsi" w:hAnsiTheme="minorHAnsi" w:cstheme="minorBidi"/>
                <w:sz w:val="20"/>
                <w:szCs w:val="20"/>
              </w:rPr>
              <w:t>Social licence commitments will be assessed against Merit Criteria</w:t>
            </w:r>
            <w:r w:rsidR="004660B0" w:rsidRPr="5A60EA7B">
              <w:rPr>
                <w:rFonts w:asciiTheme="minorHAnsi" w:hAnsiTheme="minorHAnsi" w:cstheme="minorBidi"/>
                <w:sz w:val="20"/>
                <w:szCs w:val="20"/>
              </w:rPr>
              <w:t xml:space="preserve"> </w:t>
            </w:r>
            <w:hyperlink w:anchor="_Merit_Criterion_3" w:history="1">
              <w:r w:rsidR="00AE4C96" w:rsidRPr="5A60EA7B">
                <w:rPr>
                  <w:rStyle w:val="Hyperlink"/>
                  <w:rFonts w:asciiTheme="minorHAnsi" w:hAnsiTheme="minorHAnsi" w:cstheme="minorBidi"/>
                  <w:sz w:val="20"/>
                  <w:szCs w:val="20"/>
                </w:rPr>
                <w:t>3</w:t>
              </w:r>
            </w:hyperlink>
            <w:r w:rsidRPr="5A60EA7B">
              <w:rPr>
                <w:rFonts w:asciiTheme="minorHAnsi" w:hAnsiTheme="minorHAnsi" w:cstheme="minorBidi"/>
                <w:sz w:val="20"/>
                <w:szCs w:val="20"/>
              </w:rPr>
              <w:t xml:space="preserve"> and </w:t>
            </w:r>
            <w:hyperlink w:anchor="_Merit_Criterion_6" w:history="1">
              <w:r w:rsidR="00AE4C96" w:rsidRPr="5A60EA7B">
                <w:rPr>
                  <w:rStyle w:val="Hyperlink"/>
                  <w:rFonts w:asciiTheme="minorHAnsi" w:hAnsiTheme="minorHAnsi" w:cstheme="minorBidi"/>
                  <w:sz w:val="20"/>
                  <w:szCs w:val="20"/>
                </w:rPr>
                <w:t>6</w:t>
              </w:r>
            </w:hyperlink>
            <w:r w:rsidR="004660B0" w:rsidRPr="5A60EA7B">
              <w:rPr>
                <w:rFonts w:asciiTheme="minorHAnsi" w:hAnsiTheme="minorHAnsi" w:cstheme="minorBidi"/>
                <w:sz w:val="20"/>
                <w:szCs w:val="20"/>
              </w:rPr>
              <w:t xml:space="preserve"> </w:t>
            </w:r>
            <w:r w:rsidRPr="5A60EA7B">
              <w:rPr>
                <w:rFonts w:asciiTheme="minorHAnsi" w:hAnsiTheme="minorHAnsi" w:cstheme="minorBidi"/>
                <w:sz w:val="20"/>
                <w:szCs w:val="20"/>
              </w:rPr>
              <w:t xml:space="preserve">and commitments will become contractually binding and are subject to monitoring and enforcement conditions should a </w:t>
            </w:r>
            <w:r w:rsidR="00D53BCB">
              <w:rPr>
                <w:rFonts w:asciiTheme="minorHAnsi" w:hAnsiTheme="minorHAnsi" w:cstheme="minorBidi"/>
                <w:sz w:val="20"/>
                <w:szCs w:val="20"/>
              </w:rPr>
              <w:t>P</w:t>
            </w:r>
            <w:r w:rsidRPr="5A60EA7B">
              <w:rPr>
                <w:rFonts w:asciiTheme="minorHAnsi" w:hAnsiTheme="minorHAnsi" w:cstheme="minorBidi"/>
                <w:sz w:val="20"/>
                <w:szCs w:val="20"/>
              </w:rPr>
              <w:t xml:space="preserve">roponent be successful in </w:t>
            </w:r>
            <w:r w:rsidR="07E55FD2" w:rsidRPr="5A60EA7B">
              <w:rPr>
                <w:rFonts w:asciiTheme="minorHAnsi" w:hAnsiTheme="minorHAnsi" w:cstheme="minorBidi"/>
                <w:sz w:val="20"/>
                <w:szCs w:val="20"/>
              </w:rPr>
              <w:t xml:space="preserve">the </w:t>
            </w:r>
            <w:r w:rsidRPr="5A60EA7B">
              <w:rPr>
                <w:rFonts w:asciiTheme="minorHAnsi" w:hAnsiTheme="minorHAnsi" w:cstheme="minorBidi"/>
                <w:sz w:val="20"/>
                <w:szCs w:val="20"/>
              </w:rPr>
              <w:t xml:space="preserve">Tender 2 </w:t>
            </w:r>
            <w:r w:rsidR="00D53BCB">
              <w:rPr>
                <w:rFonts w:asciiTheme="minorHAnsi" w:hAnsiTheme="minorHAnsi" w:cstheme="minorBidi"/>
                <w:sz w:val="20"/>
                <w:szCs w:val="20"/>
              </w:rPr>
              <w:t>P</w:t>
            </w:r>
            <w:r w:rsidRPr="5A60EA7B">
              <w:rPr>
                <w:rFonts w:asciiTheme="minorHAnsi" w:hAnsiTheme="minorHAnsi" w:cstheme="minorBidi"/>
                <w:sz w:val="20"/>
                <w:szCs w:val="20"/>
              </w:rPr>
              <w:t>rocess.</w:t>
            </w:r>
          </w:p>
          <w:p w14:paraId="3A1CE3B0" w14:textId="51527EA7" w:rsidR="00C901DC" w:rsidRPr="00B36DF9" w:rsidRDefault="00C901DC" w:rsidP="00C901DC">
            <w:pPr>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36DF9">
              <w:rPr>
                <w:rFonts w:asciiTheme="minorHAnsi" w:hAnsiTheme="minorHAnsi" w:cstheme="minorHAnsi"/>
                <w:sz w:val="20"/>
                <w:szCs w:val="20"/>
              </w:rPr>
              <w:t>Projects assessed as having low merit against any individual Merit Criteria (including social licence) may not be further assessed and may not be progressed to the financial value shortlist.</w:t>
            </w:r>
          </w:p>
        </w:tc>
      </w:tr>
      <w:tr w:rsidR="00C901DC" w:rsidRPr="00D97159" w14:paraId="1FE0F702" w14:textId="77777777" w:rsidTr="00F13F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0" w:type="dxa"/>
          </w:tcPr>
          <w:p w14:paraId="1A98E5D0" w14:textId="78F9C784" w:rsidR="00C901DC" w:rsidRPr="00B36DF9" w:rsidRDefault="00C901DC" w:rsidP="00C901DC">
            <w:pPr>
              <w:spacing w:after="60"/>
              <w:rPr>
                <w:rFonts w:asciiTheme="minorHAnsi" w:hAnsiTheme="minorHAnsi" w:cstheme="minorHAnsi"/>
                <w:sz w:val="20"/>
                <w:szCs w:val="20"/>
              </w:rPr>
            </w:pPr>
            <w:r w:rsidRPr="00B36DF9">
              <w:rPr>
                <w:rFonts w:asciiTheme="minorHAnsi" w:hAnsiTheme="minorHAnsi" w:cstheme="minorHAnsi"/>
                <w:sz w:val="20"/>
                <w:szCs w:val="20"/>
              </w:rPr>
              <w:lastRenderedPageBreak/>
              <w:t>First Nations engagement and benefits</w:t>
            </w:r>
          </w:p>
        </w:tc>
        <w:tc>
          <w:tcPr>
            <w:tcW w:w="7663" w:type="dxa"/>
          </w:tcPr>
          <w:p w14:paraId="630C4B15" w14:textId="02F4B319" w:rsidR="00C901DC" w:rsidRPr="00B36DF9" w:rsidRDefault="00C901DC">
            <w:pPr>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36DF9">
              <w:rPr>
                <w:rFonts w:asciiTheme="minorHAnsi" w:hAnsiTheme="minorHAnsi" w:cstheme="minorHAnsi"/>
                <w:sz w:val="20"/>
                <w:szCs w:val="20"/>
              </w:rPr>
              <w:t xml:space="preserve">First Nations people </w:t>
            </w:r>
            <w:r w:rsidR="3746BA7E" w:rsidRPr="00B36DF9">
              <w:rPr>
                <w:rFonts w:asciiTheme="minorHAnsi" w:hAnsiTheme="minorHAnsi" w:cstheme="minorHAnsi"/>
                <w:sz w:val="20"/>
                <w:szCs w:val="20"/>
              </w:rPr>
              <w:t xml:space="preserve">and communities </w:t>
            </w:r>
            <w:r w:rsidRPr="00B36DF9">
              <w:rPr>
                <w:rFonts w:asciiTheme="minorHAnsi" w:hAnsiTheme="minorHAnsi" w:cstheme="minorHAnsi"/>
                <w:sz w:val="20"/>
                <w:szCs w:val="20"/>
              </w:rPr>
              <w:t>are important partners in the clean energy transformation. The Australian Government is committed to meaningful engagement with Aboriginal and Torres Strait Islander</w:t>
            </w:r>
            <w:r w:rsidR="005428B4" w:rsidRPr="00B36DF9">
              <w:rPr>
                <w:rFonts w:asciiTheme="minorHAnsi" w:hAnsiTheme="minorHAnsi" w:cstheme="minorHAnsi"/>
                <w:sz w:val="20"/>
                <w:szCs w:val="20"/>
              </w:rPr>
              <w:t xml:space="preserve"> </w:t>
            </w:r>
            <w:r w:rsidR="6D54B8EC" w:rsidRPr="00B36DF9">
              <w:rPr>
                <w:rFonts w:asciiTheme="minorHAnsi" w:hAnsiTheme="minorHAnsi" w:cstheme="minorHAnsi"/>
                <w:sz w:val="20"/>
                <w:szCs w:val="20"/>
              </w:rPr>
              <w:t>peoples</w:t>
            </w:r>
            <w:r w:rsidRPr="00B36DF9">
              <w:rPr>
                <w:rFonts w:asciiTheme="minorHAnsi" w:hAnsiTheme="minorHAnsi" w:cstheme="minorHAnsi"/>
                <w:sz w:val="20"/>
                <w:szCs w:val="20"/>
              </w:rPr>
              <w:t xml:space="preserve"> </w:t>
            </w:r>
            <w:r w:rsidR="78C9BF82" w:rsidRPr="00B36DF9">
              <w:rPr>
                <w:rFonts w:asciiTheme="minorHAnsi" w:hAnsiTheme="minorHAnsi" w:cstheme="minorHAnsi"/>
                <w:sz w:val="20"/>
                <w:szCs w:val="20"/>
              </w:rPr>
              <w:t xml:space="preserve">to contribute to Closing the Gap, and </w:t>
            </w:r>
          </w:p>
          <w:p w14:paraId="76B52F35" w14:textId="2365174F" w:rsidR="00C901DC" w:rsidRPr="00D80958" w:rsidRDefault="00C901DC" w:rsidP="00C901DC">
            <w:pPr>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0"/>
                <w:szCs w:val="20"/>
              </w:rPr>
            </w:pPr>
            <w:r w:rsidRPr="5A60EA7B">
              <w:rPr>
                <w:rFonts w:asciiTheme="minorHAnsi" w:hAnsiTheme="minorHAnsi" w:cstheme="minorBidi"/>
                <w:sz w:val="20"/>
                <w:szCs w:val="20"/>
              </w:rPr>
              <w:t xml:space="preserve">to </w:t>
            </w:r>
            <w:r w:rsidR="0715864F" w:rsidRPr="5A60EA7B">
              <w:rPr>
                <w:rFonts w:asciiTheme="minorHAnsi" w:hAnsiTheme="minorHAnsi" w:cstheme="minorBidi"/>
                <w:sz w:val="20"/>
                <w:szCs w:val="20"/>
              </w:rPr>
              <w:t xml:space="preserve">drive industry support for economic and social benefits while </w:t>
            </w:r>
            <w:r w:rsidRPr="5A60EA7B">
              <w:rPr>
                <w:rFonts w:asciiTheme="minorHAnsi" w:hAnsiTheme="minorHAnsi" w:cstheme="minorBidi"/>
                <w:sz w:val="20"/>
                <w:szCs w:val="20"/>
              </w:rPr>
              <w:t>achiev</w:t>
            </w:r>
            <w:r w:rsidR="748961C3" w:rsidRPr="5A60EA7B">
              <w:rPr>
                <w:rFonts w:asciiTheme="minorHAnsi" w:hAnsiTheme="minorHAnsi" w:cstheme="minorBidi"/>
                <w:sz w:val="20"/>
                <w:szCs w:val="20"/>
              </w:rPr>
              <w:t>ing</w:t>
            </w:r>
            <w:r w:rsidRPr="5A60EA7B">
              <w:rPr>
                <w:rFonts w:asciiTheme="minorHAnsi" w:hAnsiTheme="minorHAnsi" w:cstheme="minorBidi"/>
                <w:sz w:val="20"/>
                <w:szCs w:val="20"/>
              </w:rPr>
              <w:t xml:space="preserve"> </w:t>
            </w:r>
            <w:r w:rsidR="6490ABB6" w:rsidRPr="5A60EA7B">
              <w:rPr>
                <w:rFonts w:asciiTheme="minorHAnsi" w:hAnsiTheme="minorHAnsi" w:cstheme="minorBidi"/>
                <w:sz w:val="20"/>
                <w:szCs w:val="20"/>
              </w:rPr>
              <w:t>our</w:t>
            </w:r>
            <w:r w:rsidRPr="5A60EA7B">
              <w:rPr>
                <w:rFonts w:asciiTheme="minorHAnsi" w:hAnsiTheme="minorHAnsi" w:cstheme="minorBidi"/>
                <w:sz w:val="20"/>
                <w:szCs w:val="20"/>
              </w:rPr>
              <w:t xml:space="preserve"> </w:t>
            </w:r>
            <w:r w:rsidR="19284C77" w:rsidRPr="5A60EA7B">
              <w:rPr>
                <w:rFonts w:asciiTheme="minorHAnsi" w:hAnsiTheme="minorHAnsi" w:cstheme="minorBidi"/>
                <w:sz w:val="20"/>
                <w:szCs w:val="20"/>
              </w:rPr>
              <w:t xml:space="preserve">energy transition </w:t>
            </w:r>
            <w:r w:rsidRPr="5A60EA7B">
              <w:rPr>
                <w:rFonts w:asciiTheme="minorHAnsi" w:hAnsiTheme="minorHAnsi" w:cstheme="minorBidi"/>
                <w:sz w:val="20"/>
                <w:szCs w:val="20"/>
              </w:rPr>
              <w:t>priorities</w:t>
            </w:r>
            <w:r w:rsidR="20C50C9E" w:rsidRPr="5A60EA7B">
              <w:rPr>
                <w:rFonts w:asciiTheme="minorHAnsi" w:hAnsiTheme="minorHAnsi" w:cstheme="minorBidi"/>
                <w:sz w:val="20"/>
                <w:szCs w:val="20"/>
              </w:rPr>
              <w:t>.</w:t>
            </w:r>
            <w:r w:rsidR="005770B5" w:rsidRPr="5A60EA7B">
              <w:rPr>
                <w:rFonts w:asciiTheme="minorHAnsi" w:hAnsiTheme="minorHAnsi" w:cstheme="minorBidi"/>
                <w:sz w:val="20"/>
                <w:szCs w:val="20"/>
              </w:rPr>
              <w:t xml:space="preserve"> </w:t>
            </w:r>
            <w:r w:rsidRPr="5A60EA7B">
              <w:rPr>
                <w:rFonts w:asciiTheme="minorHAnsi" w:hAnsiTheme="minorHAnsi" w:cstheme="minorBidi"/>
                <w:sz w:val="20"/>
                <w:szCs w:val="20"/>
              </w:rPr>
              <w:t xml:space="preserve">First Nations engagement and commitments will be assessed against </w:t>
            </w:r>
            <w:r w:rsidR="00E75FCA" w:rsidRPr="5A60EA7B">
              <w:rPr>
                <w:rFonts w:asciiTheme="minorHAnsi" w:hAnsiTheme="minorHAnsi" w:cstheme="minorBidi"/>
                <w:sz w:val="20"/>
                <w:szCs w:val="20"/>
              </w:rPr>
              <w:t xml:space="preserve">Merit Criteria </w:t>
            </w:r>
            <w:hyperlink w:anchor="_Merit_Criterion_3" w:history="1">
              <w:r w:rsidR="00E75FCA" w:rsidRPr="5A60EA7B">
                <w:rPr>
                  <w:rStyle w:val="Hyperlink"/>
                  <w:rFonts w:asciiTheme="minorHAnsi" w:hAnsiTheme="minorHAnsi" w:cstheme="minorBidi"/>
                  <w:sz w:val="20"/>
                  <w:szCs w:val="20"/>
                </w:rPr>
                <w:t>3</w:t>
              </w:r>
            </w:hyperlink>
            <w:r w:rsidR="00E75FCA" w:rsidRPr="5A60EA7B">
              <w:rPr>
                <w:rFonts w:asciiTheme="minorHAnsi" w:hAnsiTheme="minorHAnsi" w:cstheme="minorBidi"/>
                <w:sz w:val="20"/>
                <w:szCs w:val="20"/>
              </w:rPr>
              <w:t xml:space="preserve"> and </w:t>
            </w:r>
            <w:hyperlink w:anchor="_Merit_Criterion_6" w:history="1">
              <w:r w:rsidR="00E75FCA" w:rsidRPr="5A60EA7B">
                <w:rPr>
                  <w:rStyle w:val="Hyperlink"/>
                  <w:rFonts w:asciiTheme="minorHAnsi" w:hAnsiTheme="minorHAnsi" w:cstheme="minorBidi"/>
                  <w:sz w:val="20"/>
                  <w:szCs w:val="20"/>
                </w:rPr>
                <w:t>6</w:t>
              </w:r>
            </w:hyperlink>
            <w:r w:rsidRPr="5A60EA7B">
              <w:rPr>
                <w:rFonts w:asciiTheme="minorHAnsi" w:hAnsiTheme="minorHAnsi" w:cstheme="minorBidi"/>
                <w:sz w:val="20"/>
                <w:szCs w:val="20"/>
              </w:rPr>
              <w:t>, to form contractually binding commitments. The assessment is looking for evidence of respectful and productive engagement with First Nations communities, and for First Nations groups to be afforded genuine social and economic opportunities through the CIS.</w:t>
            </w:r>
          </w:p>
        </w:tc>
      </w:tr>
    </w:tbl>
    <w:p w14:paraId="4BFA9068" w14:textId="783BEB2B" w:rsidR="00F54D26" w:rsidRPr="00AB3953" w:rsidRDefault="006B5BF3" w:rsidP="00672D27">
      <w:pPr>
        <w:pStyle w:val="Heading2"/>
      </w:pPr>
      <w:bookmarkStart w:id="18" w:name="_Toc166069933"/>
      <w:bookmarkStart w:id="19" w:name="_Toc170138527"/>
      <w:r w:rsidRPr="00AB3953">
        <w:t>Proposed k</w:t>
      </w:r>
      <w:r w:rsidR="00F54D26" w:rsidRPr="00AB3953">
        <w:t xml:space="preserve">ey stages in </w:t>
      </w:r>
      <w:r w:rsidR="00206152" w:rsidRPr="00AB3953">
        <w:t>t</w:t>
      </w:r>
      <w:r w:rsidRPr="00AB3953">
        <w:t>he T</w:t>
      </w:r>
      <w:r w:rsidR="00206152" w:rsidRPr="00AB3953">
        <w:t>ender</w:t>
      </w:r>
      <w:r w:rsidRPr="00AB3953">
        <w:t xml:space="preserve"> </w:t>
      </w:r>
      <w:r w:rsidR="00833E0C" w:rsidRPr="00AB3953">
        <w:t>2</w:t>
      </w:r>
      <w:r w:rsidR="00F54D26" w:rsidRPr="00AB3953">
        <w:t xml:space="preserve"> </w:t>
      </w:r>
      <w:r w:rsidR="00D53BCB" w:rsidRPr="00AB3953">
        <w:t>P</w:t>
      </w:r>
      <w:r w:rsidR="00F54D26" w:rsidRPr="00AB3953">
        <w:t>rocess</w:t>
      </w:r>
      <w:bookmarkEnd w:id="18"/>
      <w:bookmarkEnd w:id="19"/>
    </w:p>
    <w:tbl>
      <w:tblPr>
        <w:tblStyle w:val="GridTable4-Accent1"/>
        <w:tblW w:w="9493" w:type="dxa"/>
        <w:tblLook w:val="04A0" w:firstRow="1" w:lastRow="0" w:firstColumn="1" w:lastColumn="0" w:noHBand="0" w:noVBand="1"/>
      </w:tblPr>
      <w:tblGrid>
        <w:gridCol w:w="2122"/>
        <w:gridCol w:w="7371"/>
      </w:tblGrid>
      <w:tr w:rsidR="00F54D26" w:rsidRPr="00D97159" w14:paraId="503AE38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2"/>
          </w:tcPr>
          <w:p w14:paraId="43F6056C" w14:textId="240CD931" w:rsidR="00F54D26" w:rsidRPr="00726ED1" w:rsidRDefault="006B5BF3" w:rsidP="00B646EA">
            <w:pPr>
              <w:spacing w:after="80"/>
              <w:rPr>
                <w:rFonts w:asciiTheme="minorHAnsi" w:hAnsiTheme="minorHAnsi" w:cstheme="minorHAnsi"/>
              </w:rPr>
            </w:pPr>
            <w:r>
              <w:rPr>
                <w:rFonts w:asciiTheme="minorHAnsi" w:hAnsiTheme="minorHAnsi" w:cstheme="minorHAnsi"/>
                <w:sz w:val="24"/>
                <w:szCs w:val="24"/>
              </w:rPr>
              <w:t>Proposed k</w:t>
            </w:r>
            <w:r w:rsidR="00521989" w:rsidRPr="00832644">
              <w:rPr>
                <w:rFonts w:asciiTheme="minorHAnsi" w:hAnsiTheme="minorHAnsi" w:cstheme="minorHAnsi"/>
                <w:sz w:val="24"/>
                <w:szCs w:val="24"/>
              </w:rPr>
              <w:t>ey stages in t</w:t>
            </w:r>
            <w:r w:rsidR="005540A7">
              <w:rPr>
                <w:rFonts w:asciiTheme="minorHAnsi" w:hAnsiTheme="minorHAnsi" w:cstheme="minorHAnsi"/>
                <w:sz w:val="24"/>
                <w:szCs w:val="24"/>
              </w:rPr>
              <w:t xml:space="preserve">he </w:t>
            </w:r>
            <w:r w:rsidR="00CA7D4D">
              <w:rPr>
                <w:rFonts w:asciiTheme="minorHAnsi" w:hAnsiTheme="minorHAnsi" w:cstheme="minorHAnsi"/>
                <w:sz w:val="24"/>
                <w:szCs w:val="24"/>
              </w:rPr>
              <w:t>T</w:t>
            </w:r>
            <w:r w:rsidR="00521989" w:rsidRPr="00832644">
              <w:rPr>
                <w:rFonts w:asciiTheme="minorHAnsi" w:hAnsiTheme="minorHAnsi" w:cstheme="minorHAnsi"/>
                <w:sz w:val="24"/>
                <w:szCs w:val="24"/>
              </w:rPr>
              <w:t xml:space="preserve">ender </w:t>
            </w:r>
            <w:r w:rsidR="00833E0C">
              <w:rPr>
                <w:rFonts w:asciiTheme="minorHAnsi" w:hAnsiTheme="minorHAnsi" w:cstheme="minorHAnsi"/>
                <w:sz w:val="24"/>
                <w:szCs w:val="24"/>
              </w:rPr>
              <w:t>2</w:t>
            </w:r>
            <w:r w:rsidR="00521989" w:rsidRPr="00832644">
              <w:rPr>
                <w:rFonts w:asciiTheme="minorHAnsi" w:hAnsiTheme="minorHAnsi" w:cstheme="minorHAnsi"/>
                <w:sz w:val="24"/>
                <w:szCs w:val="24"/>
              </w:rPr>
              <w:t xml:space="preserve"> process</w:t>
            </w:r>
          </w:p>
        </w:tc>
      </w:tr>
      <w:tr w:rsidR="00F54D26" w:rsidRPr="00D97159" w14:paraId="788324B2" w14:textId="77777777" w:rsidTr="00765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E370C47" w14:textId="77777777" w:rsidR="00F54D26" w:rsidRPr="005C50E4" w:rsidRDefault="00F54D26" w:rsidP="00765909">
            <w:pPr>
              <w:spacing w:after="0"/>
              <w:jc w:val="center"/>
              <w:rPr>
                <w:rFonts w:asciiTheme="minorHAnsi" w:hAnsiTheme="minorHAnsi" w:cstheme="minorHAnsi"/>
                <w:b w:val="0"/>
                <w:sz w:val="20"/>
                <w:szCs w:val="20"/>
                <w:lang w:eastAsia="ja-JP"/>
              </w:rPr>
            </w:pPr>
            <w:r w:rsidRPr="00677225">
              <w:rPr>
                <w:rFonts w:cstheme="minorHAnsi"/>
                <w:noProof/>
                <w:sz w:val="20"/>
                <w:szCs w:val="20"/>
                <w:lang w:eastAsia="ja-JP"/>
              </w:rPr>
              <w:drawing>
                <wp:inline distT="0" distB="0" distL="0" distR="0" wp14:anchorId="29A25BA2" wp14:editId="77577630">
                  <wp:extent cx="500318" cy="648000"/>
                  <wp:effectExtent l="0" t="0" r="0" b="0"/>
                  <wp:docPr id="2056916914" name="Picture 2056916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16914" name="Picture 2056916914">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0318" cy="648000"/>
                          </a:xfrm>
                          <a:prstGeom prst="rect">
                            <a:avLst/>
                          </a:prstGeom>
                        </pic:spPr>
                      </pic:pic>
                    </a:graphicData>
                  </a:graphic>
                </wp:inline>
              </w:drawing>
            </w:r>
          </w:p>
          <w:p w14:paraId="20DEEB05" w14:textId="304EB595" w:rsidR="00F54D26" w:rsidRPr="00F118D7" w:rsidRDefault="00F54D26" w:rsidP="00765909">
            <w:pPr>
              <w:spacing w:after="0"/>
              <w:jc w:val="center"/>
              <w:rPr>
                <w:rFonts w:asciiTheme="minorHAnsi" w:hAnsiTheme="minorHAnsi" w:cstheme="minorHAnsi"/>
                <w:sz w:val="20"/>
                <w:szCs w:val="20"/>
              </w:rPr>
            </w:pPr>
            <w:r w:rsidRPr="00F118D7">
              <w:rPr>
                <w:rFonts w:asciiTheme="minorHAnsi" w:hAnsiTheme="minorHAnsi" w:cstheme="minorHAnsi"/>
                <w:sz w:val="20"/>
                <w:szCs w:val="20"/>
                <w:lang w:eastAsia="ja-JP"/>
              </w:rPr>
              <w:t>Registration</w:t>
            </w:r>
          </w:p>
        </w:tc>
        <w:tc>
          <w:tcPr>
            <w:tcW w:w="7371" w:type="dxa"/>
            <w:vAlign w:val="center"/>
          </w:tcPr>
          <w:p w14:paraId="22EACF99" w14:textId="24679EF4" w:rsidR="00F54D26" w:rsidRPr="00F118D7" w:rsidRDefault="00F54D26" w:rsidP="00B646EA">
            <w:pPr>
              <w:spacing w:before="60" w:after="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18D7">
              <w:rPr>
                <w:rFonts w:asciiTheme="minorHAnsi" w:hAnsiTheme="minorHAnsi" w:cstheme="minorHAnsi"/>
                <w:sz w:val="20"/>
                <w:szCs w:val="20"/>
              </w:rPr>
              <w:t xml:space="preserve">Registration is the first step in the </w:t>
            </w:r>
            <w:r w:rsidR="00CA7D4D" w:rsidRPr="00F118D7">
              <w:rPr>
                <w:rFonts w:asciiTheme="minorHAnsi" w:hAnsiTheme="minorHAnsi" w:cstheme="minorHAnsi"/>
                <w:sz w:val="20"/>
                <w:szCs w:val="20"/>
              </w:rPr>
              <w:t>T</w:t>
            </w:r>
            <w:r w:rsidRPr="00F118D7">
              <w:rPr>
                <w:rFonts w:asciiTheme="minorHAnsi" w:hAnsiTheme="minorHAnsi" w:cstheme="minorHAnsi"/>
                <w:sz w:val="20"/>
                <w:szCs w:val="20"/>
              </w:rPr>
              <w:t>ender</w:t>
            </w:r>
            <w:r w:rsidR="00CA7D4D" w:rsidRPr="00F118D7">
              <w:rPr>
                <w:rFonts w:asciiTheme="minorHAnsi" w:hAnsiTheme="minorHAnsi" w:cstheme="minorHAnsi"/>
                <w:sz w:val="20"/>
                <w:szCs w:val="20"/>
              </w:rPr>
              <w:t xml:space="preserve"> </w:t>
            </w:r>
            <w:r w:rsidR="00833E0C" w:rsidRPr="00F118D7">
              <w:rPr>
                <w:rFonts w:asciiTheme="minorHAnsi" w:hAnsiTheme="minorHAnsi" w:cstheme="minorHAnsi"/>
                <w:sz w:val="20"/>
                <w:szCs w:val="20"/>
              </w:rPr>
              <w:t>2</w:t>
            </w:r>
            <w:r w:rsidRPr="00F118D7">
              <w:rPr>
                <w:rFonts w:asciiTheme="minorHAnsi" w:hAnsiTheme="minorHAnsi" w:cstheme="minorHAnsi"/>
                <w:sz w:val="20"/>
                <w:szCs w:val="20"/>
              </w:rPr>
              <w:t xml:space="preserve"> </w:t>
            </w:r>
            <w:r w:rsidR="00D94741">
              <w:rPr>
                <w:rFonts w:asciiTheme="minorHAnsi" w:hAnsiTheme="minorHAnsi" w:cstheme="minorHAnsi"/>
                <w:sz w:val="20"/>
                <w:szCs w:val="20"/>
              </w:rPr>
              <w:t>P</w:t>
            </w:r>
            <w:r w:rsidRPr="00F118D7">
              <w:rPr>
                <w:rFonts w:asciiTheme="minorHAnsi" w:hAnsiTheme="minorHAnsi" w:cstheme="minorHAnsi"/>
                <w:sz w:val="20"/>
                <w:szCs w:val="20"/>
              </w:rPr>
              <w:t xml:space="preserve">rocess. A </w:t>
            </w:r>
            <w:r w:rsidR="00100DA5">
              <w:rPr>
                <w:rFonts w:asciiTheme="minorHAnsi" w:hAnsiTheme="minorHAnsi" w:cstheme="minorHAnsi"/>
                <w:sz w:val="20"/>
                <w:szCs w:val="20"/>
              </w:rPr>
              <w:t>P</w:t>
            </w:r>
            <w:r w:rsidR="00095B11" w:rsidRPr="00F118D7">
              <w:rPr>
                <w:rFonts w:asciiTheme="minorHAnsi" w:hAnsiTheme="minorHAnsi" w:cstheme="minorHAnsi"/>
                <w:sz w:val="20"/>
                <w:szCs w:val="20"/>
              </w:rPr>
              <w:t>roponent</w:t>
            </w:r>
            <w:r w:rsidRPr="00F118D7">
              <w:rPr>
                <w:rFonts w:asciiTheme="minorHAnsi" w:hAnsiTheme="minorHAnsi" w:cstheme="minorHAnsi"/>
                <w:sz w:val="20"/>
                <w:szCs w:val="20"/>
              </w:rPr>
              <w:t xml:space="preserve"> must create an account </w:t>
            </w:r>
            <w:r w:rsidR="00660F36" w:rsidRPr="00F118D7">
              <w:rPr>
                <w:rFonts w:asciiTheme="minorHAnsi" w:hAnsiTheme="minorHAnsi" w:cstheme="minorHAnsi"/>
                <w:sz w:val="20"/>
                <w:szCs w:val="20"/>
              </w:rPr>
              <w:t>i</w:t>
            </w:r>
            <w:r w:rsidRPr="00F118D7">
              <w:rPr>
                <w:rFonts w:asciiTheme="minorHAnsi" w:hAnsiTheme="minorHAnsi" w:cstheme="minorHAnsi"/>
                <w:sz w:val="20"/>
                <w:szCs w:val="20"/>
              </w:rPr>
              <w:t xml:space="preserve">n the Online Portal </w:t>
            </w:r>
            <w:r w:rsidR="00660F36" w:rsidRPr="00F118D7">
              <w:rPr>
                <w:rFonts w:asciiTheme="minorHAnsi" w:hAnsiTheme="minorHAnsi" w:cstheme="minorHAnsi"/>
                <w:sz w:val="20"/>
                <w:szCs w:val="20"/>
              </w:rPr>
              <w:t>on AEMO’s website</w:t>
            </w:r>
            <w:r w:rsidRPr="00F118D7">
              <w:rPr>
                <w:rFonts w:asciiTheme="minorHAnsi" w:hAnsiTheme="minorHAnsi" w:cstheme="minorHAnsi"/>
                <w:sz w:val="20"/>
                <w:szCs w:val="20"/>
              </w:rPr>
              <w:t xml:space="preserve"> to register for the CIS and to register a </w:t>
            </w:r>
            <w:r w:rsidR="00352168" w:rsidRPr="00F118D7">
              <w:rPr>
                <w:rFonts w:asciiTheme="minorHAnsi" w:hAnsiTheme="minorHAnsi" w:cstheme="minorHAnsi"/>
                <w:sz w:val="20"/>
                <w:szCs w:val="20"/>
              </w:rPr>
              <w:t>p</w:t>
            </w:r>
            <w:r w:rsidRPr="00F118D7">
              <w:rPr>
                <w:rFonts w:asciiTheme="minorHAnsi" w:hAnsiTheme="minorHAnsi" w:cstheme="minorHAnsi"/>
                <w:sz w:val="20"/>
                <w:szCs w:val="20"/>
              </w:rPr>
              <w:t xml:space="preserve">roject. </w:t>
            </w:r>
            <w:r w:rsidR="00114AEE" w:rsidRPr="00F118D7">
              <w:rPr>
                <w:rFonts w:asciiTheme="minorHAnsi" w:hAnsiTheme="minorHAnsi" w:cstheme="minorHAnsi"/>
                <w:sz w:val="20"/>
                <w:szCs w:val="20"/>
              </w:rPr>
              <w:t xml:space="preserve">Each </w:t>
            </w:r>
            <w:r w:rsidR="0028696E" w:rsidRPr="00F118D7">
              <w:rPr>
                <w:rFonts w:asciiTheme="minorHAnsi" w:hAnsiTheme="minorHAnsi" w:cstheme="minorHAnsi"/>
                <w:sz w:val="20"/>
                <w:szCs w:val="20"/>
              </w:rPr>
              <w:t xml:space="preserve">project </w:t>
            </w:r>
            <w:r w:rsidR="00114AEE" w:rsidRPr="00F118D7">
              <w:rPr>
                <w:rFonts w:asciiTheme="minorHAnsi" w:hAnsiTheme="minorHAnsi" w:cstheme="minorHAnsi"/>
                <w:sz w:val="20"/>
                <w:szCs w:val="20"/>
              </w:rPr>
              <w:t>must be registered separately.  </w:t>
            </w:r>
          </w:p>
          <w:p w14:paraId="252ADD93" w14:textId="17103FB2" w:rsidR="00F54D26" w:rsidRPr="00F118D7" w:rsidRDefault="00F54D26" w:rsidP="00B646EA">
            <w:pPr>
              <w:spacing w:before="60" w:after="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18D7">
              <w:rPr>
                <w:rFonts w:asciiTheme="minorHAnsi" w:hAnsiTheme="minorHAnsi" w:cstheme="minorHAnsi"/>
                <w:sz w:val="20"/>
                <w:szCs w:val="20"/>
              </w:rPr>
              <w:t>Registration</w:t>
            </w:r>
            <w:r w:rsidR="00124269" w:rsidRPr="00F118D7">
              <w:rPr>
                <w:rFonts w:asciiTheme="minorHAnsi" w:hAnsiTheme="minorHAnsi" w:cstheme="minorHAnsi"/>
                <w:sz w:val="20"/>
                <w:szCs w:val="20"/>
              </w:rPr>
              <w:t xml:space="preserve"> will open </w:t>
            </w:r>
            <w:r w:rsidRPr="00F118D7">
              <w:rPr>
                <w:rFonts w:asciiTheme="minorHAnsi" w:hAnsiTheme="minorHAnsi" w:cstheme="minorHAnsi"/>
                <w:sz w:val="20"/>
                <w:szCs w:val="20"/>
              </w:rPr>
              <w:t xml:space="preserve">on </w:t>
            </w:r>
            <w:r w:rsidR="00C05DCE">
              <w:rPr>
                <w:rFonts w:asciiTheme="minorHAnsi" w:hAnsiTheme="minorHAnsi" w:cstheme="minorHAnsi"/>
                <w:sz w:val="20"/>
                <w:szCs w:val="20"/>
              </w:rPr>
              <w:t>mid-</w:t>
            </w:r>
            <w:r w:rsidR="00A816F6" w:rsidRPr="00677225">
              <w:rPr>
                <w:rFonts w:asciiTheme="minorHAnsi" w:hAnsiTheme="minorHAnsi" w:cstheme="minorHAnsi"/>
                <w:sz w:val="20"/>
                <w:szCs w:val="20"/>
              </w:rPr>
              <w:t xml:space="preserve">July </w:t>
            </w:r>
            <w:r w:rsidR="00DA167B" w:rsidRPr="00677225">
              <w:rPr>
                <w:rFonts w:asciiTheme="minorHAnsi" w:hAnsiTheme="minorHAnsi" w:cstheme="minorHAnsi"/>
                <w:sz w:val="20"/>
                <w:szCs w:val="20"/>
              </w:rPr>
              <w:t>2024</w:t>
            </w:r>
            <w:r w:rsidRPr="00677225">
              <w:rPr>
                <w:rFonts w:asciiTheme="minorHAnsi" w:hAnsiTheme="minorHAnsi" w:cstheme="minorHAnsi"/>
                <w:sz w:val="20"/>
                <w:szCs w:val="20"/>
              </w:rPr>
              <w:t xml:space="preserve"> </w:t>
            </w:r>
            <w:r w:rsidRPr="00F118D7">
              <w:rPr>
                <w:rFonts w:asciiTheme="minorHAnsi" w:hAnsiTheme="minorHAnsi" w:cstheme="minorHAnsi"/>
                <w:sz w:val="20"/>
                <w:szCs w:val="20"/>
              </w:rPr>
              <w:t xml:space="preserve">and close </w:t>
            </w:r>
            <w:r w:rsidR="008732FE" w:rsidRPr="00F118D7">
              <w:rPr>
                <w:rFonts w:asciiTheme="minorHAnsi" w:hAnsiTheme="minorHAnsi" w:cstheme="minorHAnsi"/>
                <w:sz w:val="20"/>
                <w:szCs w:val="20"/>
              </w:rPr>
              <w:t xml:space="preserve">5 </w:t>
            </w:r>
            <w:r w:rsidRPr="00F118D7">
              <w:rPr>
                <w:rFonts w:asciiTheme="minorHAnsi" w:hAnsiTheme="minorHAnsi" w:cstheme="minorHAnsi"/>
                <w:sz w:val="20"/>
                <w:szCs w:val="20"/>
              </w:rPr>
              <w:t xml:space="preserve">business days before Stage A </w:t>
            </w:r>
            <w:r w:rsidR="00F53A7A" w:rsidRPr="00F118D7">
              <w:rPr>
                <w:rFonts w:asciiTheme="minorHAnsi" w:hAnsiTheme="minorHAnsi" w:cstheme="minorHAnsi"/>
                <w:sz w:val="20"/>
                <w:szCs w:val="20"/>
              </w:rPr>
              <w:t>-</w:t>
            </w:r>
            <w:r w:rsidR="0007689E" w:rsidRPr="00F118D7">
              <w:rPr>
                <w:rFonts w:asciiTheme="minorHAnsi" w:hAnsiTheme="minorHAnsi" w:cstheme="minorHAnsi"/>
                <w:sz w:val="20"/>
                <w:szCs w:val="20"/>
              </w:rPr>
              <w:t xml:space="preserve"> </w:t>
            </w:r>
            <w:r w:rsidR="000479AF" w:rsidRPr="00F118D7">
              <w:rPr>
                <w:rFonts w:asciiTheme="minorHAnsi" w:hAnsiTheme="minorHAnsi" w:cstheme="minorHAnsi"/>
                <w:sz w:val="20"/>
                <w:szCs w:val="20"/>
              </w:rPr>
              <w:t>Project Bid</w:t>
            </w:r>
            <w:r w:rsidRPr="00F118D7">
              <w:rPr>
                <w:rFonts w:asciiTheme="minorHAnsi" w:hAnsiTheme="minorHAnsi" w:cstheme="minorHAnsi"/>
                <w:sz w:val="20"/>
                <w:szCs w:val="20"/>
              </w:rPr>
              <w:t xml:space="preserve"> submissions close. A </w:t>
            </w:r>
            <w:r w:rsidR="009C4CAA" w:rsidRPr="00F118D7">
              <w:rPr>
                <w:rFonts w:asciiTheme="minorHAnsi" w:hAnsiTheme="minorHAnsi" w:cstheme="minorHAnsi"/>
                <w:sz w:val="20"/>
                <w:szCs w:val="20"/>
              </w:rPr>
              <w:t>S</w:t>
            </w:r>
            <w:r w:rsidRPr="00F118D7">
              <w:rPr>
                <w:rFonts w:asciiTheme="minorHAnsi" w:hAnsiTheme="minorHAnsi" w:cstheme="minorHAnsi"/>
                <w:sz w:val="20"/>
                <w:szCs w:val="20"/>
              </w:rPr>
              <w:t xml:space="preserve">tage A </w:t>
            </w:r>
            <w:r w:rsidR="009C4CAA" w:rsidRPr="00F118D7">
              <w:rPr>
                <w:rFonts w:asciiTheme="minorHAnsi" w:hAnsiTheme="minorHAnsi" w:cstheme="minorHAnsi"/>
                <w:sz w:val="20"/>
                <w:szCs w:val="20"/>
              </w:rPr>
              <w:t xml:space="preserve">- </w:t>
            </w:r>
            <w:r w:rsidR="000479AF" w:rsidRPr="00F118D7">
              <w:rPr>
                <w:rFonts w:asciiTheme="minorHAnsi" w:hAnsiTheme="minorHAnsi" w:cstheme="minorHAnsi"/>
                <w:sz w:val="20"/>
                <w:szCs w:val="20"/>
              </w:rPr>
              <w:t>Project Bid</w:t>
            </w:r>
            <w:r w:rsidRPr="00F118D7">
              <w:rPr>
                <w:rFonts w:asciiTheme="minorHAnsi" w:hAnsiTheme="minorHAnsi" w:cstheme="minorHAnsi"/>
                <w:sz w:val="20"/>
                <w:szCs w:val="20"/>
              </w:rPr>
              <w:t xml:space="preserve"> can only be submitted following </w:t>
            </w:r>
            <w:r w:rsidR="0007689E" w:rsidRPr="00F118D7">
              <w:rPr>
                <w:rFonts w:asciiTheme="minorHAnsi" w:hAnsiTheme="minorHAnsi" w:cstheme="minorHAnsi"/>
                <w:sz w:val="20"/>
                <w:szCs w:val="20"/>
              </w:rPr>
              <w:t>R</w:t>
            </w:r>
            <w:r w:rsidRPr="00F118D7">
              <w:rPr>
                <w:rFonts w:asciiTheme="minorHAnsi" w:hAnsiTheme="minorHAnsi" w:cstheme="minorHAnsi"/>
                <w:sz w:val="20"/>
                <w:szCs w:val="20"/>
              </w:rPr>
              <w:t>egistration.</w:t>
            </w:r>
          </w:p>
        </w:tc>
      </w:tr>
      <w:tr w:rsidR="00F54D26" w:rsidRPr="00D97159" w14:paraId="492DDCBE" w14:textId="77777777" w:rsidTr="00765909">
        <w:tc>
          <w:tcPr>
            <w:cnfStyle w:val="001000000000" w:firstRow="0" w:lastRow="0" w:firstColumn="1" w:lastColumn="0" w:oddVBand="0" w:evenVBand="0" w:oddHBand="0" w:evenHBand="0" w:firstRowFirstColumn="0" w:firstRowLastColumn="0" w:lastRowFirstColumn="0" w:lastRowLastColumn="0"/>
            <w:tcW w:w="2122" w:type="dxa"/>
            <w:vAlign w:val="center"/>
          </w:tcPr>
          <w:p w14:paraId="5A23A7C4" w14:textId="77777777" w:rsidR="00F54D26" w:rsidRPr="005C50E4" w:rsidRDefault="00F54D26" w:rsidP="00765909">
            <w:pPr>
              <w:spacing w:after="0"/>
              <w:jc w:val="center"/>
              <w:rPr>
                <w:rFonts w:asciiTheme="minorHAnsi" w:hAnsiTheme="minorHAnsi" w:cstheme="minorHAnsi"/>
                <w:b w:val="0"/>
                <w:sz w:val="20"/>
                <w:szCs w:val="20"/>
                <w:lang w:eastAsia="ja-JP"/>
              </w:rPr>
            </w:pPr>
            <w:r w:rsidRPr="00677225">
              <w:rPr>
                <w:rFonts w:cstheme="minorHAnsi"/>
                <w:noProof/>
                <w:sz w:val="20"/>
                <w:szCs w:val="20"/>
                <w:lang w:eastAsia="ja-JP"/>
              </w:rPr>
              <w:drawing>
                <wp:inline distT="0" distB="0" distL="0" distR="0" wp14:anchorId="6AA82684" wp14:editId="34F0075E">
                  <wp:extent cx="500317" cy="648000"/>
                  <wp:effectExtent l="0" t="0" r="0" b="0"/>
                  <wp:docPr id="730266375" name="Picture 730266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266375" name="Picture 730266375">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0317" cy="648000"/>
                          </a:xfrm>
                          <a:prstGeom prst="rect">
                            <a:avLst/>
                          </a:prstGeom>
                        </pic:spPr>
                      </pic:pic>
                    </a:graphicData>
                  </a:graphic>
                </wp:inline>
              </w:drawing>
            </w:r>
          </w:p>
          <w:p w14:paraId="24E7E1A5" w14:textId="78266730" w:rsidR="00F54D26" w:rsidRPr="005C50E4" w:rsidRDefault="00F54D26" w:rsidP="00765909">
            <w:pPr>
              <w:spacing w:after="0"/>
              <w:jc w:val="center"/>
              <w:rPr>
                <w:rFonts w:asciiTheme="minorHAnsi" w:hAnsiTheme="minorHAnsi" w:cstheme="minorHAnsi"/>
                <w:sz w:val="20"/>
                <w:szCs w:val="20"/>
              </w:rPr>
            </w:pPr>
            <w:r w:rsidRPr="0059689E">
              <w:rPr>
                <w:rFonts w:asciiTheme="minorHAnsi" w:hAnsiTheme="minorHAnsi" w:cstheme="minorHAnsi"/>
                <w:sz w:val="20"/>
                <w:szCs w:val="20"/>
                <w:lang w:eastAsia="ja-JP"/>
              </w:rPr>
              <w:t xml:space="preserve">Stage A </w:t>
            </w:r>
            <w:r w:rsidR="00470468" w:rsidRPr="0059689E">
              <w:rPr>
                <w:rFonts w:asciiTheme="minorHAnsi" w:hAnsiTheme="minorHAnsi" w:cstheme="minorHAnsi"/>
                <w:sz w:val="20"/>
                <w:szCs w:val="20"/>
                <w:lang w:eastAsia="ja-JP"/>
              </w:rPr>
              <w:t>-</w:t>
            </w:r>
            <w:r w:rsidRPr="0059689E">
              <w:rPr>
                <w:rFonts w:asciiTheme="minorHAnsi" w:hAnsiTheme="minorHAnsi" w:cstheme="minorHAnsi"/>
                <w:sz w:val="20"/>
                <w:szCs w:val="20"/>
                <w:lang w:eastAsia="ja-JP"/>
              </w:rPr>
              <w:t xml:space="preserve"> </w:t>
            </w:r>
            <w:r w:rsidRPr="0059689E">
              <w:rPr>
                <w:rFonts w:asciiTheme="minorHAnsi" w:hAnsiTheme="minorHAnsi" w:cstheme="minorHAnsi"/>
                <w:sz w:val="20"/>
                <w:szCs w:val="20"/>
                <w:lang w:eastAsia="ja-JP"/>
              </w:rPr>
              <w:br/>
            </w:r>
            <w:r w:rsidR="000479AF" w:rsidRPr="0059689E">
              <w:rPr>
                <w:rFonts w:asciiTheme="minorHAnsi" w:hAnsiTheme="minorHAnsi" w:cstheme="minorHAnsi"/>
                <w:sz w:val="20"/>
                <w:szCs w:val="20"/>
                <w:lang w:eastAsia="ja-JP"/>
              </w:rPr>
              <w:t>Project Bid</w:t>
            </w:r>
          </w:p>
        </w:tc>
        <w:tc>
          <w:tcPr>
            <w:tcW w:w="7371" w:type="dxa"/>
          </w:tcPr>
          <w:p w14:paraId="6EC84FCE" w14:textId="6BC4EF2C" w:rsidR="00F54D26" w:rsidRPr="00F118D7" w:rsidRDefault="00F54D26" w:rsidP="00B646EA">
            <w:pPr>
              <w:spacing w:before="6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ja-JP"/>
              </w:rPr>
            </w:pPr>
            <w:r w:rsidRPr="00F118D7">
              <w:rPr>
                <w:rFonts w:asciiTheme="minorHAnsi" w:hAnsiTheme="minorHAnsi" w:cstheme="minorHAnsi"/>
                <w:sz w:val="20"/>
                <w:szCs w:val="20"/>
                <w:lang w:eastAsia="ja-JP"/>
              </w:rPr>
              <w:t xml:space="preserve">Project </w:t>
            </w:r>
            <w:r w:rsidR="000479AF" w:rsidRPr="00F118D7">
              <w:rPr>
                <w:rFonts w:asciiTheme="minorHAnsi" w:hAnsiTheme="minorHAnsi" w:cstheme="minorHAnsi"/>
                <w:sz w:val="20"/>
                <w:szCs w:val="20"/>
                <w:lang w:eastAsia="ja-JP"/>
              </w:rPr>
              <w:t>Bid</w:t>
            </w:r>
            <w:r w:rsidRPr="00F118D7">
              <w:rPr>
                <w:rFonts w:asciiTheme="minorHAnsi" w:hAnsiTheme="minorHAnsi" w:cstheme="minorHAnsi"/>
                <w:sz w:val="20"/>
                <w:szCs w:val="20"/>
                <w:lang w:eastAsia="ja-JP"/>
              </w:rPr>
              <w:t xml:space="preserve">s </w:t>
            </w:r>
            <w:r w:rsidRPr="00F118D7" w:rsidDel="0025703E">
              <w:rPr>
                <w:rFonts w:asciiTheme="minorHAnsi" w:hAnsiTheme="minorHAnsi" w:cstheme="minorHAnsi"/>
                <w:sz w:val="20"/>
                <w:szCs w:val="20"/>
                <w:lang w:eastAsia="ja-JP"/>
              </w:rPr>
              <w:t xml:space="preserve">are </w:t>
            </w:r>
            <w:r w:rsidRPr="00F118D7">
              <w:rPr>
                <w:rFonts w:asciiTheme="minorHAnsi" w:hAnsiTheme="minorHAnsi" w:cstheme="minorHAnsi"/>
                <w:sz w:val="20"/>
                <w:szCs w:val="20"/>
                <w:lang w:eastAsia="ja-JP"/>
              </w:rPr>
              <w:t xml:space="preserve">assessed against the </w:t>
            </w:r>
            <w:r w:rsidR="00461BBF">
              <w:rPr>
                <w:rFonts w:asciiTheme="minorHAnsi" w:hAnsiTheme="minorHAnsi" w:cstheme="minorHAnsi"/>
                <w:sz w:val="20"/>
                <w:szCs w:val="20"/>
                <w:lang w:eastAsia="ja-JP"/>
              </w:rPr>
              <w:t>p</w:t>
            </w:r>
            <w:r w:rsidR="00352168" w:rsidRPr="00F118D7">
              <w:rPr>
                <w:rFonts w:asciiTheme="minorHAnsi" w:hAnsiTheme="minorHAnsi" w:cstheme="minorHAnsi"/>
                <w:sz w:val="20"/>
                <w:szCs w:val="20"/>
                <w:lang w:eastAsia="ja-JP"/>
              </w:rPr>
              <w:t>roponent</w:t>
            </w:r>
            <w:r w:rsidRPr="00F118D7">
              <w:rPr>
                <w:rFonts w:asciiTheme="minorHAnsi" w:hAnsiTheme="minorHAnsi" w:cstheme="minorHAnsi"/>
                <w:sz w:val="20"/>
                <w:szCs w:val="20"/>
                <w:lang w:eastAsia="ja-JP"/>
              </w:rPr>
              <w:t xml:space="preserve"> and </w:t>
            </w:r>
            <w:r w:rsidR="00352168" w:rsidRPr="00F118D7">
              <w:rPr>
                <w:rFonts w:asciiTheme="minorHAnsi" w:hAnsiTheme="minorHAnsi" w:cstheme="minorHAnsi"/>
                <w:sz w:val="20"/>
                <w:szCs w:val="20"/>
                <w:lang w:eastAsia="ja-JP"/>
              </w:rPr>
              <w:t>project</w:t>
            </w:r>
            <w:r w:rsidRPr="00F118D7">
              <w:rPr>
                <w:rFonts w:asciiTheme="minorHAnsi" w:hAnsiTheme="minorHAnsi" w:cstheme="minorHAnsi"/>
                <w:sz w:val="20"/>
                <w:szCs w:val="20"/>
                <w:lang w:eastAsia="ja-JP"/>
              </w:rPr>
              <w:t xml:space="preserve"> </w:t>
            </w:r>
            <w:r w:rsidR="00943041" w:rsidRPr="00F118D7">
              <w:rPr>
                <w:rFonts w:asciiTheme="minorHAnsi" w:hAnsiTheme="minorHAnsi" w:cstheme="minorHAnsi"/>
                <w:sz w:val="20"/>
                <w:szCs w:val="20"/>
                <w:lang w:eastAsia="ja-JP"/>
              </w:rPr>
              <w:t>E</w:t>
            </w:r>
            <w:r w:rsidR="00352168" w:rsidRPr="00F118D7">
              <w:rPr>
                <w:rFonts w:asciiTheme="minorHAnsi" w:hAnsiTheme="minorHAnsi" w:cstheme="minorHAnsi"/>
                <w:sz w:val="20"/>
                <w:szCs w:val="20"/>
                <w:lang w:eastAsia="ja-JP"/>
              </w:rPr>
              <w:t xml:space="preserve">ligibility </w:t>
            </w:r>
            <w:r w:rsidR="00943041" w:rsidRPr="00F118D7">
              <w:rPr>
                <w:rFonts w:asciiTheme="minorHAnsi" w:hAnsiTheme="minorHAnsi" w:cstheme="minorHAnsi"/>
                <w:sz w:val="20"/>
                <w:szCs w:val="20"/>
                <w:lang w:eastAsia="ja-JP"/>
              </w:rPr>
              <w:t>C</w:t>
            </w:r>
            <w:r w:rsidR="00352168" w:rsidRPr="00F118D7">
              <w:rPr>
                <w:rFonts w:asciiTheme="minorHAnsi" w:hAnsiTheme="minorHAnsi" w:cstheme="minorHAnsi"/>
                <w:sz w:val="20"/>
                <w:szCs w:val="20"/>
                <w:lang w:eastAsia="ja-JP"/>
              </w:rPr>
              <w:t>riteria</w:t>
            </w:r>
            <w:r w:rsidRPr="00F118D7">
              <w:rPr>
                <w:rFonts w:asciiTheme="minorHAnsi" w:hAnsiTheme="minorHAnsi" w:cstheme="minorHAnsi"/>
                <w:sz w:val="20"/>
                <w:szCs w:val="20"/>
                <w:lang w:eastAsia="ja-JP"/>
              </w:rPr>
              <w:t xml:space="preserve">. Proponents and </w:t>
            </w:r>
            <w:r w:rsidR="00352168" w:rsidRPr="00F118D7">
              <w:rPr>
                <w:rFonts w:asciiTheme="minorHAnsi" w:hAnsiTheme="minorHAnsi" w:cstheme="minorHAnsi"/>
                <w:sz w:val="20"/>
                <w:szCs w:val="20"/>
                <w:lang w:eastAsia="ja-JP"/>
              </w:rPr>
              <w:t>project</w:t>
            </w:r>
            <w:r w:rsidRPr="00F118D7">
              <w:rPr>
                <w:rFonts w:asciiTheme="minorHAnsi" w:hAnsiTheme="minorHAnsi" w:cstheme="minorHAnsi"/>
                <w:sz w:val="20"/>
                <w:szCs w:val="20"/>
                <w:lang w:eastAsia="ja-JP"/>
              </w:rPr>
              <w:t xml:space="preserve">s for the </w:t>
            </w:r>
            <w:r w:rsidR="00943041" w:rsidRPr="00F118D7">
              <w:rPr>
                <w:rFonts w:asciiTheme="minorHAnsi" w:hAnsiTheme="minorHAnsi" w:cstheme="minorHAnsi"/>
                <w:sz w:val="20"/>
                <w:szCs w:val="20"/>
                <w:lang w:eastAsia="ja-JP"/>
              </w:rPr>
              <w:t>T</w:t>
            </w:r>
            <w:r w:rsidR="00206152" w:rsidRPr="00F118D7">
              <w:rPr>
                <w:rFonts w:asciiTheme="minorHAnsi" w:hAnsiTheme="minorHAnsi" w:cstheme="minorHAnsi"/>
                <w:sz w:val="20"/>
                <w:szCs w:val="20"/>
                <w:lang w:eastAsia="ja-JP"/>
              </w:rPr>
              <w:t>ender</w:t>
            </w:r>
            <w:r w:rsidR="00943041" w:rsidRPr="00F118D7">
              <w:rPr>
                <w:rFonts w:asciiTheme="minorHAnsi" w:hAnsiTheme="minorHAnsi" w:cstheme="minorHAnsi"/>
                <w:sz w:val="20"/>
                <w:szCs w:val="20"/>
                <w:lang w:eastAsia="ja-JP"/>
              </w:rPr>
              <w:t xml:space="preserve"> </w:t>
            </w:r>
            <w:r w:rsidR="00833E0C" w:rsidRPr="00F118D7">
              <w:rPr>
                <w:rFonts w:asciiTheme="minorHAnsi" w:hAnsiTheme="minorHAnsi" w:cstheme="minorHAnsi"/>
                <w:sz w:val="20"/>
                <w:szCs w:val="20"/>
                <w:lang w:eastAsia="ja-JP"/>
              </w:rPr>
              <w:t>2</w:t>
            </w:r>
            <w:r w:rsidR="00943041" w:rsidRPr="00F118D7">
              <w:rPr>
                <w:rFonts w:asciiTheme="minorHAnsi" w:hAnsiTheme="minorHAnsi" w:cstheme="minorHAnsi"/>
                <w:sz w:val="20"/>
                <w:szCs w:val="20"/>
                <w:lang w:eastAsia="ja-JP"/>
              </w:rPr>
              <w:t xml:space="preserve"> </w:t>
            </w:r>
            <w:r w:rsidR="00C05DCE">
              <w:rPr>
                <w:rFonts w:asciiTheme="minorHAnsi" w:hAnsiTheme="minorHAnsi" w:cstheme="minorHAnsi"/>
                <w:sz w:val="20"/>
                <w:szCs w:val="20"/>
                <w:lang w:eastAsia="ja-JP"/>
              </w:rPr>
              <w:t>P</w:t>
            </w:r>
            <w:r w:rsidR="00943041" w:rsidRPr="00F118D7">
              <w:rPr>
                <w:rFonts w:asciiTheme="minorHAnsi" w:hAnsiTheme="minorHAnsi" w:cstheme="minorHAnsi"/>
                <w:sz w:val="20"/>
                <w:szCs w:val="20"/>
                <w:lang w:eastAsia="ja-JP"/>
              </w:rPr>
              <w:t>rocess</w:t>
            </w:r>
            <w:r w:rsidRPr="00F118D7">
              <w:rPr>
                <w:rFonts w:asciiTheme="minorHAnsi" w:hAnsiTheme="minorHAnsi" w:cstheme="minorHAnsi"/>
                <w:sz w:val="20"/>
                <w:szCs w:val="20"/>
                <w:lang w:eastAsia="ja-JP"/>
              </w:rPr>
              <w:t xml:space="preserve"> must demonstrate compliance with the </w:t>
            </w:r>
            <w:r w:rsidR="00352168" w:rsidRPr="00F118D7">
              <w:rPr>
                <w:rFonts w:asciiTheme="minorHAnsi" w:hAnsiTheme="minorHAnsi" w:cstheme="minorHAnsi"/>
                <w:sz w:val="20"/>
                <w:szCs w:val="20"/>
                <w:lang w:eastAsia="ja-JP"/>
              </w:rPr>
              <w:t>eligibility criteria</w:t>
            </w:r>
            <w:r w:rsidRPr="00F118D7">
              <w:rPr>
                <w:rFonts w:asciiTheme="minorHAnsi" w:hAnsiTheme="minorHAnsi" w:cstheme="minorHAnsi"/>
                <w:sz w:val="20"/>
                <w:szCs w:val="20"/>
                <w:lang w:eastAsia="ja-JP"/>
              </w:rPr>
              <w:t xml:space="preserve"> before being competitively assessed against </w:t>
            </w:r>
            <w:r w:rsidR="000315B7" w:rsidRPr="00F118D7">
              <w:rPr>
                <w:rFonts w:asciiTheme="minorHAnsi" w:hAnsiTheme="minorHAnsi" w:cstheme="minorHAnsi"/>
                <w:sz w:val="20"/>
                <w:szCs w:val="20"/>
                <w:lang w:eastAsia="ja-JP"/>
              </w:rPr>
              <w:t>Merit Criteria</w:t>
            </w:r>
            <w:r w:rsidRPr="00F118D7">
              <w:rPr>
                <w:rFonts w:asciiTheme="minorHAnsi" w:hAnsiTheme="minorHAnsi" w:cstheme="minorHAnsi"/>
                <w:sz w:val="20"/>
                <w:szCs w:val="20"/>
                <w:lang w:eastAsia="ja-JP"/>
              </w:rPr>
              <w:t xml:space="preserve">. Proponents that do not meet all </w:t>
            </w:r>
            <w:r w:rsidR="00352168" w:rsidRPr="00F118D7">
              <w:rPr>
                <w:rFonts w:asciiTheme="minorHAnsi" w:hAnsiTheme="minorHAnsi" w:cstheme="minorHAnsi"/>
                <w:sz w:val="20"/>
                <w:szCs w:val="20"/>
                <w:lang w:eastAsia="ja-JP"/>
              </w:rPr>
              <w:t>eligibility criteria</w:t>
            </w:r>
            <w:r w:rsidRPr="00F118D7">
              <w:rPr>
                <w:rFonts w:asciiTheme="minorHAnsi" w:hAnsiTheme="minorHAnsi" w:cstheme="minorHAnsi"/>
                <w:sz w:val="20"/>
                <w:szCs w:val="20"/>
                <w:lang w:eastAsia="ja-JP"/>
              </w:rPr>
              <w:t xml:space="preserve"> will </w:t>
            </w:r>
            <w:r w:rsidR="495D5801" w:rsidRPr="00F118D7">
              <w:rPr>
                <w:rFonts w:asciiTheme="minorHAnsi" w:hAnsiTheme="minorHAnsi" w:cstheme="minorHAnsi"/>
                <w:sz w:val="20"/>
                <w:szCs w:val="20"/>
                <w:lang w:eastAsia="ja-JP"/>
              </w:rPr>
              <w:t>not be further considered</w:t>
            </w:r>
            <w:r w:rsidRPr="00F118D7">
              <w:rPr>
                <w:rFonts w:asciiTheme="minorHAnsi" w:hAnsiTheme="minorHAnsi" w:cstheme="minorHAnsi"/>
                <w:sz w:val="20"/>
                <w:szCs w:val="20"/>
                <w:lang w:eastAsia="ja-JP"/>
              </w:rPr>
              <w:t xml:space="preserve"> in </w:t>
            </w:r>
            <w:r w:rsidR="00624465" w:rsidRPr="00F118D7">
              <w:rPr>
                <w:rFonts w:asciiTheme="minorHAnsi" w:hAnsiTheme="minorHAnsi" w:cstheme="minorHAnsi"/>
                <w:sz w:val="20"/>
                <w:szCs w:val="20"/>
                <w:lang w:eastAsia="ja-JP"/>
              </w:rPr>
              <w:t>Tender 2</w:t>
            </w:r>
            <w:r w:rsidRPr="00F118D7">
              <w:rPr>
                <w:rFonts w:asciiTheme="minorHAnsi" w:hAnsiTheme="minorHAnsi" w:cstheme="minorHAnsi"/>
                <w:sz w:val="20"/>
                <w:szCs w:val="20"/>
                <w:lang w:eastAsia="ja-JP"/>
              </w:rPr>
              <w:t>.</w:t>
            </w:r>
          </w:p>
          <w:p w14:paraId="15AA7C03" w14:textId="3BA0CD8A" w:rsidR="00F54D26" w:rsidRPr="00B96B42" w:rsidRDefault="00F54D26" w:rsidP="00B646EA">
            <w:pPr>
              <w:spacing w:before="6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ja-JP"/>
              </w:rPr>
            </w:pPr>
            <w:r w:rsidRPr="00B96B42">
              <w:rPr>
                <w:rFonts w:asciiTheme="minorHAnsi" w:hAnsiTheme="minorHAnsi" w:cstheme="minorHAnsi"/>
                <w:sz w:val="20"/>
                <w:szCs w:val="20"/>
                <w:lang w:eastAsia="ja-JP"/>
              </w:rPr>
              <w:t xml:space="preserve">The purpose of the </w:t>
            </w:r>
            <w:r w:rsidR="000479AF" w:rsidRPr="00B96B42">
              <w:rPr>
                <w:rFonts w:asciiTheme="minorHAnsi" w:hAnsiTheme="minorHAnsi" w:cstheme="minorHAnsi"/>
                <w:sz w:val="20"/>
                <w:szCs w:val="20"/>
                <w:lang w:eastAsia="ja-JP"/>
              </w:rPr>
              <w:t>Project Bid</w:t>
            </w:r>
            <w:r w:rsidRPr="00B96B42">
              <w:rPr>
                <w:rFonts w:asciiTheme="minorHAnsi" w:hAnsiTheme="minorHAnsi" w:cstheme="minorHAnsi"/>
                <w:sz w:val="20"/>
                <w:szCs w:val="20"/>
                <w:lang w:eastAsia="ja-JP"/>
              </w:rPr>
              <w:t xml:space="preserve"> assessment is to select a shortlist of </w:t>
            </w:r>
            <w:r w:rsidR="000479AF" w:rsidRPr="00B96B42">
              <w:rPr>
                <w:rFonts w:asciiTheme="minorHAnsi" w:hAnsiTheme="minorHAnsi" w:cstheme="minorHAnsi"/>
                <w:sz w:val="20"/>
                <w:szCs w:val="20"/>
                <w:lang w:eastAsia="ja-JP"/>
              </w:rPr>
              <w:t>Project Bid</w:t>
            </w:r>
            <w:r w:rsidRPr="00B96B42">
              <w:rPr>
                <w:rFonts w:asciiTheme="minorHAnsi" w:hAnsiTheme="minorHAnsi" w:cstheme="minorHAnsi"/>
                <w:sz w:val="20"/>
                <w:szCs w:val="20"/>
                <w:lang w:eastAsia="ja-JP"/>
              </w:rPr>
              <w:t xml:space="preserve">s to progress to Stage B – </w:t>
            </w:r>
            <w:r w:rsidR="000479AF" w:rsidRPr="00B96B42">
              <w:rPr>
                <w:rFonts w:asciiTheme="minorHAnsi" w:hAnsiTheme="minorHAnsi" w:cstheme="minorHAnsi"/>
                <w:sz w:val="20"/>
                <w:szCs w:val="20"/>
                <w:lang w:eastAsia="ja-JP"/>
              </w:rPr>
              <w:t>Financial Value Bid</w:t>
            </w:r>
            <w:r w:rsidR="00D06C45" w:rsidRPr="00B96B42">
              <w:rPr>
                <w:rFonts w:asciiTheme="minorHAnsi" w:hAnsiTheme="minorHAnsi" w:cstheme="minorHAnsi"/>
                <w:sz w:val="20"/>
                <w:szCs w:val="20"/>
                <w:lang w:eastAsia="ja-JP"/>
              </w:rPr>
              <w:t>.</w:t>
            </w:r>
            <w:r w:rsidRPr="00B96B42" w:rsidDel="00682186">
              <w:rPr>
                <w:rFonts w:asciiTheme="minorHAnsi" w:hAnsiTheme="minorHAnsi" w:cstheme="minorHAnsi"/>
                <w:sz w:val="20"/>
                <w:szCs w:val="20"/>
                <w:lang w:eastAsia="ja-JP"/>
              </w:rPr>
              <w:t xml:space="preserve"> </w:t>
            </w:r>
          </w:p>
          <w:p w14:paraId="48644167" w14:textId="6B1319D8" w:rsidR="00F54D26" w:rsidRPr="00832644" w:rsidRDefault="00F54D26" w:rsidP="00B646EA">
            <w:pPr>
              <w:spacing w:before="6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5A60EA7B" w:rsidDel="00E46A7C">
              <w:rPr>
                <w:rFonts w:asciiTheme="minorHAnsi" w:hAnsiTheme="minorHAnsi" w:cstheme="minorBidi"/>
                <w:sz w:val="20"/>
                <w:szCs w:val="20"/>
                <w:lang w:eastAsia="ja-JP"/>
              </w:rPr>
              <w:t xml:space="preserve">Bids </w:t>
            </w:r>
            <w:r w:rsidRPr="5A60EA7B">
              <w:rPr>
                <w:rFonts w:asciiTheme="minorHAnsi" w:hAnsiTheme="minorHAnsi" w:cstheme="minorBidi"/>
                <w:sz w:val="20"/>
                <w:szCs w:val="20"/>
                <w:lang w:eastAsia="ja-JP"/>
              </w:rPr>
              <w:t xml:space="preserve">that are </w:t>
            </w:r>
            <w:r w:rsidR="00964B06" w:rsidRPr="5A60EA7B">
              <w:rPr>
                <w:rFonts w:asciiTheme="minorHAnsi" w:hAnsiTheme="minorHAnsi" w:cstheme="minorBidi"/>
                <w:sz w:val="20"/>
                <w:szCs w:val="20"/>
                <w:lang w:eastAsia="ja-JP"/>
              </w:rPr>
              <w:t>assessed as</w:t>
            </w:r>
            <w:r w:rsidRPr="5A60EA7B">
              <w:rPr>
                <w:rFonts w:asciiTheme="minorHAnsi" w:hAnsiTheme="minorHAnsi" w:cstheme="minorBidi"/>
                <w:sz w:val="20"/>
                <w:szCs w:val="20"/>
                <w:lang w:eastAsia="ja-JP"/>
              </w:rPr>
              <w:t xml:space="preserve"> low merit </w:t>
            </w:r>
            <w:r w:rsidRPr="5A60EA7B" w:rsidDel="00E46A7C">
              <w:rPr>
                <w:rFonts w:asciiTheme="minorHAnsi" w:hAnsiTheme="minorHAnsi" w:cstheme="minorBidi"/>
                <w:sz w:val="20"/>
                <w:szCs w:val="20"/>
                <w:lang w:eastAsia="ja-JP"/>
              </w:rPr>
              <w:t xml:space="preserve">against any </w:t>
            </w:r>
            <w:r w:rsidRPr="5A60EA7B">
              <w:rPr>
                <w:rFonts w:asciiTheme="minorHAnsi" w:hAnsiTheme="minorHAnsi" w:cstheme="minorBidi"/>
                <w:sz w:val="20"/>
                <w:szCs w:val="20"/>
                <w:lang w:eastAsia="ja-JP"/>
              </w:rPr>
              <w:t xml:space="preserve">of </w:t>
            </w:r>
            <w:hyperlink w:anchor="_Proposed_Merit_Criteria" w:history="1">
              <w:r w:rsidR="000315B7" w:rsidRPr="5A60EA7B">
                <w:rPr>
                  <w:rFonts w:asciiTheme="minorHAnsi" w:hAnsiTheme="minorHAnsi" w:cstheme="minorBidi"/>
                  <w:sz w:val="20"/>
                  <w:szCs w:val="20"/>
                  <w:lang w:eastAsia="ja-JP"/>
                </w:rPr>
                <w:t>Merit Criteria</w:t>
              </w:r>
              <w:r w:rsidRPr="5A60EA7B">
                <w:rPr>
                  <w:rFonts w:asciiTheme="minorHAnsi" w:hAnsiTheme="minorHAnsi" w:cstheme="minorBidi"/>
                  <w:sz w:val="20"/>
                  <w:szCs w:val="20"/>
                  <w:lang w:eastAsia="ja-JP"/>
                </w:rPr>
                <w:t xml:space="preserve"> 1-</w:t>
              </w:r>
              <w:r w:rsidR="6278D9C2" w:rsidRPr="5A60EA7B">
                <w:rPr>
                  <w:rStyle w:val="Hyperlink"/>
                  <w:rFonts w:asciiTheme="minorHAnsi" w:hAnsiTheme="minorHAnsi" w:cstheme="minorBidi"/>
                  <w:sz w:val="20"/>
                  <w:szCs w:val="20"/>
                  <w:lang w:eastAsia="ja-JP"/>
                </w:rPr>
                <w:t>3</w:t>
              </w:r>
            </w:hyperlink>
            <w:r w:rsidRPr="5A60EA7B">
              <w:rPr>
                <w:rFonts w:asciiTheme="minorHAnsi" w:hAnsiTheme="minorHAnsi" w:cstheme="minorBidi"/>
                <w:sz w:val="20"/>
                <w:szCs w:val="20"/>
                <w:lang w:eastAsia="ja-JP"/>
              </w:rPr>
              <w:t xml:space="preserve"> </w:t>
            </w:r>
            <w:r w:rsidRPr="5A60EA7B" w:rsidDel="00E46A7C">
              <w:rPr>
                <w:rFonts w:asciiTheme="minorHAnsi" w:hAnsiTheme="minorHAnsi" w:cstheme="minorBidi"/>
                <w:sz w:val="20"/>
                <w:szCs w:val="20"/>
                <w:lang w:eastAsia="ja-JP"/>
              </w:rPr>
              <w:t xml:space="preserve">may not be assessed further during Stage A and may not be shortlisted for </w:t>
            </w:r>
            <w:r w:rsidRPr="5A60EA7B">
              <w:rPr>
                <w:rFonts w:asciiTheme="minorHAnsi" w:hAnsiTheme="minorHAnsi" w:cstheme="minorBidi"/>
                <w:sz w:val="20"/>
                <w:szCs w:val="20"/>
                <w:lang w:eastAsia="ja-JP"/>
              </w:rPr>
              <w:t>progress</w:t>
            </w:r>
            <w:r w:rsidRPr="5A60EA7B" w:rsidDel="00E46A7C">
              <w:rPr>
                <w:rFonts w:asciiTheme="minorHAnsi" w:hAnsiTheme="minorHAnsi" w:cstheme="minorBidi"/>
                <w:sz w:val="20"/>
                <w:szCs w:val="20"/>
                <w:lang w:eastAsia="ja-JP"/>
              </w:rPr>
              <w:t>ion</w:t>
            </w:r>
            <w:r w:rsidRPr="5A60EA7B">
              <w:rPr>
                <w:rFonts w:asciiTheme="minorHAnsi" w:hAnsiTheme="minorHAnsi" w:cstheme="minorBidi"/>
                <w:sz w:val="20"/>
                <w:szCs w:val="20"/>
                <w:lang w:eastAsia="ja-JP"/>
              </w:rPr>
              <w:t xml:space="preserve"> to </w:t>
            </w:r>
            <w:r w:rsidR="00C05DCE">
              <w:rPr>
                <w:rFonts w:asciiTheme="minorHAnsi" w:hAnsiTheme="minorHAnsi" w:cstheme="minorBidi"/>
                <w:sz w:val="20"/>
                <w:szCs w:val="20"/>
                <w:lang w:eastAsia="ja-JP"/>
              </w:rPr>
              <w:t xml:space="preserve">Stage </w:t>
            </w:r>
            <w:r w:rsidR="0086229A">
              <w:rPr>
                <w:rFonts w:asciiTheme="minorHAnsi" w:hAnsiTheme="minorHAnsi" w:cstheme="minorBidi"/>
                <w:sz w:val="20"/>
                <w:szCs w:val="20"/>
                <w:lang w:eastAsia="ja-JP"/>
              </w:rPr>
              <w:t>B</w:t>
            </w:r>
            <w:r w:rsidR="00FE613C">
              <w:rPr>
                <w:rFonts w:asciiTheme="minorHAnsi" w:hAnsiTheme="minorHAnsi" w:cstheme="minorBidi"/>
                <w:sz w:val="20"/>
                <w:szCs w:val="20"/>
                <w:lang w:eastAsia="ja-JP"/>
              </w:rPr>
              <w:t xml:space="preserve"> -</w:t>
            </w:r>
            <w:r w:rsidR="000479AF" w:rsidRPr="5A60EA7B">
              <w:rPr>
                <w:rFonts w:asciiTheme="minorHAnsi" w:hAnsiTheme="minorHAnsi" w:cstheme="minorBidi"/>
                <w:sz w:val="20"/>
                <w:szCs w:val="20"/>
                <w:lang w:eastAsia="ja-JP"/>
              </w:rPr>
              <w:t>Financial Value Bid</w:t>
            </w:r>
            <w:r w:rsidRPr="5A60EA7B">
              <w:rPr>
                <w:rFonts w:asciiTheme="minorHAnsi" w:hAnsiTheme="minorHAnsi" w:cstheme="minorBidi"/>
                <w:sz w:val="20"/>
                <w:szCs w:val="20"/>
                <w:lang w:eastAsia="ja-JP"/>
              </w:rPr>
              <w:t xml:space="preserve">. </w:t>
            </w:r>
          </w:p>
        </w:tc>
      </w:tr>
      <w:tr w:rsidR="00F54D26" w:rsidRPr="00D97159" w14:paraId="4BFB717B" w14:textId="77777777" w:rsidTr="00765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F7A3412" w14:textId="77777777" w:rsidR="00F54D26" w:rsidRPr="005C50E4" w:rsidRDefault="00F54D26" w:rsidP="00765909">
            <w:pPr>
              <w:spacing w:after="0"/>
              <w:jc w:val="center"/>
              <w:rPr>
                <w:rFonts w:asciiTheme="minorHAnsi" w:hAnsiTheme="minorHAnsi" w:cstheme="minorHAnsi"/>
                <w:b w:val="0"/>
                <w:sz w:val="20"/>
                <w:szCs w:val="20"/>
                <w:lang w:eastAsia="ja-JP"/>
              </w:rPr>
            </w:pPr>
            <w:r w:rsidRPr="00A80AF0">
              <w:rPr>
                <w:rFonts w:cstheme="minorHAnsi"/>
                <w:noProof/>
                <w:sz w:val="20"/>
                <w:szCs w:val="20"/>
                <w:lang w:eastAsia="ja-JP"/>
              </w:rPr>
              <w:drawing>
                <wp:inline distT="0" distB="0" distL="0" distR="0" wp14:anchorId="0EFEB6DF" wp14:editId="5BBE7735">
                  <wp:extent cx="499815" cy="648000"/>
                  <wp:effectExtent l="0" t="0" r="0" b="0"/>
                  <wp:docPr id="376022412" name="Picture 376022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22412" name="Picture 376022412">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9815" cy="648000"/>
                          </a:xfrm>
                          <a:prstGeom prst="rect">
                            <a:avLst/>
                          </a:prstGeom>
                        </pic:spPr>
                      </pic:pic>
                    </a:graphicData>
                  </a:graphic>
                </wp:inline>
              </w:drawing>
            </w:r>
          </w:p>
          <w:p w14:paraId="0E2C8895" w14:textId="11721D98" w:rsidR="00F54D26" w:rsidRPr="005C50E4" w:rsidRDefault="00F54D26" w:rsidP="00765909">
            <w:pPr>
              <w:spacing w:after="0"/>
              <w:jc w:val="center"/>
              <w:rPr>
                <w:rFonts w:asciiTheme="minorHAnsi" w:hAnsiTheme="minorHAnsi" w:cstheme="minorHAnsi"/>
                <w:sz w:val="20"/>
                <w:szCs w:val="20"/>
              </w:rPr>
            </w:pPr>
            <w:r w:rsidRPr="0059689E">
              <w:rPr>
                <w:rFonts w:asciiTheme="minorHAnsi" w:hAnsiTheme="minorHAnsi" w:cstheme="minorHAnsi"/>
                <w:sz w:val="20"/>
                <w:szCs w:val="20"/>
                <w:lang w:eastAsia="ja-JP"/>
              </w:rPr>
              <w:t xml:space="preserve">Stage B </w:t>
            </w:r>
            <w:r w:rsidR="00470468" w:rsidRPr="0059689E">
              <w:rPr>
                <w:rFonts w:asciiTheme="minorHAnsi" w:hAnsiTheme="minorHAnsi" w:cstheme="minorHAnsi"/>
                <w:sz w:val="20"/>
                <w:szCs w:val="20"/>
                <w:lang w:eastAsia="ja-JP"/>
              </w:rPr>
              <w:t>-</w:t>
            </w:r>
            <w:r w:rsidRPr="0059689E">
              <w:rPr>
                <w:rFonts w:asciiTheme="minorHAnsi" w:hAnsiTheme="minorHAnsi" w:cstheme="minorHAnsi"/>
                <w:sz w:val="20"/>
                <w:szCs w:val="20"/>
                <w:lang w:eastAsia="ja-JP"/>
              </w:rPr>
              <w:t xml:space="preserve"> </w:t>
            </w:r>
            <w:r w:rsidR="00470468" w:rsidRPr="0059689E">
              <w:rPr>
                <w:rFonts w:asciiTheme="minorHAnsi" w:hAnsiTheme="minorHAnsi" w:cstheme="minorHAnsi"/>
                <w:sz w:val="20"/>
                <w:szCs w:val="20"/>
                <w:lang w:eastAsia="ja-JP"/>
              </w:rPr>
              <w:br/>
            </w:r>
            <w:r w:rsidR="000479AF" w:rsidRPr="0059689E">
              <w:rPr>
                <w:rFonts w:asciiTheme="minorHAnsi" w:hAnsiTheme="minorHAnsi" w:cstheme="minorHAnsi"/>
                <w:sz w:val="20"/>
                <w:szCs w:val="20"/>
                <w:lang w:eastAsia="ja-JP"/>
              </w:rPr>
              <w:t>Financial</w:t>
            </w:r>
            <w:r w:rsidRPr="0059689E">
              <w:rPr>
                <w:rFonts w:asciiTheme="minorHAnsi" w:hAnsiTheme="minorHAnsi" w:cstheme="minorHAnsi"/>
                <w:sz w:val="20"/>
                <w:szCs w:val="20"/>
                <w:lang w:eastAsia="ja-JP"/>
              </w:rPr>
              <w:t xml:space="preserve"> Value Bid</w:t>
            </w:r>
          </w:p>
        </w:tc>
        <w:tc>
          <w:tcPr>
            <w:tcW w:w="7371" w:type="dxa"/>
          </w:tcPr>
          <w:p w14:paraId="5D808149" w14:textId="6A2CB9E2" w:rsidR="00F54D26" w:rsidRPr="00832644" w:rsidRDefault="00F54D26" w:rsidP="00B646EA">
            <w:pPr>
              <w:spacing w:before="60" w:after="8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0"/>
                <w:szCs w:val="20"/>
              </w:rPr>
            </w:pPr>
            <w:r w:rsidRPr="5A60EA7B">
              <w:rPr>
                <w:rFonts w:asciiTheme="minorHAnsi" w:hAnsiTheme="minorHAnsi" w:cstheme="minorBidi"/>
                <w:sz w:val="20"/>
                <w:szCs w:val="20"/>
              </w:rPr>
              <w:t xml:space="preserve">Financial </w:t>
            </w:r>
            <w:r w:rsidR="000479AF" w:rsidRPr="5A60EA7B">
              <w:rPr>
                <w:rFonts w:asciiTheme="minorHAnsi" w:hAnsiTheme="minorHAnsi" w:cstheme="minorBidi"/>
                <w:sz w:val="20"/>
                <w:szCs w:val="20"/>
              </w:rPr>
              <w:t>Value Bid</w:t>
            </w:r>
            <w:r w:rsidRPr="5A60EA7B">
              <w:rPr>
                <w:rFonts w:asciiTheme="minorHAnsi" w:hAnsiTheme="minorHAnsi" w:cstheme="minorBidi"/>
                <w:sz w:val="20"/>
                <w:szCs w:val="20"/>
              </w:rPr>
              <w:t xml:space="preserve">s are assessed against </w:t>
            </w:r>
            <w:hyperlink w:anchor="_Proposed_Merit_Criteria_1" w:history="1">
              <w:r w:rsidR="000315B7" w:rsidRPr="5A60EA7B">
                <w:rPr>
                  <w:rFonts w:asciiTheme="minorHAnsi" w:hAnsiTheme="minorHAnsi" w:cstheme="minorBidi"/>
                  <w:sz w:val="20"/>
                  <w:szCs w:val="20"/>
                </w:rPr>
                <w:t>Merit Criteria</w:t>
              </w:r>
              <w:r w:rsidRPr="5A60EA7B">
                <w:rPr>
                  <w:rFonts w:asciiTheme="minorHAnsi" w:hAnsiTheme="minorHAnsi" w:cstheme="minorBidi"/>
                  <w:sz w:val="20"/>
                  <w:szCs w:val="20"/>
                </w:rPr>
                <w:t xml:space="preserve"> </w:t>
              </w:r>
              <w:r w:rsidR="5B300C03" w:rsidRPr="5A60EA7B">
                <w:rPr>
                  <w:rFonts w:asciiTheme="minorHAnsi" w:hAnsiTheme="minorHAnsi" w:cstheme="minorBidi"/>
                  <w:sz w:val="20"/>
                  <w:szCs w:val="20"/>
                </w:rPr>
                <w:t>4</w:t>
              </w:r>
              <w:r w:rsidRPr="5A60EA7B">
                <w:rPr>
                  <w:rFonts w:asciiTheme="minorHAnsi" w:hAnsiTheme="minorHAnsi" w:cstheme="minorBidi"/>
                  <w:sz w:val="20"/>
                  <w:szCs w:val="20"/>
                </w:rPr>
                <w:t>-</w:t>
              </w:r>
              <w:r w:rsidR="5B300C03" w:rsidRPr="5A60EA7B">
                <w:rPr>
                  <w:rStyle w:val="Hyperlink"/>
                  <w:rFonts w:asciiTheme="minorHAnsi" w:hAnsiTheme="minorHAnsi" w:cstheme="minorBidi"/>
                  <w:sz w:val="20"/>
                  <w:szCs w:val="20"/>
                </w:rPr>
                <w:t>6</w:t>
              </w:r>
            </w:hyperlink>
            <w:r w:rsidRPr="5A60EA7B">
              <w:rPr>
                <w:rFonts w:asciiTheme="minorHAnsi" w:hAnsiTheme="minorHAnsi" w:cstheme="minorBidi"/>
                <w:sz w:val="20"/>
                <w:szCs w:val="20"/>
              </w:rPr>
              <w:t xml:space="preserve">. </w:t>
            </w:r>
          </w:p>
          <w:p w14:paraId="25ECC076" w14:textId="22F68AF9" w:rsidR="00F54D26" w:rsidRPr="00832644" w:rsidRDefault="00F54D26" w:rsidP="00B646EA">
            <w:pPr>
              <w:spacing w:before="60" w:after="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32644">
              <w:rPr>
                <w:rFonts w:asciiTheme="minorHAnsi" w:hAnsiTheme="minorHAnsi" w:cstheme="minorHAnsi"/>
                <w:sz w:val="20"/>
                <w:szCs w:val="20"/>
              </w:rPr>
              <w:t xml:space="preserve">The purpose of the </w:t>
            </w:r>
            <w:r w:rsidR="000479AF" w:rsidRPr="00B96B42">
              <w:rPr>
                <w:rFonts w:asciiTheme="minorHAnsi" w:hAnsiTheme="minorHAnsi" w:cstheme="minorHAnsi"/>
                <w:sz w:val="20"/>
                <w:szCs w:val="20"/>
              </w:rPr>
              <w:t>Financial Value Bid</w:t>
            </w:r>
            <w:r w:rsidRPr="00832644">
              <w:rPr>
                <w:rFonts w:asciiTheme="minorHAnsi" w:hAnsiTheme="minorHAnsi" w:cstheme="minorHAnsi"/>
                <w:sz w:val="20"/>
                <w:szCs w:val="20"/>
              </w:rPr>
              <w:t xml:space="preserve"> assessment is to develop a </w:t>
            </w:r>
            <w:r w:rsidR="00206152" w:rsidRPr="00832644">
              <w:rPr>
                <w:rFonts w:asciiTheme="minorHAnsi" w:hAnsiTheme="minorHAnsi" w:cstheme="minorHAnsi"/>
                <w:sz w:val="20"/>
                <w:szCs w:val="20"/>
              </w:rPr>
              <w:t>f</w:t>
            </w:r>
            <w:r w:rsidRPr="00832644">
              <w:rPr>
                <w:rFonts w:asciiTheme="minorHAnsi" w:hAnsiTheme="minorHAnsi" w:cstheme="minorHAnsi"/>
                <w:sz w:val="20"/>
                <w:szCs w:val="20"/>
              </w:rPr>
              <w:t xml:space="preserve">inancial </w:t>
            </w:r>
            <w:r w:rsidR="00206152" w:rsidRPr="00832644">
              <w:rPr>
                <w:rFonts w:asciiTheme="minorHAnsi" w:hAnsiTheme="minorHAnsi" w:cstheme="minorHAnsi"/>
                <w:sz w:val="20"/>
                <w:szCs w:val="20"/>
              </w:rPr>
              <w:t>v</w:t>
            </w:r>
            <w:r w:rsidRPr="00832644">
              <w:rPr>
                <w:rFonts w:asciiTheme="minorHAnsi" w:hAnsiTheme="minorHAnsi" w:cstheme="minorHAnsi"/>
                <w:sz w:val="20"/>
                <w:szCs w:val="20"/>
              </w:rPr>
              <w:t xml:space="preserve">alue </w:t>
            </w:r>
            <w:r w:rsidR="00206152" w:rsidRPr="00832644">
              <w:rPr>
                <w:rFonts w:asciiTheme="minorHAnsi" w:hAnsiTheme="minorHAnsi" w:cstheme="minorHAnsi"/>
                <w:sz w:val="20"/>
                <w:szCs w:val="20"/>
              </w:rPr>
              <w:t>s</w:t>
            </w:r>
            <w:r w:rsidRPr="00832644">
              <w:rPr>
                <w:rFonts w:asciiTheme="minorHAnsi" w:hAnsiTheme="minorHAnsi" w:cstheme="minorHAnsi"/>
                <w:sz w:val="20"/>
                <w:szCs w:val="20"/>
              </w:rPr>
              <w:t xml:space="preserve">hortlist to progress to Stage C – </w:t>
            </w:r>
            <w:r w:rsidR="006705FD" w:rsidRPr="00B96B42">
              <w:rPr>
                <w:rFonts w:asciiTheme="minorHAnsi" w:hAnsiTheme="minorHAnsi" w:cstheme="minorHAnsi"/>
                <w:sz w:val="20"/>
                <w:szCs w:val="20"/>
              </w:rPr>
              <w:t>D</w:t>
            </w:r>
            <w:r w:rsidR="00AB085B" w:rsidRPr="00B96B42">
              <w:rPr>
                <w:rFonts w:asciiTheme="minorHAnsi" w:hAnsiTheme="minorHAnsi" w:cstheme="minorHAnsi"/>
                <w:sz w:val="20"/>
                <w:szCs w:val="20"/>
              </w:rPr>
              <w:t xml:space="preserve">ue </w:t>
            </w:r>
            <w:r w:rsidR="006705FD" w:rsidRPr="00B96B42">
              <w:rPr>
                <w:rFonts w:asciiTheme="minorHAnsi" w:hAnsiTheme="minorHAnsi" w:cstheme="minorHAnsi"/>
                <w:sz w:val="20"/>
                <w:szCs w:val="20"/>
              </w:rPr>
              <w:t>D</w:t>
            </w:r>
            <w:r w:rsidR="00AB085B" w:rsidRPr="00B96B42">
              <w:rPr>
                <w:rFonts w:asciiTheme="minorHAnsi" w:hAnsiTheme="minorHAnsi" w:cstheme="minorHAnsi"/>
                <w:sz w:val="20"/>
                <w:szCs w:val="20"/>
              </w:rPr>
              <w:t xml:space="preserve">iligence and </w:t>
            </w:r>
            <w:r w:rsidR="0059689E">
              <w:rPr>
                <w:rFonts w:asciiTheme="minorHAnsi" w:hAnsiTheme="minorHAnsi" w:cstheme="minorHAnsi"/>
                <w:sz w:val="20"/>
                <w:szCs w:val="20"/>
              </w:rPr>
              <w:t>R</w:t>
            </w:r>
            <w:r w:rsidRPr="00B96B42">
              <w:rPr>
                <w:rFonts w:asciiTheme="minorHAnsi" w:hAnsiTheme="minorHAnsi" w:cstheme="minorHAnsi"/>
                <w:sz w:val="20"/>
                <w:szCs w:val="20"/>
              </w:rPr>
              <w:t>ecommendations</w:t>
            </w:r>
            <w:r w:rsidR="00984B09" w:rsidRPr="00B96B42">
              <w:rPr>
                <w:rFonts w:asciiTheme="minorHAnsi" w:hAnsiTheme="minorHAnsi" w:cstheme="minorHAnsi"/>
                <w:sz w:val="20"/>
                <w:szCs w:val="20"/>
              </w:rPr>
              <w:t>.</w:t>
            </w:r>
          </w:p>
          <w:p w14:paraId="06A03AC6" w14:textId="0B7C7BD8" w:rsidR="00F54D26" w:rsidRPr="00832644" w:rsidRDefault="00F54D26" w:rsidP="00B646EA">
            <w:pPr>
              <w:spacing w:before="60" w:after="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96B42">
              <w:rPr>
                <w:rFonts w:asciiTheme="minorHAnsi" w:hAnsiTheme="minorHAnsi" w:cstheme="minorHAnsi"/>
                <w:sz w:val="20"/>
                <w:szCs w:val="20"/>
                <w:lang w:eastAsia="ja-JP"/>
              </w:rPr>
              <w:t xml:space="preserve">At Stage B, </w:t>
            </w:r>
            <w:r w:rsidR="00352168" w:rsidRPr="00B96B42">
              <w:rPr>
                <w:rFonts w:asciiTheme="minorHAnsi" w:hAnsiTheme="minorHAnsi" w:cstheme="minorHAnsi"/>
                <w:sz w:val="20"/>
                <w:szCs w:val="20"/>
                <w:lang w:eastAsia="ja-JP"/>
              </w:rPr>
              <w:t>project</w:t>
            </w:r>
            <w:r w:rsidRPr="00B96B42">
              <w:rPr>
                <w:rFonts w:asciiTheme="minorHAnsi" w:hAnsiTheme="minorHAnsi" w:cstheme="minorHAnsi"/>
                <w:sz w:val="20"/>
                <w:szCs w:val="20"/>
                <w:lang w:eastAsia="ja-JP"/>
              </w:rPr>
              <w:t xml:space="preserve">s will be assessed against the </w:t>
            </w:r>
            <w:r w:rsidR="000315B7" w:rsidRPr="00B96B42">
              <w:rPr>
                <w:rFonts w:asciiTheme="minorHAnsi" w:hAnsiTheme="minorHAnsi" w:cstheme="minorHAnsi"/>
                <w:sz w:val="20"/>
                <w:szCs w:val="20"/>
                <w:lang w:eastAsia="ja-JP"/>
              </w:rPr>
              <w:t>Merit Criteria</w:t>
            </w:r>
            <w:r w:rsidRPr="00B96B42">
              <w:rPr>
                <w:rFonts w:asciiTheme="minorHAnsi" w:hAnsiTheme="minorHAnsi" w:cstheme="minorHAnsi"/>
                <w:sz w:val="20"/>
                <w:szCs w:val="20"/>
                <w:lang w:eastAsia="ja-JP"/>
              </w:rPr>
              <w:t xml:space="preserve"> to determine a </w:t>
            </w:r>
            <w:r w:rsidR="00206152" w:rsidRPr="00B96B42">
              <w:rPr>
                <w:rFonts w:asciiTheme="minorHAnsi" w:hAnsiTheme="minorHAnsi" w:cstheme="minorHAnsi"/>
                <w:sz w:val="20"/>
                <w:szCs w:val="20"/>
                <w:lang w:eastAsia="ja-JP"/>
              </w:rPr>
              <w:t>f</w:t>
            </w:r>
            <w:r w:rsidRPr="00B96B42">
              <w:rPr>
                <w:rFonts w:asciiTheme="minorHAnsi" w:hAnsiTheme="minorHAnsi" w:cstheme="minorHAnsi"/>
                <w:sz w:val="20"/>
                <w:szCs w:val="20"/>
                <w:lang w:eastAsia="ja-JP"/>
              </w:rPr>
              <w:t xml:space="preserve">inancial </w:t>
            </w:r>
            <w:r w:rsidR="00206152" w:rsidRPr="00B96B42">
              <w:rPr>
                <w:rFonts w:asciiTheme="minorHAnsi" w:hAnsiTheme="minorHAnsi" w:cstheme="minorHAnsi"/>
                <w:sz w:val="20"/>
                <w:szCs w:val="20"/>
                <w:lang w:eastAsia="ja-JP"/>
              </w:rPr>
              <w:t>v</w:t>
            </w:r>
            <w:r w:rsidRPr="00B96B42">
              <w:rPr>
                <w:rFonts w:asciiTheme="minorHAnsi" w:hAnsiTheme="minorHAnsi" w:cstheme="minorHAnsi"/>
                <w:sz w:val="20"/>
                <w:szCs w:val="20"/>
                <w:lang w:eastAsia="ja-JP"/>
              </w:rPr>
              <w:t xml:space="preserve">alue </w:t>
            </w:r>
            <w:r w:rsidR="00206152" w:rsidRPr="00B96B42">
              <w:rPr>
                <w:rFonts w:asciiTheme="minorHAnsi" w:hAnsiTheme="minorHAnsi" w:cstheme="minorHAnsi"/>
                <w:sz w:val="20"/>
                <w:szCs w:val="20"/>
                <w:lang w:eastAsia="ja-JP"/>
              </w:rPr>
              <w:t>s</w:t>
            </w:r>
            <w:r w:rsidRPr="00B96B42">
              <w:rPr>
                <w:rFonts w:asciiTheme="minorHAnsi" w:hAnsiTheme="minorHAnsi" w:cstheme="minorHAnsi"/>
                <w:sz w:val="20"/>
                <w:szCs w:val="20"/>
                <w:lang w:eastAsia="ja-JP"/>
              </w:rPr>
              <w:t xml:space="preserve">hortlist. Bids that are </w:t>
            </w:r>
            <w:r w:rsidR="00D06565" w:rsidRPr="00B96B42">
              <w:rPr>
                <w:rFonts w:asciiTheme="minorHAnsi" w:hAnsiTheme="minorHAnsi" w:cstheme="minorHAnsi"/>
                <w:sz w:val="20"/>
                <w:szCs w:val="20"/>
                <w:lang w:eastAsia="ja-JP"/>
              </w:rPr>
              <w:t>assessed as being of</w:t>
            </w:r>
            <w:r w:rsidRPr="00B96B42">
              <w:rPr>
                <w:rFonts w:asciiTheme="minorHAnsi" w:hAnsiTheme="minorHAnsi" w:cstheme="minorHAnsi"/>
                <w:sz w:val="20"/>
                <w:szCs w:val="20"/>
                <w:lang w:eastAsia="ja-JP"/>
              </w:rPr>
              <w:t xml:space="preserve"> low merit against any </w:t>
            </w:r>
            <w:r w:rsidR="000315B7" w:rsidRPr="00B96B42">
              <w:rPr>
                <w:rFonts w:asciiTheme="minorHAnsi" w:hAnsiTheme="minorHAnsi" w:cstheme="minorHAnsi"/>
                <w:sz w:val="20"/>
                <w:szCs w:val="20"/>
                <w:lang w:eastAsia="ja-JP"/>
              </w:rPr>
              <w:t>Merit Criteria</w:t>
            </w:r>
            <w:r w:rsidRPr="00B96B42">
              <w:rPr>
                <w:rFonts w:asciiTheme="minorHAnsi" w:hAnsiTheme="minorHAnsi" w:cstheme="minorHAnsi"/>
                <w:sz w:val="20"/>
                <w:szCs w:val="20"/>
                <w:lang w:eastAsia="ja-JP"/>
              </w:rPr>
              <w:t xml:space="preserve"> </w:t>
            </w:r>
            <w:r w:rsidR="00DA62FB" w:rsidRPr="00B4575F">
              <w:rPr>
                <w:rFonts w:asciiTheme="minorHAnsi" w:hAnsiTheme="minorHAnsi" w:cstheme="minorHAnsi"/>
                <w:sz w:val="20"/>
                <w:szCs w:val="20"/>
              </w:rPr>
              <w:t>4-6</w:t>
            </w:r>
            <w:r w:rsidRPr="00B96B42">
              <w:rPr>
                <w:rFonts w:asciiTheme="minorHAnsi" w:hAnsiTheme="minorHAnsi" w:cstheme="minorHAnsi"/>
                <w:sz w:val="20"/>
                <w:szCs w:val="20"/>
                <w:lang w:eastAsia="ja-JP"/>
              </w:rPr>
              <w:t xml:space="preserve"> may not be considered for the </w:t>
            </w:r>
            <w:r w:rsidR="00206152" w:rsidRPr="00B96B42">
              <w:rPr>
                <w:rFonts w:asciiTheme="minorHAnsi" w:hAnsiTheme="minorHAnsi" w:cstheme="minorHAnsi"/>
                <w:sz w:val="20"/>
                <w:szCs w:val="20"/>
                <w:lang w:eastAsia="ja-JP"/>
              </w:rPr>
              <w:t>f</w:t>
            </w:r>
            <w:r w:rsidRPr="00B96B42">
              <w:rPr>
                <w:rFonts w:asciiTheme="minorHAnsi" w:hAnsiTheme="minorHAnsi" w:cstheme="minorHAnsi"/>
                <w:sz w:val="20"/>
                <w:szCs w:val="20"/>
                <w:lang w:eastAsia="ja-JP"/>
              </w:rPr>
              <w:t xml:space="preserve">inancial </w:t>
            </w:r>
            <w:r w:rsidR="00206152" w:rsidRPr="00B96B42">
              <w:rPr>
                <w:rFonts w:asciiTheme="minorHAnsi" w:hAnsiTheme="minorHAnsi" w:cstheme="minorHAnsi"/>
                <w:sz w:val="20"/>
                <w:szCs w:val="20"/>
                <w:lang w:eastAsia="ja-JP"/>
              </w:rPr>
              <w:t>v</w:t>
            </w:r>
            <w:r w:rsidRPr="00B96B42">
              <w:rPr>
                <w:rFonts w:asciiTheme="minorHAnsi" w:hAnsiTheme="minorHAnsi" w:cstheme="minorHAnsi"/>
                <w:sz w:val="20"/>
                <w:szCs w:val="20"/>
                <w:lang w:eastAsia="ja-JP"/>
              </w:rPr>
              <w:t xml:space="preserve">alue </w:t>
            </w:r>
            <w:r w:rsidR="00206152" w:rsidRPr="00B96B42">
              <w:rPr>
                <w:rFonts w:asciiTheme="minorHAnsi" w:hAnsiTheme="minorHAnsi" w:cstheme="minorHAnsi"/>
                <w:sz w:val="20"/>
                <w:szCs w:val="20"/>
                <w:lang w:eastAsia="ja-JP"/>
              </w:rPr>
              <w:t>s</w:t>
            </w:r>
            <w:r w:rsidRPr="00B96B42">
              <w:rPr>
                <w:rFonts w:asciiTheme="minorHAnsi" w:hAnsiTheme="minorHAnsi" w:cstheme="minorHAnsi"/>
                <w:sz w:val="20"/>
                <w:szCs w:val="20"/>
                <w:lang w:eastAsia="ja-JP"/>
              </w:rPr>
              <w:t>hortlist.</w:t>
            </w:r>
          </w:p>
        </w:tc>
      </w:tr>
      <w:tr w:rsidR="00F54D26" w:rsidRPr="00D97159" w14:paraId="21829532" w14:textId="77777777" w:rsidTr="00765909">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083D5454" w14:textId="77777777" w:rsidR="00F54D26" w:rsidRPr="005C50E4" w:rsidRDefault="00F54D26" w:rsidP="00765909">
            <w:pPr>
              <w:spacing w:after="0"/>
              <w:jc w:val="center"/>
              <w:rPr>
                <w:rFonts w:asciiTheme="minorHAnsi" w:hAnsiTheme="minorHAnsi" w:cstheme="minorHAnsi"/>
                <w:b w:val="0"/>
                <w:sz w:val="20"/>
                <w:szCs w:val="20"/>
                <w:lang w:eastAsia="ja-JP"/>
              </w:rPr>
            </w:pPr>
            <w:r w:rsidRPr="00B4575F">
              <w:rPr>
                <w:rFonts w:cstheme="minorHAnsi"/>
                <w:noProof/>
                <w:sz w:val="20"/>
                <w:szCs w:val="20"/>
                <w:lang w:eastAsia="ja-JP"/>
              </w:rPr>
              <w:drawing>
                <wp:inline distT="0" distB="0" distL="0" distR="0" wp14:anchorId="70C06CCB" wp14:editId="57185695">
                  <wp:extent cx="500317" cy="648000"/>
                  <wp:effectExtent l="0" t="0" r="0" b="0"/>
                  <wp:docPr id="1124166784" name="Picture 11241667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66784" name="Picture 1124166784">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0317" cy="648000"/>
                          </a:xfrm>
                          <a:prstGeom prst="rect">
                            <a:avLst/>
                          </a:prstGeom>
                        </pic:spPr>
                      </pic:pic>
                    </a:graphicData>
                  </a:graphic>
                </wp:inline>
              </w:drawing>
            </w:r>
          </w:p>
          <w:p w14:paraId="33D8C96C" w14:textId="6F30019C" w:rsidR="00F54D26" w:rsidRPr="005C50E4" w:rsidRDefault="00F54D26" w:rsidP="00765909">
            <w:pPr>
              <w:spacing w:after="0"/>
              <w:jc w:val="center"/>
              <w:rPr>
                <w:rFonts w:asciiTheme="minorHAnsi" w:hAnsiTheme="minorHAnsi" w:cstheme="minorHAnsi"/>
                <w:sz w:val="20"/>
                <w:szCs w:val="20"/>
              </w:rPr>
            </w:pPr>
            <w:r w:rsidRPr="0059689E">
              <w:rPr>
                <w:rFonts w:asciiTheme="minorHAnsi" w:hAnsiTheme="minorHAnsi" w:cstheme="minorHAnsi"/>
                <w:sz w:val="20"/>
                <w:szCs w:val="20"/>
                <w:lang w:eastAsia="ja-JP"/>
              </w:rPr>
              <w:t xml:space="preserve">Stage C </w:t>
            </w:r>
            <w:r w:rsidR="00470468" w:rsidRPr="0059689E">
              <w:rPr>
                <w:rFonts w:asciiTheme="minorHAnsi" w:hAnsiTheme="minorHAnsi" w:cstheme="minorHAnsi"/>
                <w:sz w:val="20"/>
                <w:szCs w:val="20"/>
                <w:lang w:eastAsia="ja-JP"/>
              </w:rPr>
              <w:t>-</w:t>
            </w:r>
            <w:r w:rsidRPr="0059689E">
              <w:rPr>
                <w:rFonts w:asciiTheme="minorHAnsi" w:hAnsiTheme="minorHAnsi" w:cstheme="minorHAnsi"/>
                <w:sz w:val="20"/>
                <w:szCs w:val="20"/>
                <w:lang w:eastAsia="ja-JP"/>
              </w:rPr>
              <w:br/>
            </w:r>
            <w:r w:rsidR="00D06565" w:rsidRPr="0059689E">
              <w:rPr>
                <w:rFonts w:asciiTheme="minorHAnsi" w:hAnsiTheme="minorHAnsi" w:cstheme="minorHAnsi"/>
                <w:sz w:val="20"/>
                <w:szCs w:val="20"/>
                <w:lang w:eastAsia="ja-JP"/>
              </w:rPr>
              <w:t>D</w:t>
            </w:r>
            <w:r w:rsidR="008B023A" w:rsidRPr="0059689E">
              <w:rPr>
                <w:rFonts w:asciiTheme="minorHAnsi" w:hAnsiTheme="minorHAnsi" w:cstheme="minorHAnsi"/>
                <w:sz w:val="20"/>
                <w:szCs w:val="20"/>
                <w:lang w:eastAsia="ja-JP"/>
              </w:rPr>
              <w:t xml:space="preserve">ue </w:t>
            </w:r>
            <w:r w:rsidR="00D06565" w:rsidRPr="0059689E">
              <w:rPr>
                <w:rFonts w:asciiTheme="minorHAnsi" w:hAnsiTheme="minorHAnsi" w:cstheme="minorHAnsi"/>
                <w:sz w:val="20"/>
                <w:szCs w:val="20"/>
                <w:lang w:eastAsia="ja-JP"/>
              </w:rPr>
              <w:t>D</w:t>
            </w:r>
            <w:r w:rsidR="008B023A" w:rsidRPr="0059689E">
              <w:rPr>
                <w:rFonts w:asciiTheme="minorHAnsi" w:hAnsiTheme="minorHAnsi" w:cstheme="minorHAnsi"/>
                <w:sz w:val="20"/>
                <w:szCs w:val="20"/>
                <w:lang w:eastAsia="ja-JP"/>
              </w:rPr>
              <w:t xml:space="preserve">iligence and </w:t>
            </w:r>
            <w:r w:rsidR="00D06565" w:rsidRPr="0059689E">
              <w:rPr>
                <w:rFonts w:asciiTheme="minorHAnsi" w:hAnsiTheme="minorHAnsi" w:cstheme="minorHAnsi"/>
                <w:sz w:val="20"/>
                <w:szCs w:val="20"/>
                <w:lang w:eastAsia="ja-JP"/>
              </w:rPr>
              <w:t>R</w:t>
            </w:r>
            <w:r w:rsidRPr="0059689E">
              <w:rPr>
                <w:rFonts w:asciiTheme="minorHAnsi" w:hAnsiTheme="minorHAnsi" w:cstheme="minorHAnsi"/>
                <w:sz w:val="20"/>
                <w:szCs w:val="20"/>
                <w:lang w:eastAsia="ja-JP"/>
              </w:rPr>
              <w:t>ecommendations</w:t>
            </w:r>
          </w:p>
        </w:tc>
        <w:tc>
          <w:tcPr>
            <w:tcW w:w="7371" w:type="dxa"/>
            <w:shd w:val="clear" w:color="auto" w:fill="auto"/>
          </w:tcPr>
          <w:p w14:paraId="1EB402D6" w14:textId="0EFBEEF8" w:rsidR="00F54D26" w:rsidRPr="00832644" w:rsidRDefault="00F54D26" w:rsidP="00B646EA">
            <w:pPr>
              <w:spacing w:before="6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32644">
              <w:rPr>
                <w:rFonts w:asciiTheme="minorHAnsi" w:hAnsiTheme="minorHAnsi" w:cstheme="minorHAnsi"/>
                <w:sz w:val="20"/>
                <w:szCs w:val="20"/>
              </w:rPr>
              <w:t>Due diligence may be undertaken</w:t>
            </w:r>
            <w:r w:rsidR="001F4645">
              <w:rPr>
                <w:rFonts w:asciiTheme="minorHAnsi" w:hAnsiTheme="minorHAnsi" w:cstheme="minorHAnsi"/>
                <w:sz w:val="20"/>
                <w:szCs w:val="20"/>
              </w:rPr>
              <w:t xml:space="preserve"> on projects which progress to Stage C</w:t>
            </w:r>
            <w:r w:rsidRPr="00832644">
              <w:rPr>
                <w:rFonts w:asciiTheme="minorHAnsi" w:hAnsiTheme="minorHAnsi" w:cstheme="minorHAnsi"/>
                <w:sz w:val="20"/>
                <w:szCs w:val="20"/>
              </w:rPr>
              <w:t>.</w:t>
            </w:r>
          </w:p>
          <w:p w14:paraId="7ADD93F8" w14:textId="56D36103" w:rsidR="00EC3D01" w:rsidRPr="00832644" w:rsidRDefault="00F54D26" w:rsidP="00B646EA">
            <w:pPr>
              <w:spacing w:before="6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17045841">
              <w:rPr>
                <w:rFonts w:asciiTheme="minorHAnsi" w:hAnsiTheme="minorHAnsi" w:cstheme="minorBidi"/>
                <w:sz w:val="20"/>
                <w:szCs w:val="20"/>
              </w:rPr>
              <w:t xml:space="preserve">A recommended list of </w:t>
            </w:r>
            <w:r w:rsidR="00352168" w:rsidRPr="17045841">
              <w:rPr>
                <w:rFonts w:asciiTheme="minorHAnsi" w:hAnsiTheme="minorHAnsi" w:cstheme="minorBidi"/>
                <w:sz w:val="20"/>
                <w:szCs w:val="20"/>
              </w:rPr>
              <w:t>bid</w:t>
            </w:r>
            <w:r w:rsidRPr="17045841">
              <w:rPr>
                <w:rFonts w:asciiTheme="minorHAnsi" w:hAnsiTheme="minorHAnsi" w:cstheme="minorBidi"/>
                <w:sz w:val="20"/>
                <w:szCs w:val="20"/>
              </w:rPr>
              <w:t xml:space="preserve">s will be provided </w:t>
            </w:r>
            <w:r w:rsidR="00D36E26" w:rsidRPr="17045841">
              <w:rPr>
                <w:rFonts w:asciiTheme="minorHAnsi" w:hAnsiTheme="minorHAnsi" w:cstheme="minorBidi"/>
                <w:sz w:val="20"/>
                <w:szCs w:val="20"/>
              </w:rPr>
              <w:t xml:space="preserve">by AEMO </w:t>
            </w:r>
            <w:r w:rsidRPr="17045841">
              <w:rPr>
                <w:rFonts w:asciiTheme="minorHAnsi" w:hAnsiTheme="minorHAnsi" w:cstheme="minorBidi"/>
                <w:sz w:val="20"/>
                <w:szCs w:val="20"/>
              </w:rPr>
              <w:t xml:space="preserve">to the </w:t>
            </w:r>
            <w:r w:rsidR="00972D02" w:rsidRPr="17045841">
              <w:rPr>
                <w:rFonts w:asciiTheme="minorHAnsi" w:hAnsiTheme="minorHAnsi" w:cstheme="minorBidi"/>
                <w:sz w:val="20"/>
                <w:szCs w:val="20"/>
              </w:rPr>
              <w:t xml:space="preserve">Australian Government </w:t>
            </w:r>
            <w:r w:rsidRPr="17045841">
              <w:rPr>
                <w:rFonts w:asciiTheme="minorHAnsi" w:hAnsiTheme="minorHAnsi" w:cstheme="minorBidi"/>
                <w:sz w:val="20"/>
                <w:szCs w:val="20"/>
              </w:rPr>
              <w:t xml:space="preserve">based on the outcomes of the merit assessment, due </w:t>
            </w:r>
            <w:r w:rsidRPr="17045841" w:rsidDel="00982A9F">
              <w:rPr>
                <w:rFonts w:asciiTheme="minorHAnsi" w:hAnsiTheme="minorHAnsi" w:cstheme="minorBidi"/>
                <w:sz w:val="20"/>
                <w:szCs w:val="20"/>
              </w:rPr>
              <w:t>diligence</w:t>
            </w:r>
            <w:r w:rsidRPr="17045841">
              <w:rPr>
                <w:rFonts w:asciiTheme="minorHAnsi" w:hAnsiTheme="minorHAnsi" w:cstheme="minorBidi"/>
                <w:sz w:val="20"/>
                <w:szCs w:val="20"/>
              </w:rPr>
              <w:t xml:space="preserve"> and CISA contract </w:t>
            </w:r>
            <w:r w:rsidR="000F0579" w:rsidRPr="17045841">
              <w:rPr>
                <w:rFonts w:asciiTheme="minorHAnsi" w:hAnsiTheme="minorHAnsi" w:cstheme="minorBidi"/>
                <w:sz w:val="20"/>
                <w:szCs w:val="20"/>
              </w:rPr>
              <w:t>negotiations</w:t>
            </w:r>
            <w:r w:rsidR="401154E6" w:rsidRPr="17045841">
              <w:rPr>
                <w:rFonts w:asciiTheme="minorHAnsi" w:hAnsiTheme="minorHAnsi" w:cstheme="minorBidi"/>
                <w:sz w:val="20"/>
                <w:szCs w:val="20"/>
              </w:rPr>
              <w:t xml:space="preserve"> </w:t>
            </w:r>
            <w:r w:rsidR="401154E6" w:rsidRPr="6BD547A3">
              <w:rPr>
                <w:rFonts w:asciiTheme="minorHAnsi" w:hAnsiTheme="minorHAnsi" w:cstheme="minorBidi"/>
                <w:sz w:val="20"/>
                <w:szCs w:val="20"/>
              </w:rPr>
              <w:t>(if any)</w:t>
            </w:r>
            <w:r w:rsidRPr="6BD547A3">
              <w:rPr>
                <w:rFonts w:asciiTheme="minorHAnsi" w:hAnsiTheme="minorHAnsi" w:cstheme="minorBidi"/>
                <w:sz w:val="20"/>
                <w:szCs w:val="20"/>
              </w:rPr>
              <w:t>.</w:t>
            </w:r>
            <w:r w:rsidR="0059689E" w:rsidRPr="17045841">
              <w:rPr>
                <w:rFonts w:asciiTheme="minorHAnsi" w:hAnsiTheme="minorHAnsi" w:cstheme="minorBidi"/>
                <w:sz w:val="20"/>
                <w:szCs w:val="20"/>
              </w:rPr>
              <w:t xml:space="preserve"> </w:t>
            </w:r>
            <w:r w:rsidR="0045490C" w:rsidRPr="17045841">
              <w:rPr>
                <w:rFonts w:asciiTheme="minorHAnsi" w:hAnsiTheme="minorHAnsi" w:cstheme="minorBidi"/>
                <w:sz w:val="20"/>
                <w:szCs w:val="20"/>
              </w:rPr>
              <w:t xml:space="preserve">The Minister for Climate Change and Energy (the Minister), on behalf of the Australian Government, will </w:t>
            </w:r>
            <w:r w:rsidR="00EE2D25" w:rsidRPr="17045841">
              <w:rPr>
                <w:rFonts w:asciiTheme="minorHAnsi" w:hAnsiTheme="minorHAnsi" w:cstheme="minorBidi"/>
                <w:sz w:val="20"/>
                <w:szCs w:val="20"/>
              </w:rPr>
              <w:t>approve</w:t>
            </w:r>
            <w:r w:rsidR="0045490C" w:rsidRPr="17045841">
              <w:rPr>
                <w:rFonts w:asciiTheme="minorHAnsi" w:hAnsiTheme="minorHAnsi" w:cstheme="minorBidi"/>
                <w:sz w:val="20"/>
                <w:szCs w:val="20"/>
              </w:rPr>
              <w:t xml:space="preserve"> the </w:t>
            </w:r>
            <w:r w:rsidR="003E7194">
              <w:rPr>
                <w:rFonts w:asciiTheme="minorHAnsi" w:hAnsiTheme="minorHAnsi" w:cstheme="minorBidi"/>
                <w:sz w:val="20"/>
                <w:szCs w:val="20"/>
              </w:rPr>
              <w:t>P</w:t>
            </w:r>
            <w:r w:rsidR="00360A15" w:rsidRPr="17045841">
              <w:rPr>
                <w:rFonts w:asciiTheme="minorHAnsi" w:hAnsiTheme="minorHAnsi" w:cstheme="minorBidi"/>
                <w:sz w:val="20"/>
                <w:szCs w:val="20"/>
              </w:rPr>
              <w:t>roponents</w:t>
            </w:r>
            <w:r w:rsidR="0045490C" w:rsidRPr="17045841">
              <w:rPr>
                <w:rFonts w:asciiTheme="minorHAnsi" w:hAnsiTheme="minorHAnsi" w:cstheme="minorBidi"/>
                <w:sz w:val="20"/>
                <w:szCs w:val="20"/>
              </w:rPr>
              <w:t xml:space="preserve"> and </w:t>
            </w:r>
            <w:r w:rsidR="00C446F2" w:rsidRPr="17045841">
              <w:rPr>
                <w:rFonts w:asciiTheme="minorHAnsi" w:hAnsiTheme="minorHAnsi" w:cstheme="minorBidi"/>
                <w:sz w:val="20"/>
                <w:szCs w:val="20"/>
              </w:rPr>
              <w:t>project</w:t>
            </w:r>
            <w:r w:rsidR="0045490C" w:rsidRPr="17045841">
              <w:rPr>
                <w:rFonts w:asciiTheme="minorHAnsi" w:hAnsiTheme="minorHAnsi" w:cstheme="minorBidi"/>
                <w:sz w:val="20"/>
                <w:szCs w:val="20"/>
              </w:rPr>
              <w:t>s to receive revenue support under the CIS, based on the recommendation of AEMO.</w:t>
            </w:r>
          </w:p>
        </w:tc>
      </w:tr>
    </w:tbl>
    <w:p w14:paraId="3704F412" w14:textId="77777777" w:rsidR="00591CED" w:rsidRDefault="00591CED" w:rsidP="00672D27">
      <w:pPr>
        <w:pStyle w:val="Heading2"/>
      </w:pPr>
    </w:p>
    <w:p w14:paraId="17D0A1B9" w14:textId="31662778" w:rsidR="00F32F6E" w:rsidRPr="00943F3D" w:rsidRDefault="00F32F6E" w:rsidP="00D86B1D">
      <w:pPr>
        <w:pStyle w:val="Heading2"/>
      </w:pPr>
      <w:bookmarkStart w:id="20" w:name="_Toc170138528"/>
      <w:r w:rsidRPr="00943F3D">
        <w:lastRenderedPageBreak/>
        <w:t>Proposed Tender Process Deed Poll</w:t>
      </w:r>
      <w:bookmarkEnd w:id="20"/>
      <w:r w:rsidRPr="00943F3D">
        <w:t xml:space="preserve"> </w:t>
      </w:r>
    </w:p>
    <w:p w14:paraId="49CC6A99" w14:textId="7F3D8FE9" w:rsidR="006F3614" w:rsidRPr="00F118D7" w:rsidRDefault="006F3614" w:rsidP="00B96B42">
      <w:pPr>
        <w:spacing w:after="120"/>
        <w:rPr>
          <w:rFonts w:cstheme="minorHAnsi"/>
        </w:rPr>
      </w:pPr>
      <w:r w:rsidRPr="00F118D7">
        <w:rPr>
          <w:rFonts w:cstheme="minorHAnsi"/>
        </w:rPr>
        <w:t xml:space="preserve">Proponents who wish to submit a </w:t>
      </w:r>
      <w:r w:rsidR="00352168" w:rsidRPr="00F118D7">
        <w:rPr>
          <w:rFonts w:cstheme="minorHAnsi"/>
        </w:rPr>
        <w:t>bid</w:t>
      </w:r>
      <w:r w:rsidRPr="00F118D7">
        <w:rPr>
          <w:rFonts w:cstheme="minorHAnsi"/>
        </w:rPr>
        <w:t xml:space="preserve"> </w:t>
      </w:r>
      <w:r w:rsidR="00544D49" w:rsidRPr="00F118D7">
        <w:rPr>
          <w:rFonts w:cstheme="minorHAnsi"/>
        </w:rPr>
        <w:t xml:space="preserve">will be required to </w:t>
      </w:r>
      <w:r w:rsidRPr="00F118D7">
        <w:rPr>
          <w:rFonts w:cstheme="minorHAnsi"/>
        </w:rPr>
        <w:t xml:space="preserve">execute a </w:t>
      </w:r>
      <w:r w:rsidR="00544D49" w:rsidRPr="00F118D7">
        <w:rPr>
          <w:rFonts w:cstheme="minorHAnsi"/>
        </w:rPr>
        <w:t>T</w:t>
      </w:r>
      <w:r w:rsidR="00A63B08" w:rsidRPr="00F118D7">
        <w:rPr>
          <w:rFonts w:cstheme="minorHAnsi"/>
        </w:rPr>
        <w:t xml:space="preserve">ender </w:t>
      </w:r>
      <w:r w:rsidR="00544D49" w:rsidRPr="00F118D7">
        <w:rPr>
          <w:rFonts w:cstheme="minorHAnsi"/>
        </w:rPr>
        <w:t>P</w:t>
      </w:r>
      <w:r w:rsidRPr="00F118D7">
        <w:rPr>
          <w:rFonts w:cstheme="minorHAnsi"/>
        </w:rPr>
        <w:t xml:space="preserve">rocess </w:t>
      </w:r>
      <w:r w:rsidR="00544D49" w:rsidRPr="00F118D7">
        <w:rPr>
          <w:rFonts w:cstheme="minorHAnsi"/>
        </w:rPr>
        <w:t>D</w:t>
      </w:r>
      <w:r w:rsidRPr="00F118D7">
        <w:rPr>
          <w:rFonts w:cstheme="minorHAnsi"/>
        </w:rPr>
        <w:t xml:space="preserve">eed </w:t>
      </w:r>
      <w:r w:rsidR="00544D49" w:rsidRPr="00F118D7">
        <w:rPr>
          <w:rFonts w:cstheme="minorHAnsi"/>
        </w:rPr>
        <w:t>P</w:t>
      </w:r>
      <w:r w:rsidRPr="00F118D7">
        <w:rPr>
          <w:rFonts w:cstheme="minorHAnsi"/>
        </w:rPr>
        <w:t xml:space="preserve">oll and </w:t>
      </w:r>
      <w:r w:rsidR="009C4CAA" w:rsidRPr="00F118D7">
        <w:rPr>
          <w:rFonts w:cstheme="minorHAnsi"/>
        </w:rPr>
        <w:t>include</w:t>
      </w:r>
      <w:r w:rsidRPr="00F118D7">
        <w:rPr>
          <w:rFonts w:cstheme="minorHAnsi"/>
        </w:rPr>
        <w:t xml:space="preserve"> it with their </w:t>
      </w:r>
      <w:r w:rsidR="000E750A" w:rsidRPr="00F118D7">
        <w:rPr>
          <w:rFonts w:cstheme="minorHAnsi"/>
        </w:rPr>
        <w:t xml:space="preserve">project </w:t>
      </w:r>
      <w:r w:rsidR="0054427B" w:rsidRPr="00F118D7">
        <w:rPr>
          <w:rFonts w:cstheme="minorHAnsi"/>
        </w:rPr>
        <w:t>bid</w:t>
      </w:r>
      <w:r w:rsidRPr="00F118D7">
        <w:rPr>
          <w:rFonts w:cstheme="minorHAnsi"/>
        </w:rPr>
        <w:t xml:space="preserve">. </w:t>
      </w:r>
    </w:p>
    <w:p w14:paraId="42224886" w14:textId="2C1E376B" w:rsidR="006F3614" w:rsidRPr="00F118D7" w:rsidRDefault="006F3614" w:rsidP="00765909">
      <w:pPr>
        <w:spacing w:after="120"/>
        <w:rPr>
          <w:rFonts w:cstheme="minorHAnsi"/>
        </w:rPr>
      </w:pPr>
      <w:r w:rsidRPr="00F118D7">
        <w:rPr>
          <w:rFonts w:cstheme="minorHAnsi"/>
        </w:rPr>
        <w:t xml:space="preserve">The </w:t>
      </w:r>
      <w:r w:rsidR="00544D49" w:rsidRPr="00F118D7">
        <w:rPr>
          <w:rFonts w:cstheme="minorHAnsi"/>
        </w:rPr>
        <w:t>T</w:t>
      </w:r>
      <w:r w:rsidR="00A63B08" w:rsidRPr="00F118D7">
        <w:rPr>
          <w:rFonts w:cstheme="minorHAnsi"/>
        </w:rPr>
        <w:t xml:space="preserve">ender </w:t>
      </w:r>
      <w:r w:rsidR="00544D49" w:rsidRPr="00F118D7">
        <w:rPr>
          <w:rFonts w:cstheme="minorHAnsi"/>
        </w:rPr>
        <w:t>P</w:t>
      </w:r>
      <w:r w:rsidRPr="00F118D7">
        <w:rPr>
          <w:rFonts w:cstheme="minorHAnsi"/>
        </w:rPr>
        <w:t xml:space="preserve">rocess </w:t>
      </w:r>
      <w:r w:rsidR="00544D49" w:rsidRPr="00F118D7">
        <w:rPr>
          <w:rFonts w:cstheme="minorHAnsi"/>
        </w:rPr>
        <w:t>D</w:t>
      </w:r>
      <w:r w:rsidRPr="00F118D7">
        <w:rPr>
          <w:rFonts w:cstheme="minorHAnsi"/>
        </w:rPr>
        <w:t xml:space="preserve">eed </w:t>
      </w:r>
      <w:r w:rsidR="00544D49" w:rsidRPr="00F118D7">
        <w:rPr>
          <w:rFonts w:cstheme="minorHAnsi"/>
        </w:rPr>
        <w:t>P</w:t>
      </w:r>
      <w:r w:rsidRPr="00F118D7">
        <w:rPr>
          <w:rFonts w:cstheme="minorHAnsi"/>
        </w:rPr>
        <w:t>oll will include, amongst other things:</w:t>
      </w:r>
    </w:p>
    <w:p w14:paraId="38450775" w14:textId="063D9F83" w:rsidR="006F3614" w:rsidRPr="00943F3D" w:rsidRDefault="006F3614" w:rsidP="00A548DC">
      <w:pPr>
        <w:pStyle w:val="ListParagraph"/>
        <w:numPr>
          <w:ilvl w:val="0"/>
          <w:numId w:val="4"/>
        </w:numPr>
        <w:spacing w:after="120" w:line="276" w:lineRule="auto"/>
        <w:contextualSpacing/>
        <w:rPr>
          <w:rFonts w:asciiTheme="minorHAnsi" w:hAnsiTheme="minorHAnsi" w:cstheme="minorHAnsi"/>
        </w:rPr>
      </w:pPr>
      <w:r w:rsidRPr="00943F3D">
        <w:rPr>
          <w:rFonts w:asciiTheme="minorHAnsi" w:hAnsiTheme="minorHAnsi" w:cstheme="minorHAnsi"/>
        </w:rPr>
        <w:t xml:space="preserve">an acknowledgment that the </w:t>
      </w:r>
      <w:r w:rsidR="003E7194">
        <w:rPr>
          <w:rFonts w:asciiTheme="minorHAnsi" w:hAnsiTheme="minorHAnsi" w:cstheme="minorHAnsi"/>
        </w:rPr>
        <w:t>P</w:t>
      </w:r>
      <w:r w:rsidR="490BE6AB" w:rsidRPr="00943F3D">
        <w:rPr>
          <w:rFonts w:asciiTheme="minorHAnsi" w:hAnsiTheme="minorHAnsi" w:cstheme="minorHAnsi"/>
        </w:rPr>
        <w:t xml:space="preserve">roponent </w:t>
      </w:r>
      <w:r w:rsidRPr="00943F3D">
        <w:rPr>
          <w:rFonts w:asciiTheme="minorHAnsi" w:hAnsiTheme="minorHAnsi" w:cstheme="minorHAnsi"/>
        </w:rPr>
        <w:t xml:space="preserve">accepts and is bound by the </w:t>
      </w:r>
      <w:r w:rsidR="00544D49" w:rsidRPr="00943F3D">
        <w:rPr>
          <w:rFonts w:asciiTheme="minorHAnsi" w:hAnsiTheme="minorHAnsi" w:cstheme="minorHAnsi"/>
        </w:rPr>
        <w:t>T</w:t>
      </w:r>
      <w:r w:rsidRPr="00943F3D">
        <w:rPr>
          <w:rFonts w:asciiTheme="minorHAnsi" w:hAnsiTheme="minorHAnsi" w:cstheme="minorHAnsi"/>
        </w:rPr>
        <w:t xml:space="preserve">ender </w:t>
      </w:r>
      <w:r w:rsidR="00544D49" w:rsidRPr="00943F3D">
        <w:rPr>
          <w:rFonts w:asciiTheme="minorHAnsi" w:hAnsiTheme="minorHAnsi" w:cstheme="minorHAnsi"/>
        </w:rPr>
        <w:t>G</w:t>
      </w:r>
      <w:r w:rsidRPr="00943F3D">
        <w:rPr>
          <w:rFonts w:asciiTheme="minorHAnsi" w:hAnsiTheme="minorHAnsi" w:cstheme="minorHAnsi"/>
        </w:rPr>
        <w:t>uidelines</w:t>
      </w:r>
      <w:r w:rsidR="00544D49" w:rsidRPr="00943F3D">
        <w:rPr>
          <w:rFonts w:asciiTheme="minorHAnsi" w:hAnsiTheme="minorHAnsi" w:cstheme="minorHAnsi"/>
        </w:rPr>
        <w:t>,</w:t>
      </w:r>
    </w:p>
    <w:p w14:paraId="4B3BF7FB" w14:textId="48C3AF40" w:rsidR="006F3614" w:rsidRPr="00943F3D" w:rsidRDefault="006F3614" w:rsidP="00A548DC">
      <w:pPr>
        <w:pStyle w:val="ListParagraph"/>
        <w:numPr>
          <w:ilvl w:val="0"/>
          <w:numId w:val="4"/>
        </w:numPr>
        <w:spacing w:after="120" w:line="276" w:lineRule="auto"/>
        <w:contextualSpacing/>
        <w:rPr>
          <w:rFonts w:asciiTheme="minorHAnsi" w:hAnsiTheme="minorHAnsi" w:cstheme="minorHAnsi"/>
        </w:rPr>
      </w:pPr>
      <w:r w:rsidRPr="00943F3D">
        <w:rPr>
          <w:rFonts w:asciiTheme="minorHAnsi" w:hAnsiTheme="minorHAnsi" w:cstheme="minorHAnsi"/>
        </w:rPr>
        <w:t xml:space="preserve">a warranty that the </w:t>
      </w:r>
      <w:r w:rsidR="003E7194">
        <w:rPr>
          <w:rFonts w:asciiTheme="minorHAnsi" w:hAnsiTheme="minorHAnsi" w:cstheme="minorHAnsi"/>
        </w:rPr>
        <w:t>P</w:t>
      </w:r>
      <w:r w:rsidR="301DA1AE" w:rsidRPr="00943F3D">
        <w:rPr>
          <w:rFonts w:asciiTheme="minorHAnsi" w:hAnsiTheme="minorHAnsi" w:cstheme="minorHAnsi"/>
        </w:rPr>
        <w:t>roponent</w:t>
      </w:r>
      <w:r w:rsidRPr="00943F3D">
        <w:rPr>
          <w:rFonts w:asciiTheme="minorHAnsi" w:hAnsiTheme="minorHAnsi" w:cstheme="minorHAnsi"/>
        </w:rPr>
        <w:t xml:space="preserve"> has</w:t>
      </w:r>
      <w:r w:rsidR="3053B4A0" w:rsidRPr="00943F3D">
        <w:rPr>
          <w:rFonts w:asciiTheme="minorHAnsi" w:hAnsiTheme="minorHAnsi" w:cstheme="minorHAnsi"/>
        </w:rPr>
        <w:t xml:space="preserve">, and its </w:t>
      </w:r>
      <w:r w:rsidR="16BFB39B" w:rsidRPr="00943F3D">
        <w:rPr>
          <w:rFonts w:asciiTheme="minorHAnsi" w:hAnsiTheme="minorHAnsi" w:cstheme="minorHAnsi"/>
        </w:rPr>
        <w:t>associates have,</w:t>
      </w:r>
      <w:r w:rsidRPr="00943F3D">
        <w:rPr>
          <w:rFonts w:asciiTheme="minorHAnsi" w:hAnsiTheme="minorHAnsi" w:cstheme="minorHAnsi"/>
        </w:rPr>
        <w:t xml:space="preserve"> complied with the </w:t>
      </w:r>
      <w:r w:rsidR="00F20B8A" w:rsidRPr="00943F3D">
        <w:rPr>
          <w:rFonts w:asciiTheme="minorHAnsi" w:hAnsiTheme="minorHAnsi" w:cstheme="minorHAnsi"/>
        </w:rPr>
        <w:t>T</w:t>
      </w:r>
      <w:r w:rsidRPr="00943F3D">
        <w:rPr>
          <w:rFonts w:asciiTheme="minorHAnsi" w:hAnsiTheme="minorHAnsi" w:cstheme="minorHAnsi"/>
        </w:rPr>
        <w:t xml:space="preserve">ender </w:t>
      </w:r>
      <w:r w:rsidR="00F20B8A" w:rsidRPr="00943F3D">
        <w:rPr>
          <w:rFonts w:asciiTheme="minorHAnsi" w:hAnsiTheme="minorHAnsi" w:cstheme="minorHAnsi"/>
        </w:rPr>
        <w:t>G</w:t>
      </w:r>
      <w:r w:rsidRPr="00943F3D">
        <w:rPr>
          <w:rFonts w:asciiTheme="minorHAnsi" w:hAnsiTheme="minorHAnsi" w:cstheme="minorHAnsi"/>
        </w:rPr>
        <w:t xml:space="preserve">uidelines in respect of its </w:t>
      </w:r>
      <w:r w:rsidR="3C6BF1DC" w:rsidRPr="00943F3D">
        <w:rPr>
          <w:rFonts w:asciiTheme="minorHAnsi" w:hAnsiTheme="minorHAnsi" w:cstheme="minorHAnsi"/>
        </w:rPr>
        <w:t xml:space="preserve">and their </w:t>
      </w:r>
      <w:r w:rsidRPr="00943F3D">
        <w:rPr>
          <w:rFonts w:asciiTheme="minorHAnsi" w:hAnsiTheme="minorHAnsi" w:cstheme="minorHAnsi"/>
        </w:rPr>
        <w:t xml:space="preserve">participation in the </w:t>
      </w:r>
      <w:r w:rsidR="00C87DBF" w:rsidRPr="00943F3D">
        <w:rPr>
          <w:rFonts w:asciiTheme="minorHAnsi" w:hAnsiTheme="minorHAnsi" w:cstheme="minorHAnsi"/>
        </w:rPr>
        <w:t>T</w:t>
      </w:r>
      <w:r w:rsidR="00206152" w:rsidRPr="00943F3D">
        <w:rPr>
          <w:rFonts w:asciiTheme="minorHAnsi" w:hAnsiTheme="minorHAnsi" w:cstheme="minorHAnsi"/>
        </w:rPr>
        <w:t>ender</w:t>
      </w:r>
      <w:r w:rsidR="00C87DBF" w:rsidRPr="00943F3D">
        <w:rPr>
          <w:rFonts w:asciiTheme="minorHAnsi" w:hAnsiTheme="minorHAnsi" w:cstheme="minorHAnsi"/>
        </w:rPr>
        <w:t xml:space="preserve"> </w:t>
      </w:r>
      <w:r w:rsidR="00833E0C" w:rsidRPr="00943F3D">
        <w:rPr>
          <w:rFonts w:asciiTheme="minorHAnsi" w:hAnsiTheme="minorHAnsi" w:cstheme="minorHAnsi"/>
        </w:rPr>
        <w:t>2</w:t>
      </w:r>
      <w:r w:rsidR="00C87DBF" w:rsidRPr="00943F3D">
        <w:rPr>
          <w:rFonts w:asciiTheme="minorHAnsi" w:hAnsiTheme="minorHAnsi" w:cstheme="minorHAnsi"/>
        </w:rPr>
        <w:t xml:space="preserve"> </w:t>
      </w:r>
      <w:r w:rsidR="003E7194">
        <w:rPr>
          <w:rFonts w:asciiTheme="minorHAnsi" w:hAnsiTheme="minorHAnsi" w:cstheme="minorHAnsi"/>
        </w:rPr>
        <w:t>P</w:t>
      </w:r>
      <w:r w:rsidR="00C87DBF" w:rsidRPr="00943F3D">
        <w:rPr>
          <w:rFonts w:asciiTheme="minorHAnsi" w:hAnsiTheme="minorHAnsi" w:cstheme="minorHAnsi"/>
        </w:rPr>
        <w:t>rocess</w:t>
      </w:r>
      <w:r w:rsidR="00F20B8A" w:rsidRPr="00943F3D">
        <w:rPr>
          <w:rFonts w:asciiTheme="minorHAnsi" w:hAnsiTheme="minorHAnsi" w:cstheme="minorHAnsi"/>
        </w:rPr>
        <w:t>,</w:t>
      </w:r>
      <w:r w:rsidRPr="00943F3D">
        <w:rPr>
          <w:rFonts w:asciiTheme="minorHAnsi" w:hAnsiTheme="minorHAnsi" w:cstheme="minorHAnsi"/>
        </w:rPr>
        <w:t xml:space="preserve"> and</w:t>
      </w:r>
    </w:p>
    <w:p w14:paraId="09E397CA" w14:textId="162717A6" w:rsidR="006F3614" w:rsidRPr="00943F3D" w:rsidRDefault="006F3614" w:rsidP="18DE76A5">
      <w:pPr>
        <w:pStyle w:val="ListParagraph"/>
        <w:numPr>
          <w:ilvl w:val="0"/>
          <w:numId w:val="4"/>
        </w:numPr>
        <w:spacing w:after="120" w:line="276" w:lineRule="auto"/>
        <w:contextualSpacing/>
        <w:rPr>
          <w:rFonts w:asciiTheme="minorHAnsi" w:hAnsiTheme="minorHAnsi" w:cstheme="minorHAnsi"/>
        </w:rPr>
      </w:pPr>
      <w:r w:rsidRPr="00943F3D" w:rsidDel="006F3614">
        <w:rPr>
          <w:rFonts w:asciiTheme="minorHAnsi" w:hAnsiTheme="minorHAnsi" w:cstheme="minorHAnsi"/>
        </w:rPr>
        <w:t xml:space="preserve">a warranty as to the truth and accuracy of the information submitted by the </w:t>
      </w:r>
      <w:r w:rsidR="003E7194">
        <w:rPr>
          <w:rFonts w:asciiTheme="minorHAnsi" w:hAnsiTheme="minorHAnsi" w:cstheme="minorHAnsi"/>
        </w:rPr>
        <w:t>P</w:t>
      </w:r>
      <w:r w:rsidR="53F0880B" w:rsidRPr="00943F3D">
        <w:rPr>
          <w:rFonts w:asciiTheme="minorHAnsi" w:hAnsiTheme="minorHAnsi" w:cstheme="minorHAnsi"/>
        </w:rPr>
        <w:t>roponent</w:t>
      </w:r>
      <w:r w:rsidRPr="00943F3D" w:rsidDel="006F3614">
        <w:rPr>
          <w:rFonts w:asciiTheme="minorHAnsi" w:hAnsiTheme="minorHAnsi" w:cstheme="minorHAnsi"/>
        </w:rPr>
        <w:t>.</w:t>
      </w:r>
    </w:p>
    <w:p w14:paraId="21806ABB" w14:textId="0A1593B9" w:rsidR="4E36B9FD" w:rsidRPr="00943F3D" w:rsidRDefault="00C87DBF" w:rsidP="00D86B1D">
      <w:pPr>
        <w:pStyle w:val="Heading2"/>
      </w:pPr>
      <w:bookmarkStart w:id="21" w:name="_Eligibility_cCriteria"/>
      <w:bookmarkStart w:id="22" w:name="_Proposed_Eligibility_Criteria"/>
      <w:bookmarkStart w:id="23" w:name="_Toc166069935"/>
      <w:bookmarkStart w:id="24" w:name="_Toc170138529"/>
      <w:bookmarkEnd w:id="21"/>
      <w:bookmarkEnd w:id="22"/>
      <w:r w:rsidRPr="00943F3D">
        <w:t xml:space="preserve">Proposed </w:t>
      </w:r>
      <w:r w:rsidR="4E36B9FD" w:rsidRPr="00943F3D">
        <w:t xml:space="preserve">Eligibility </w:t>
      </w:r>
      <w:r w:rsidRPr="00943F3D">
        <w:t>C</w:t>
      </w:r>
      <w:r w:rsidR="4E36B9FD" w:rsidRPr="00943F3D">
        <w:t>riteria</w:t>
      </w:r>
      <w:bookmarkEnd w:id="23"/>
      <w:bookmarkEnd w:id="24"/>
    </w:p>
    <w:p w14:paraId="1C323A88" w14:textId="0FE50D20" w:rsidR="002D0A26" w:rsidRPr="00F118D7" w:rsidRDefault="002D0A26" w:rsidP="002D0A26">
      <w:r w:rsidRPr="6D5C444A">
        <w:t xml:space="preserve">The </w:t>
      </w:r>
      <w:r w:rsidR="00C87DBF" w:rsidRPr="6D5C444A">
        <w:t>proposed</w:t>
      </w:r>
      <w:r w:rsidRPr="6D5C444A">
        <w:t xml:space="preserve"> </w:t>
      </w:r>
      <w:r w:rsidR="008D596A">
        <w:t>P</w:t>
      </w:r>
      <w:r w:rsidR="00352168" w:rsidRPr="6D5C444A">
        <w:t>roponent</w:t>
      </w:r>
      <w:r w:rsidRPr="6D5C444A">
        <w:t xml:space="preserve"> and </w:t>
      </w:r>
      <w:r w:rsidR="00352168" w:rsidRPr="6D5C444A">
        <w:t>project</w:t>
      </w:r>
      <w:r w:rsidRPr="6D5C444A">
        <w:t xml:space="preserve"> </w:t>
      </w:r>
      <w:r w:rsidR="00C87DBF" w:rsidRPr="6D5C444A">
        <w:t>E</w:t>
      </w:r>
      <w:r w:rsidR="00352168" w:rsidRPr="6D5C444A">
        <w:t xml:space="preserve">ligibility </w:t>
      </w:r>
      <w:r w:rsidR="00C87DBF" w:rsidRPr="6D5C444A">
        <w:t>C</w:t>
      </w:r>
      <w:r w:rsidR="00352168" w:rsidRPr="6D5C444A">
        <w:t>riteria</w:t>
      </w:r>
      <w:r w:rsidRPr="6D5C444A">
        <w:t xml:space="preserve"> are listed </w:t>
      </w:r>
      <w:r w:rsidR="00B014C7" w:rsidRPr="6D5C444A">
        <w:t>below</w:t>
      </w:r>
      <w:r w:rsidRPr="6D5C444A">
        <w:t xml:space="preserve">. Project </w:t>
      </w:r>
      <w:r w:rsidR="000479AF" w:rsidRPr="6D5C444A">
        <w:t>Bid</w:t>
      </w:r>
      <w:r w:rsidRPr="6D5C444A">
        <w:t xml:space="preserve">s submitted by </w:t>
      </w:r>
      <w:r w:rsidR="008D596A">
        <w:t>P</w:t>
      </w:r>
      <w:r w:rsidR="00352168" w:rsidRPr="6D5C444A">
        <w:t>roponent</w:t>
      </w:r>
      <w:r w:rsidRPr="6D5C444A">
        <w:t xml:space="preserve">s that do not meet all </w:t>
      </w:r>
      <w:r w:rsidR="00F52F2F" w:rsidRPr="6D5C444A">
        <w:t>E</w:t>
      </w:r>
      <w:r w:rsidR="00352168" w:rsidRPr="6D5C444A">
        <w:t xml:space="preserve">ligibility </w:t>
      </w:r>
      <w:r w:rsidR="00F52F2F" w:rsidRPr="6D5C444A">
        <w:t>C</w:t>
      </w:r>
      <w:r w:rsidR="00352168" w:rsidRPr="6D5C444A">
        <w:t>riteria</w:t>
      </w:r>
      <w:r w:rsidRPr="6D5C444A">
        <w:t xml:space="preserve"> will </w:t>
      </w:r>
      <w:r w:rsidR="2087887D" w:rsidRPr="7D102F47">
        <w:t>not</w:t>
      </w:r>
      <w:r w:rsidRPr="6D5C444A">
        <w:t xml:space="preserve"> be further considered.</w:t>
      </w:r>
    </w:p>
    <w:p w14:paraId="4DFC2B14" w14:textId="61353999" w:rsidR="002D0A26" w:rsidRPr="00943F3D" w:rsidRDefault="002D0A26" w:rsidP="002B4FEF">
      <w:pPr>
        <w:pStyle w:val="Caption"/>
        <w:rPr>
          <w:rFonts w:asciiTheme="minorHAnsi" w:hAnsiTheme="minorHAnsi" w:cstheme="minorHAnsi"/>
        </w:rPr>
      </w:pPr>
      <w:r w:rsidRPr="00943F3D">
        <w:rPr>
          <w:rFonts w:asciiTheme="minorHAnsi" w:hAnsiTheme="minorHAnsi" w:cstheme="minorHAnsi"/>
        </w:rPr>
        <w:t>P</w:t>
      </w:r>
      <w:r w:rsidR="00F52F2F" w:rsidRPr="00943F3D">
        <w:rPr>
          <w:rFonts w:asciiTheme="minorHAnsi" w:hAnsiTheme="minorHAnsi" w:cstheme="minorHAnsi"/>
        </w:rPr>
        <w:t xml:space="preserve">roposed </w:t>
      </w:r>
      <w:r w:rsidR="008D596A">
        <w:rPr>
          <w:rFonts w:asciiTheme="minorHAnsi" w:hAnsiTheme="minorHAnsi" w:cstheme="minorHAnsi"/>
        </w:rPr>
        <w:t>P</w:t>
      </w:r>
      <w:r w:rsidRPr="00943F3D">
        <w:rPr>
          <w:rFonts w:asciiTheme="minorHAnsi" w:hAnsiTheme="minorHAnsi" w:cstheme="minorHAnsi"/>
        </w:rPr>
        <w:t xml:space="preserve">roponent </w:t>
      </w:r>
      <w:r w:rsidR="00F52F2F" w:rsidRPr="00943F3D">
        <w:rPr>
          <w:rFonts w:asciiTheme="minorHAnsi" w:hAnsiTheme="minorHAnsi" w:cstheme="minorHAnsi"/>
        </w:rPr>
        <w:t>E</w:t>
      </w:r>
      <w:r w:rsidR="00347C55" w:rsidRPr="00943F3D">
        <w:rPr>
          <w:rFonts w:asciiTheme="minorHAnsi" w:hAnsiTheme="minorHAnsi" w:cstheme="minorHAnsi"/>
        </w:rPr>
        <w:t>ligibility</w:t>
      </w:r>
      <w:r w:rsidRPr="00943F3D">
        <w:rPr>
          <w:rFonts w:asciiTheme="minorHAnsi" w:hAnsiTheme="minorHAnsi" w:cstheme="minorHAnsi"/>
        </w:rPr>
        <w:t xml:space="preserve"> </w:t>
      </w:r>
      <w:r w:rsidR="00F52F2F" w:rsidRPr="00943F3D">
        <w:rPr>
          <w:rFonts w:asciiTheme="minorHAnsi" w:hAnsiTheme="minorHAnsi" w:cstheme="minorHAnsi"/>
        </w:rPr>
        <w:t>C</w:t>
      </w:r>
      <w:r w:rsidR="00347C55" w:rsidRPr="00943F3D">
        <w:rPr>
          <w:rFonts w:asciiTheme="minorHAnsi" w:hAnsiTheme="minorHAnsi" w:cstheme="minorHAnsi"/>
        </w:rPr>
        <w:t>riteria</w:t>
      </w:r>
    </w:p>
    <w:tbl>
      <w:tblPr>
        <w:tblStyle w:val="GridTable4-Accent1"/>
        <w:tblW w:w="9060" w:type="dxa"/>
        <w:tblLook w:val="04A0" w:firstRow="1" w:lastRow="0" w:firstColumn="1" w:lastColumn="0" w:noHBand="0" w:noVBand="1"/>
      </w:tblPr>
      <w:tblGrid>
        <w:gridCol w:w="641"/>
        <w:gridCol w:w="8419"/>
      </w:tblGrid>
      <w:tr w:rsidR="003D6CC2" w:rsidRPr="00D97159" w14:paraId="58DD1F84" w14:textId="77777777" w:rsidTr="00F965E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641" w:type="dxa"/>
          </w:tcPr>
          <w:p w14:paraId="649C3E54" w14:textId="77777777" w:rsidR="003D6CC2" w:rsidRPr="00096355" w:rsidRDefault="003D6CC2" w:rsidP="00832644">
            <w:pPr>
              <w:spacing w:after="60"/>
              <w:rPr>
                <w:rFonts w:asciiTheme="minorHAnsi" w:hAnsiTheme="minorHAnsi" w:cstheme="minorHAnsi"/>
              </w:rPr>
            </w:pPr>
            <w:r w:rsidRPr="002A164F">
              <w:rPr>
                <w:rFonts w:asciiTheme="minorHAnsi" w:hAnsiTheme="minorHAnsi" w:cstheme="minorHAnsi"/>
              </w:rPr>
              <w:t>Item</w:t>
            </w:r>
          </w:p>
        </w:tc>
        <w:tc>
          <w:tcPr>
            <w:tcW w:w="8419" w:type="dxa"/>
          </w:tcPr>
          <w:p w14:paraId="59101406" w14:textId="77777777" w:rsidR="003D6CC2" w:rsidRPr="00096355" w:rsidRDefault="003D6CC2" w:rsidP="00832644">
            <w:pPr>
              <w:spacing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2A164F">
              <w:rPr>
                <w:rFonts w:asciiTheme="minorHAnsi" w:hAnsiTheme="minorHAnsi" w:cstheme="minorHAnsi"/>
              </w:rPr>
              <w:t>Criteria</w:t>
            </w:r>
          </w:p>
        </w:tc>
      </w:tr>
      <w:tr w:rsidR="00F965E5" w:rsidRPr="00D97159" w14:paraId="49E3A880" w14:textId="77777777" w:rsidTr="00F965E5">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641" w:type="dxa"/>
          </w:tcPr>
          <w:p w14:paraId="360EF607" w14:textId="019EE9D2" w:rsidR="00F965E5" w:rsidRPr="007817F5" w:rsidRDefault="00F965E5" w:rsidP="00F965E5">
            <w:pPr>
              <w:spacing w:after="60"/>
              <w:rPr>
                <w:rFonts w:asciiTheme="minorHAnsi" w:hAnsiTheme="minorHAnsi" w:cstheme="minorHAnsi"/>
                <w:sz w:val="20"/>
                <w:szCs w:val="24"/>
                <w:lang w:eastAsia="ja-JP"/>
              </w:rPr>
            </w:pPr>
            <w:r w:rsidRPr="00AC73E3">
              <w:rPr>
                <w:rFonts w:asciiTheme="minorHAnsi" w:hAnsiTheme="minorHAnsi" w:cstheme="minorHAnsi"/>
                <w:sz w:val="20"/>
                <w:szCs w:val="20"/>
                <w:lang w:eastAsia="ja-JP"/>
              </w:rPr>
              <w:t>EC1</w:t>
            </w:r>
          </w:p>
        </w:tc>
        <w:tc>
          <w:tcPr>
            <w:tcW w:w="8419" w:type="dxa"/>
          </w:tcPr>
          <w:p w14:paraId="487CDFFA" w14:textId="51EF8C88" w:rsidR="00F965E5" w:rsidRPr="00F118D7" w:rsidRDefault="00F965E5" w:rsidP="00F965E5">
            <w:pPr>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118D7">
              <w:rPr>
                <w:rFonts w:asciiTheme="minorHAnsi" w:hAnsiTheme="minorHAnsi" w:cstheme="minorHAnsi"/>
                <w:sz w:val="18"/>
                <w:szCs w:val="18"/>
              </w:rPr>
              <w:t xml:space="preserve">The </w:t>
            </w:r>
            <w:r w:rsidR="008D596A">
              <w:rPr>
                <w:rFonts w:asciiTheme="minorHAnsi" w:hAnsiTheme="minorHAnsi" w:cstheme="minorHAnsi"/>
                <w:sz w:val="18"/>
                <w:szCs w:val="18"/>
              </w:rPr>
              <w:t>P</w:t>
            </w:r>
            <w:r w:rsidRPr="00F118D7">
              <w:rPr>
                <w:rFonts w:asciiTheme="minorHAnsi" w:hAnsiTheme="minorHAnsi" w:cstheme="minorHAnsi"/>
                <w:sz w:val="18"/>
                <w:szCs w:val="18"/>
              </w:rPr>
              <w:t xml:space="preserve">roponent must: </w:t>
            </w:r>
          </w:p>
          <w:p w14:paraId="79A9469F" w14:textId="7560BB1C" w:rsidR="00F965E5" w:rsidRPr="00F118D7" w:rsidRDefault="00F965E5" w:rsidP="00A548DC">
            <w:pPr>
              <w:numPr>
                <w:ilvl w:val="0"/>
                <w:numId w:val="19"/>
              </w:numPr>
              <w:spacing w:after="60"/>
              <w:ind w:left="36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118D7">
              <w:rPr>
                <w:rFonts w:asciiTheme="minorHAnsi" w:hAnsiTheme="minorHAnsi" w:cstheme="minorHAnsi"/>
                <w:sz w:val="18"/>
                <w:szCs w:val="18"/>
              </w:rPr>
              <w:t xml:space="preserve">at the time of submitting the </w:t>
            </w:r>
            <w:r w:rsidR="23775A73" w:rsidRPr="00F118D7">
              <w:rPr>
                <w:rFonts w:asciiTheme="minorHAnsi" w:hAnsiTheme="minorHAnsi" w:cstheme="minorHAnsi"/>
                <w:sz w:val="18"/>
                <w:szCs w:val="18"/>
              </w:rPr>
              <w:t>p</w:t>
            </w:r>
            <w:r w:rsidRPr="00F118D7">
              <w:rPr>
                <w:rFonts w:asciiTheme="minorHAnsi" w:hAnsiTheme="minorHAnsi" w:cstheme="minorHAnsi"/>
                <w:sz w:val="18"/>
                <w:szCs w:val="18"/>
              </w:rPr>
              <w:t xml:space="preserve">roject Bid, hold an Australian Business Number (ABN); and </w:t>
            </w:r>
          </w:p>
          <w:p w14:paraId="6E072E08" w14:textId="77777777" w:rsidR="00F965E5" w:rsidRPr="00AC73E3" w:rsidRDefault="00F965E5" w:rsidP="00A548DC">
            <w:pPr>
              <w:numPr>
                <w:ilvl w:val="0"/>
                <w:numId w:val="19"/>
              </w:numPr>
              <w:spacing w:after="60"/>
              <w:ind w:left="36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73E3">
              <w:rPr>
                <w:rFonts w:asciiTheme="minorHAnsi" w:hAnsiTheme="minorHAnsi" w:cstheme="minorHAnsi"/>
                <w:sz w:val="18"/>
                <w:szCs w:val="18"/>
              </w:rPr>
              <w:t xml:space="preserve">be one of the following: </w:t>
            </w:r>
          </w:p>
          <w:p w14:paraId="247DD4E1" w14:textId="77777777" w:rsidR="00F965E5" w:rsidRPr="00AC73E3" w:rsidRDefault="00F965E5" w:rsidP="00A548DC">
            <w:pPr>
              <w:numPr>
                <w:ilvl w:val="1"/>
                <w:numId w:val="19"/>
              </w:numPr>
              <w:spacing w:after="60"/>
              <w:ind w:left="7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73E3">
              <w:rPr>
                <w:rFonts w:asciiTheme="minorHAnsi" w:hAnsiTheme="minorHAnsi" w:cstheme="minorHAnsi"/>
                <w:sz w:val="18"/>
                <w:szCs w:val="18"/>
              </w:rPr>
              <w:t xml:space="preserve">an Australian entity incorporated under the </w:t>
            </w:r>
            <w:r w:rsidRPr="00AC73E3">
              <w:rPr>
                <w:rFonts w:asciiTheme="minorHAnsi" w:hAnsiTheme="minorHAnsi" w:cstheme="minorHAnsi"/>
                <w:i/>
                <w:sz w:val="18"/>
                <w:szCs w:val="18"/>
              </w:rPr>
              <w:t>Corporations Act 2001</w:t>
            </w:r>
            <w:r w:rsidRPr="00AC73E3">
              <w:rPr>
                <w:rFonts w:asciiTheme="minorHAnsi" w:hAnsiTheme="minorHAnsi" w:cstheme="minorHAnsi"/>
                <w:sz w:val="18"/>
                <w:szCs w:val="18"/>
              </w:rPr>
              <w:t xml:space="preserve"> (Cth);</w:t>
            </w:r>
          </w:p>
          <w:p w14:paraId="0A5C8BD7" w14:textId="062EE5EE" w:rsidR="00F965E5" w:rsidRPr="00A031CC" w:rsidRDefault="00F965E5" w:rsidP="00A548DC">
            <w:pPr>
              <w:numPr>
                <w:ilvl w:val="1"/>
                <w:numId w:val="19"/>
              </w:numPr>
              <w:spacing w:after="60"/>
              <w:ind w:left="720"/>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sz w:val="18"/>
                <w:szCs w:val="18"/>
              </w:rPr>
            </w:pPr>
            <w:r w:rsidRPr="00F118D7">
              <w:rPr>
                <w:rFonts w:asciiTheme="minorHAnsi" w:hAnsiTheme="minorHAnsi" w:cstheme="minorHAnsi"/>
                <w:sz w:val="18"/>
                <w:szCs w:val="18"/>
              </w:rPr>
              <w:t xml:space="preserve">a Commonwealth </w:t>
            </w:r>
            <w:r w:rsidR="00405425" w:rsidRPr="00F118D7">
              <w:rPr>
                <w:rFonts w:asciiTheme="minorHAnsi" w:hAnsiTheme="minorHAnsi" w:cstheme="minorHAnsi"/>
                <w:sz w:val="18"/>
                <w:szCs w:val="18"/>
              </w:rPr>
              <w:t>E</w:t>
            </w:r>
            <w:r w:rsidRPr="00F118D7">
              <w:rPr>
                <w:rFonts w:asciiTheme="minorHAnsi" w:hAnsiTheme="minorHAnsi" w:cstheme="minorHAnsi"/>
                <w:sz w:val="18"/>
                <w:szCs w:val="18"/>
              </w:rPr>
              <w:t xml:space="preserve">ntity, as described in section 10 of the </w:t>
            </w:r>
            <w:r w:rsidRPr="00F118D7">
              <w:rPr>
                <w:rFonts w:asciiTheme="minorHAnsi" w:hAnsiTheme="minorHAnsi" w:cstheme="minorHAnsi"/>
                <w:i/>
                <w:sz w:val="18"/>
                <w:szCs w:val="18"/>
              </w:rPr>
              <w:t xml:space="preserve">Public Governance, Performance and Accountability Act 2013 </w:t>
            </w:r>
            <w:r w:rsidRPr="00F118D7">
              <w:rPr>
                <w:rFonts w:asciiTheme="minorHAnsi" w:hAnsiTheme="minorHAnsi" w:cstheme="minorHAnsi"/>
                <w:sz w:val="18"/>
                <w:szCs w:val="18"/>
              </w:rPr>
              <w:t xml:space="preserve">(Cth) </w:t>
            </w:r>
            <w:r w:rsidRPr="00F965E5">
              <w:rPr>
                <w:rFonts w:asciiTheme="minorHAnsi" w:hAnsiTheme="minorHAnsi" w:cstheme="minorHAnsi"/>
                <w:sz w:val="18"/>
                <w:szCs w:val="18"/>
              </w:rPr>
              <w:t>(Commonwealth Entity)</w:t>
            </w:r>
            <w:r w:rsidRPr="00F118D7">
              <w:rPr>
                <w:rFonts w:asciiTheme="minorHAnsi" w:hAnsiTheme="minorHAnsi" w:cstheme="minorHAnsi"/>
                <w:sz w:val="18"/>
                <w:szCs w:val="18"/>
              </w:rPr>
              <w:t>;</w:t>
            </w:r>
          </w:p>
          <w:p w14:paraId="1B6D7141" w14:textId="2B22B555" w:rsidR="00F965E5" w:rsidRPr="00F118D7" w:rsidRDefault="00F965E5" w:rsidP="00A548DC">
            <w:pPr>
              <w:numPr>
                <w:ilvl w:val="1"/>
                <w:numId w:val="19"/>
              </w:numPr>
              <w:spacing w:after="60"/>
              <w:ind w:left="7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118D7">
              <w:rPr>
                <w:rFonts w:asciiTheme="minorHAnsi" w:hAnsiTheme="minorHAnsi" w:cstheme="minorHAnsi"/>
                <w:sz w:val="18"/>
                <w:szCs w:val="18"/>
              </w:rPr>
              <w:t xml:space="preserve">an Australian State or Territory owned (wholly or partly) corporation or a subsidiary of a State or Territory owned (wholly or partly) corporation; or </w:t>
            </w:r>
          </w:p>
          <w:p w14:paraId="40F9CABE" w14:textId="509E7C4A" w:rsidR="00F965E5" w:rsidRPr="00A031CC" w:rsidRDefault="00F965E5" w:rsidP="00F13FEF">
            <w:pPr>
              <w:numPr>
                <w:ilvl w:val="1"/>
                <w:numId w:val="19"/>
              </w:numPr>
              <w:spacing w:after="60"/>
              <w:ind w:left="7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473C5">
              <w:rPr>
                <w:rFonts w:asciiTheme="minorHAnsi" w:hAnsiTheme="minorHAnsi" w:cstheme="minorHAnsi"/>
                <w:sz w:val="18"/>
                <w:szCs w:val="18"/>
              </w:rPr>
              <w:t>an Australian local government or council or an Australian organisation that has the purpose of representing and supporting local governments or councils.</w:t>
            </w:r>
          </w:p>
        </w:tc>
      </w:tr>
      <w:tr w:rsidR="00F965E5" w:rsidRPr="00D97159" w14:paraId="7AE3BA75" w14:textId="77777777" w:rsidTr="00F965E5">
        <w:trPr>
          <w:trHeight w:val="300"/>
        </w:trPr>
        <w:tc>
          <w:tcPr>
            <w:cnfStyle w:val="001000000000" w:firstRow="0" w:lastRow="0" w:firstColumn="1" w:lastColumn="0" w:oddVBand="0" w:evenVBand="0" w:oddHBand="0" w:evenHBand="0" w:firstRowFirstColumn="0" w:firstRowLastColumn="0" w:lastRowFirstColumn="0" w:lastRowLastColumn="0"/>
            <w:tcW w:w="641" w:type="dxa"/>
          </w:tcPr>
          <w:p w14:paraId="3DC4094C" w14:textId="34BE4E2C" w:rsidR="00F965E5" w:rsidRPr="007817F5" w:rsidRDefault="00F965E5" w:rsidP="00F965E5">
            <w:pPr>
              <w:spacing w:after="60"/>
              <w:rPr>
                <w:rFonts w:asciiTheme="minorHAnsi" w:hAnsiTheme="minorHAnsi" w:cstheme="minorHAnsi"/>
                <w:sz w:val="20"/>
                <w:szCs w:val="24"/>
                <w:lang w:eastAsia="ja-JP"/>
              </w:rPr>
            </w:pPr>
            <w:r w:rsidRPr="00AC73E3">
              <w:rPr>
                <w:rFonts w:asciiTheme="minorHAnsi" w:hAnsiTheme="minorHAnsi" w:cstheme="minorHAnsi"/>
                <w:sz w:val="20"/>
                <w:szCs w:val="20"/>
                <w:lang w:eastAsia="ja-JP"/>
              </w:rPr>
              <w:t>EC2</w:t>
            </w:r>
          </w:p>
        </w:tc>
        <w:tc>
          <w:tcPr>
            <w:tcW w:w="8419" w:type="dxa"/>
          </w:tcPr>
          <w:p w14:paraId="24A57770" w14:textId="076FE82B" w:rsidR="00F965E5" w:rsidRPr="00F118D7" w:rsidRDefault="00F965E5" w:rsidP="00F965E5">
            <w:pPr>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8"/>
                <w:szCs w:val="18"/>
              </w:rPr>
            </w:pPr>
            <w:r w:rsidRPr="678ACCCC">
              <w:rPr>
                <w:rFonts w:asciiTheme="minorHAnsi" w:hAnsiTheme="minorHAnsi" w:cstheme="minorBidi"/>
                <w:sz w:val="18"/>
                <w:szCs w:val="18"/>
              </w:rPr>
              <w:t xml:space="preserve">The </w:t>
            </w:r>
            <w:r w:rsidR="008D596A">
              <w:rPr>
                <w:rFonts w:asciiTheme="minorHAnsi" w:hAnsiTheme="minorHAnsi" w:cstheme="minorBidi"/>
                <w:sz w:val="18"/>
                <w:szCs w:val="18"/>
              </w:rPr>
              <w:t>P</w:t>
            </w:r>
            <w:r w:rsidRPr="678ACCCC">
              <w:rPr>
                <w:rFonts w:asciiTheme="minorHAnsi" w:hAnsiTheme="minorHAnsi" w:cstheme="minorBidi"/>
                <w:sz w:val="18"/>
                <w:szCs w:val="18"/>
              </w:rPr>
              <w:t xml:space="preserve">roponent, its </w:t>
            </w:r>
            <w:r w:rsidR="039EDFB0" w:rsidRPr="678ACCCC">
              <w:rPr>
                <w:rFonts w:asciiTheme="minorHAnsi" w:hAnsiTheme="minorHAnsi" w:cstheme="minorBidi"/>
                <w:sz w:val="18"/>
                <w:szCs w:val="18"/>
              </w:rPr>
              <w:t>c</w:t>
            </w:r>
            <w:r w:rsidRPr="678ACCCC">
              <w:rPr>
                <w:rFonts w:asciiTheme="minorHAnsi" w:hAnsiTheme="minorHAnsi" w:cstheme="minorBidi"/>
                <w:sz w:val="18"/>
                <w:szCs w:val="18"/>
              </w:rPr>
              <w:t xml:space="preserve">onsortium </w:t>
            </w:r>
            <w:r w:rsidR="1DFB947B" w:rsidRPr="678ACCCC">
              <w:rPr>
                <w:rFonts w:asciiTheme="minorHAnsi" w:hAnsiTheme="minorHAnsi" w:cstheme="minorBidi"/>
                <w:sz w:val="18"/>
                <w:szCs w:val="18"/>
              </w:rPr>
              <w:t>m</w:t>
            </w:r>
            <w:r w:rsidRPr="678ACCCC">
              <w:rPr>
                <w:rFonts w:asciiTheme="minorHAnsi" w:hAnsiTheme="minorHAnsi" w:cstheme="minorBidi"/>
                <w:sz w:val="18"/>
                <w:szCs w:val="18"/>
              </w:rPr>
              <w:t>embers</w:t>
            </w:r>
            <w:r w:rsidRPr="00504DE4">
              <w:rPr>
                <w:rFonts w:asciiTheme="minorHAnsi" w:hAnsiTheme="minorHAnsi" w:cstheme="minorBidi"/>
                <w:sz w:val="18"/>
                <w:szCs w:val="18"/>
                <w:vertAlign w:val="superscript"/>
              </w:rPr>
              <w:footnoteReference w:id="3"/>
            </w:r>
            <w:r w:rsidRPr="00504DE4">
              <w:rPr>
                <w:rFonts w:asciiTheme="minorHAnsi" w:hAnsiTheme="minorHAnsi" w:cstheme="minorBidi"/>
                <w:sz w:val="18"/>
                <w:szCs w:val="18"/>
                <w:vertAlign w:val="superscript"/>
              </w:rPr>
              <w:t xml:space="preserve"> </w:t>
            </w:r>
            <w:r w:rsidRPr="678ACCCC">
              <w:rPr>
                <w:rFonts w:asciiTheme="minorHAnsi" w:hAnsiTheme="minorHAnsi" w:cstheme="minorBidi"/>
                <w:sz w:val="18"/>
                <w:szCs w:val="18"/>
              </w:rPr>
              <w:t xml:space="preserve">and its or their respective </w:t>
            </w:r>
            <w:r w:rsidR="74295F16" w:rsidRPr="678ACCCC">
              <w:rPr>
                <w:rFonts w:asciiTheme="minorHAnsi" w:hAnsiTheme="minorHAnsi" w:cstheme="minorBidi"/>
                <w:sz w:val="18"/>
                <w:szCs w:val="18"/>
              </w:rPr>
              <w:t>r</w:t>
            </w:r>
            <w:r w:rsidRPr="678ACCCC">
              <w:rPr>
                <w:rFonts w:asciiTheme="minorHAnsi" w:hAnsiTheme="minorHAnsi" w:cstheme="minorBidi"/>
                <w:sz w:val="18"/>
                <w:szCs w:val="18"/>
              </w:rPr>
              <w:t xml:space="preserve">elated </w:t>
            </w:r>
            <w:r w:rsidR="514119EB" w:rsidRPr="678ACCCC">
              <w:rPr>
                <w:rFonts w:asciiTheme="minorHAnsi" w:hAnsiTheme="minorHAnsi" w:cstheme="minorBidi"/>
                <w:sz w:val="18"/>
                <w:szCs w:val="18"/>
              </w:rPr>
              <w:t>b</w:t>
            </w:r>
            <w:r w:rsidRPr="678ACCCC">
              <w:rPr>
                <w:rFonts w:asciiTheme="minorHAnsi" w:hAnsiTheme="minorHAnsi" w:cstheme="minorBidi"/>
                <w:sz w:val="18"/>
                <w:szCs w:val="18"/>
              </w:rPr>
              <w:t xml:space="preserve">odies </w:t>
            </w:r>
            <w:r w:rsidR="6368B4F2" w:rsidRPr="678ACCCC">
              <w:rPr>
                <w:rFonts w:asciiTheme="minorHAnsi" w:hAnsiTheme="minorHAnsi" w:cstheme="minorBidi"/>
                <w:sz w:val="18"/>
                <w:szCs w:val="18"/>
              </w:rPr>
              <w:t>c</w:t>
            </w:r>
            <w:r w:rsidRPr="678ACCCC">
              <w:rPr>
                <w:rFonts w:asciiTheme="minorHAnsi" w:hAnsiTheme="minorHAnsi" w:cstheme="minorBidi"/>
                <w:sz w:val="18"/>
                <w:szCs w:val="18"/>
              </w:rPr>
              <w:t xml:space="preserve">orporate must not have had a judicial decision relating to employee entitlements made against it (not including decisions under appeal), in respect of which the </w:t>
            </w:r>
            <w:r w:rsidR="00931EE1">
              <w:rPr>
                <w:rFonts w:asciiTheme="minorHAnsi" w:hAnsiTheme="minorHAnsi" w:cstheme="minorBidi"/>
                <w:sz w:val="18"/>
                <w:szCs w:val="18"/>
              </w:rPr>
              <w:t>P</w:t>
            </w:r>
            <w:r w:rsidR="00AC31D8" w:rsidRPr="678ACCCC">
              <w:rPr>
                <w:rFonts w:asciiTheme="minorHAnsi" w:hAnsiTheme="minorHAnsi" w:cstheme="minorBidi"/>
                <w:sz w:val="18"/>
                <w:szCs w:val="18"/>
              </w:rPr>
              <w:t>roponent</w:t>
            </w:r>
            <w:r w:rsidRPr="678ACCCC">
              <w:rPr>
                <w:rFonts w:asciiTheme="minorHAnsi" w:hAnsiTheme="minorHAnsi" w:cstheme="minorBidi"/>
                <w:sz w:val="18"/>
                <w:szCs w:val="18"/>
              </w:rPr>
              <w:t xml:space="preserve">, its </w:t>
            </w:r>
            <w:r w:rsidR="00AC31D8" w:rsidRPr="678ACCCC">
              <w:rPr>
                <w:rFonts w:asciiTheme="minorHAnsi" w:hAnsiTheme="minorHAnsi" w:cstheme="minorBidi"/>
                <w:sz w:val="18"/>
                <w:szCs w:val="18"/>
              </w:rPr>
              <w:t xml:space="preserve">consortium members </w:t>
            </w:r>
            <w:r w:rsidRPr="678ACCCC">
              <w:rPr>
                <w:rFonts w:asciiTheme="minorHAnsi" w:hAnsiTheme="minorHAnsi" w:cstheme="minorBidi"/>
                <w:sz w:val="18"/>
                <w:szCs w:val="18"/>
              </w:rPr>
              <w:t xml:space="preserve">and its or their respective </w:t>
            </w:r>
            <w:r w:rsidR="00AC31D8" w:rsidRPr="678ACCCC">
              <w:rPr>
                <w:rFonts w:asciiTheme="minorHAnsi" w:hAnsiTheme="minorHAnsi" w:cstheme="minorBidi"/>
                <w:sz w:val="18"/>
                <w:szCs w:val="18"/>
              </w:rPr>
              <w:t xml:space="preserve">related bodies corporate </w:t>
            </w:r>
            <w:r w:rsidRPr="678ACCCC">
              <w:rPr>
                <w:rFonts w:asciiTheme="minorHAnsi" w:hAnsiTheme="minorHAnsi" w:cstheme="minorBidi"/>
                <w:sz w:val="18"/>
                <w:szCs w:val="18"/>
              </w:rPr>
              <w:t xml:space="preserve">has failed to pay any amounts required to be paid following that judicial decision. </w:t>
            </w:r>
          </w:p>
        </w:tc>
      </w:tr>
      <w:tr w:rsidR="00F965E5" w:rsidRPr="00D97159" w14:paraId="247A2816" w14:textId="77777777" w:rsidTr="00F965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 w:type="dxa"/>
          </w:tcPr>
          <w:p w14:paraId="0D75123E" w14:textId="6E9C3FFA" w:rsidR="00F965E5" w:rsidRPr="007817F5" w:rsidRDefault="00F965E5" w:rsidP="00F965E5">
            <w:pPr>
              <w:spacing w:after="60"/>
              <w:rPr>
                <w:rFonts w:asciiTheme="minorHAnsi" w:hAnsiTheme="minorHAnsi" w:cstheme="minorHAnsi"/>
                <w:sz w:val="20"/>
                <w:szCs w:val="24"/>
                <w:lang w:eastAsia="ja-JP"/>
              </w:rPr>
            </w:pPr>
            <w:r w:rsidRPr="00AC73E3">
              <w:rPr>
                <w:rFonts w:asciiTheme="minorHAnsi" w:hAnsiTheme="minorHAnsi" w:cstheme="minorHAnsi"/>
                <w:sz w:val="20"/>
                <w:szCs w:val="20"/>
                <w:lang w:eastAsia="ja-JP"/>
              </w:rPr>
              <w:t>EC3</w:t>
            </w:r>
          </w:p>
        </w:tc>
        <w:tc>
          <w:tcPr>
            <w:tcW w:w="8419" w:type="dxa"/>
          </w:tcPr>
          <w:p w14:paraId="5F499230" w14:textId="547D3734" w:rsidR="00F965E5" w:rsidRPr="003970EB" w:rsidRDefault="00F965E5" w:rsidP="00F965E5">
            <w:pPr>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73E3">
              <w:rPr>
                <w:rFonts w:asciiTheme="minorHAnsi" w:hAnsiTheme="minorHAnsi" w:cstheme="minorHAnsi"/>
                <w:sz w:val="18"/>
                <w:szCs w:val="18"/>
              </w:rPr>
              <w:t xml:space="preserve">The </w:t>
            </w:r>
            <w:r w:rsidR="00931EE1">
              <w:rPr>
                <w:rFonts w:asciiTheme="minorHAnsi" w:hAnsiTheme="minorHAnsi" w:cstheme="minorHAnsi"/>
                <w:sz w:val="18"/>
                <w:szCs w:val="18"/>
              </w:rPr>
              <w:t>P</w:t>
            </w:r>
            <w:r w:rsidR="00AC31D8" w:rsidRPr="00AC73E3">
              <w:rPr>
                <w:rFonts w:asciiTheme="minorHAnsi" w:hAnsiTheme="minorHAnsi" w:cstheme="minorHAnsi"/>
                <w:sz w:val="18"/>
                <w:szCs w:val="18"/>
              </w:rPr>
              <w:t>roponent</w:t>
            </w:r>
            <w:r w:rsidRPr="00AC73E3">
              <w:rPr>
                <w:rFonts w:asciiTheme="minorHAnsi" w:hAnsiTheme="minorHAnsi" w:cstheme="minorHAnsi"/>
                <w:sz w:val="18"/>
                <w:szCs w:val="18"/>
              </w:rPr>
              <w:t xml:space="preserve">, its </w:t>
            </w:r>
            <w:r w:rsidR="00AC31D8">
              <w:rPr>
                <w:rFonts w:asciiTheme="minorHAnsi" w:hAnsiTheme="minorHAnsi" w:cstheme="minorHAnsi"/>
                <w:sz w:val="18"/>
                <w:szCs w:val="18"/>
              </w:rPr>
              <w:t>c</w:t>
            </w:r>
            <w:r w:rsidR="00AC31D8" w:rsidRPr="00AC73E3">
              <w:rPr>
                <w:rFonts w:asciiTheme="minorHAnsi" w:hAnsiTheme="minorHAnsi" w:cstheme="minorHAnsi"/>
                <w:sz w:val="18"/>
                <w:szCs w:val="18"/>
              </w:rPr>
              <w:t xml:space="preserve">onsortium </w:t>
            </w:r>
            <w:r w:rsidR="00AC31D8">
              <w:rPr>
                <w:rFonts w:asciiTheme="minorHAnsi" w:hAnsiTheme="minorHAnsi" w:cstheme="minorHAnsi"/>
                <w:sz w:val="18"/>
                <w:szCs w:val="18"/>
              </w:rPr>
              <w:t>m</w:t>
            </w:r>
            <w:r w:rsidR="00AC31D8" w:rsidRPr="00AC73E3">
              <w:rPr>
                <w:rFonts w:asciiTheme="minorHAnsi" w:hAnsiTheme="minorHAnsi" w:cstheme="minorHAnsi"/>
                <w:sz w:val="18"/>
                <w:szCs w:val="18"/>
              </w:rPr>
              <w:t xml:space="preserve">embers </w:t>
            </w:r>
            <w:r w:rsidRPr="00AC73E3">
              <w:rPr>
                <w:rFonts w:asciiTheme="minorHAnsi" w:hAnsiTheme="minorHAnsi" w:cstheme="minorHAnsi"/>
                <w:sz w:val="18"/>
                <w:szCs w:val="18"/>
              </w:rPr>
              <w:t xml:space="preserve">and its or their respective </w:t>
            </w:r>
            <w:r w:rsidR="00AC31D8">
              <w:rPr>
                <w:rFonts w:asciiTheme="minorHAnsi" w:hAnsiTheme="minorHAnsi" w:cstheme="minorHAnsi"/>
                <w:sz w:val="18"/>
                <w:szCs w:val="18"/>
              </w:rPr>
              <w:t>r</w:t>
            </w:r>
            <w:r w:rsidR="00AC31D8" w:rsidRPr="00AC73E3">
              <w:rPr>
                <w:rFonts w:asciiTheme="minorHAnsi" w:hAnsiTheme="minorHAnsi" w:cstheme="minorHAnsi"/>
                <w:sz w:val="18"/>
                <w:szCs w:val="18"/>
              </w:rPr>
              <w:t xml:space="preserve">elated </w:t>
            </w:r>
            <w:r w:rsidR="00AC31D8">
              <w:rPr>
                <w:rFonts w:asciiTheme="minorHAnsi" w:hAnsiTheme="minorHAnsi" w:cstheme="minorHAnsi"/>
                <w:sz w:val="18"/>
                <w:szCs w:val="18"/>
              </w:rPr>
              <w:t>b</w:t>
            </w:r>
            <w:r w:rsidR="00AC31D8" w:rsidRPr="00AC73E3">
              <w:rPr>
                <w:rFonts w:asciiTheme="minorHAnsi" w:hAnsiTheme="minorHAnsi" w:cstheme="minorHAnsi"/>
                <w:sz w:val="18"/>
                <w:szCs w:val="18"/>
              </w:rPr>
              <w:t xml:space="preserve">odies </w:t>
            </w:r>
            <w:r w:rsidR="00AC31D8">
              <w:rPr>
                <w:rFonts w:asciiTheme="minorHAnsi" w:hAnsiTheme="minorHAnsi" w:cstheme="minorHAnsi"/>
                <w:sz w:val="18"/>
                <w:szCs w:val="18"/>
              </w:rPr>
              <w:t>c</w:t>
            </w:r>
            <w:r w:rsidR="00AC31D8" w:rsidRPr="00AC73E3">
              <w:rPr>
                <w:rFonts w:asciiTheme="minorHAnsi" w:hAnsiTheme="minorHAnsi" w:cstheme="minorHAnsi"/>
                <w:sz w:val="18"/>
                <w:szCs w:val="18"/>
              </w:rPr>
              <w:t xml:space="preserve">orporate </w:t>
            </w:r>
            <w:r w:rsidRPr="00AC73E3">
              <w:rPr>
                <w:rFonts w:asciiTheme="minorHAnsi" w:hAnsiTheme="minorHAnsi" w:cstheme="minorHAnsi"/>
                <w:sz w:val="18"/>
                <w:szCs w:val="18"/>
              </w:rPr>
              <w:t>must not be named as an organisation</w:t>
            </w:r>
            <w:r w:rsidRPr="00AC73E3" w:rsidDel="00DF3E45">
              <w:rPr>
                <w:rFonts w:asciiTheme="minorHAnsi" w:hAnsiTheme="minorHAnsi" w:cstheme="minorHAnsi"/>
                <w:sz w:val="18"/>
                <w:szCs w:val="18"/>
              </w:rPr>
              <w:t xml:space="preserve"> </w:t>
            </w:r>
            <w:r w:rsidRPr="00AC73E3">
              <w:rPr>
                <w:rFonts w:asciiTheme="minorHAnsi" w:hAnsiTheme="minorHAnsi" w:cstheme="minorHAnsi"/>
                <w:sz w:val="18"/>
                <w:szCs w:val="18"/>
              </w:rPr>
              <w:t xml:space="preserve">that is currently not complying with the </w:t>
            </w:r>
            <w:r w:rsidRPr="00AC73E3">
              <w:rPr>
                <w:rFonts w:asciiTheme="minorHAnsi" w:hAnsiTheme="minorHAnsi" w:cstheme="minorHAnsi"/>
                <w:i/>
                <w:sz w:val="18"/>
                <w:szCs w:val="18"/>
              </w:rPr>
              <w:t>Workplace Gender Equality Act 2012</w:t>
            </w:r>
            <w:r w:rsidRPr="00AC73E3">
              <w:rPr>
                <w:rFonts w:asciiTheme="minorHAnsi" w:hAnsiTheme="minorHAnsi" w:cstheme="minorHAnsi"/>
                <w:sz w:val="18"/>
                <w:szCs w:val="18"/>
              </w:rPr>
              <w:t xml:space="preserve"> (Cth) (WGEA). The</w:t>
            </w:r>
            <w:r w:rsidRPr="00AC73E3" w:rsidDel="005B1520">
              <w:rPr>
                <w:rFonts w:asciiTheme="minorHAnsi" w:hAnsiTheme="minorHAnsi" w:cstheme="minorHAnsi"/>
                <w:sz w:val="18"/>
                <w:szCs w:val="18"/>
              </w:rPr>
              <w:t xml:space="preserve"> </w:t>
            </w:r>
            <w:r w:rsidR="00A36149">
              <w:rPr>
                <w:rFonts w:asciiTheme="minorHAnsi" w:hAnsiTheme="minorHAnsi" w:cstheme="minorHAnsi"/>
                <w:sz w:val="18"/>
                <w:szCs w:val="18"/>
              </w:rPr>
              <w:t>P</w:t>
            </w:r>
            <w:r w:rsidR="00AC31D8" w:rsidRPr="00AC73E3">
              <w:rPr>
                <w:rFonts w:asciiTheme="minorHAnsi" w:hAnsiTheme="minorHAnsi" w:cstheme="minorHAnsi"/>
                <w:sz w:val="18"/>
                <w:szCs w:val="18"/>
              </w:rPr>
              <w:t xml:space="preserve">roponent </w:t>
            </w:r>
            <w:r w:rsidRPr="00AC73E3">
              <w:rPr>
                <w:rFonts w:asciiTheme="minorHAnsi" w:hAnsiTheme="minorHAnsi" w:cstheme="minorHAnsi"/>
                <w:sz w:val="18"/>
                <w:szCs w:val="18"/>
              </w:rPr>
              <w:t xml:space="preserve">must make a declaration in the </w:t>
            </w:r>
            <w:r w:rsidR="00AC31D8">
              <w:rPr>
                <w:rFonts w:asciiTheme="minorHAnsi" w:hAnsiTheme="minorHAnsi" w:cstheme="minorHAnsi"/>
                <w:sz w:val="18"/>
                <w:szCs w:val="18"/>
              </w:rPr>
              <w:t>b</w:t>
            </w:r>
            <w:r w:rsidR="00AC31D8" w:rsidRPr="00AC73E3">
              <w:rPr>
                <w:rFonts w:asciiTheme="minorHAnsi" w:hAnsiTheme="minorHAnsi" w:cstheme="minorHAnsi"/>
                <w:sz w:val="18"/>
                <w:szCs w:val="18"/>
              </w:rPr>
              <w:t xml:space="preserve">id </w:t>
            </w:r>
            <w:r w:rsidRPr="00AC73E3">
              <w:rPr>
                <w:rFonts w:asciiTheme="minorHAnsi" w:hAnsiTheme="minorHAnsi" w:cstheme="minorHAnsi"/>
                <w:sz w:val="18"/>
                <w:szCs w:val="18"/>
              </w:rPr>
              <w:t xml:space="preserve">form to demonstrate that it, its </w:t>
            </w:r>
            <w:r w:rsidR="00AC31D8">
              <w:rPr>
                <w:rFonts w:asciiTheme="minorHAnsi" w:hAnsiTheme="minorHAnsi" w:cstheme="minorHAnsi"/>
                <w:sz w:val="18"/>
                <w:szCs w:val="18"/>
              </w:rPr>
              <w:t>c</w:t>
            </w:r>
            <w:r w:rsidR="00AC31D8" w:rsidRPr="00AC73E3">
              <w:rPr>
                <w:rFonts w:asciiTheme="minorHAnsi" w:hAnsiTheme="minorHAnsi" w:cstheme="minorHAnsi"/>
                <w:sz w:val="18"/>
                <w:szCs w:val="18"/>
              </w:rPr>
              <w:t xml:space="preserve">onsortium </w:t>
            </w:r>
            <w:r w:rsidR="00AC31D8">
              <w:rPr>
                <w:rFonts w:asciiTheme="minorHAnsi" w:hAnsiTheme="minorHAnsi" w:cstheme="minorHAnsi"/>
                <w:sz w:val="18"/>
                <w:szCs w:val="18"/>
              </w:rPr>
              <w:t>m</w:t>
            </w:r>
            <w:r w:rsidR="00AC31D8" w:rsidRPr="00AC73E3">
              <w:rPr>
                <w:rFonts w:asciiTheme="minorHAnsi" w:hAnsiTheme="minorHAnsi" w:cstheme="minorHAnsi"/>
                <w:sz w:val="18"/>
                <w:szCs w:val="18"/>
              </w:rPr>
              <w:t xml:space="preserve">embers </w:t>
            </w:r>
            <w:r w:rsidRPr="00AC73E3">
              <w:rPr>
                <w:rFonts w:asciiTheme="minorHAnsi" w:hAnsiTheme="minorHAnsi" w:cstheme="minorHAnsi"/>
                <w:sz w:val="18"/>
                <w:szCs w:val="18"/>
              </w:rPr>
              <w:t xml:space="preserve">and its or their respective </w:t>
            </w:r>
            <w:r w:rsidR="00AC31D8">
              <w:rPr>
                <w:rFonts w:asciiTheme="minorHAnsi" w:hAnsiTheme="minorHAnsi" w:cstheme="minorHAnsi"/>
                <w:sz w:val="18"/>
                <w:szCs w:val="18"/>
              </w:rPr>
              <w:t>r</w:t>
            </w:r>
            <w:r w:rsidRPr="00AC73E3">
              <w:rPr>
                <w:rFonts w:asciiTheme="minorHAnsi" w:hAnsiTheme="minorHAnsi" w:cstheme="minorHAnsi"/>
                <w:sz w:val="18"/>
                <w:szCs w:val="18"/>
              </w:rPr>
              <w:t xml:space="preserve">elated </w:t>
            </w:r>
            <w:r w:rsidR="00AC31D8">
              <w:rPr>
                <w:rFonts w:asciiTheme="minorHAnsi" w:hAnsiTheme="minorHAnsi" w:cstheme="minorHAnsi"/>
                <w:sz w:val="18"/>
                <w:szCs w:val="18"/>
              </w:rPr>
              <w:t>b</w:t>
            </w:r>
            <w:r w:rsidR="00AC31D8" w:rsidRPr="00AC73E3">
              <w:rPr>
                <w:rFonts w:asciiTheme="minorHAnsi" w:hAnsiTheme="minorHAnsi" w:cstheme="minorHAnsi"/>
                <w:sz w:val="18"/>
                <w:szCs w:val="18"/>
              </w:rPr>
              <w:t xml:space="preserve">odies </w:t>
            </w:r>
            <w:r w:rsidR="00AC31D8">
              <w:rPr>
                <w:rFonts w:asciiTheme="minorHAnsi" w:hAnsiTheme="minorHAnsi" w:cstheme="minorHAnsi"/>
                <w:sz w:val="18"/>
                <w:szCs w:val="18"/>
              </w:rPr>
              <w:t>c</w:t>
            </w:r>
            <w:r w:rsidR="00AC31D8" w:rsidRPr="00AC73E3">
              <w:rPr>
                <w:rFonts w:asciiTheme="minorHAnsi" w:hAnsiTheme="minorHAnsi" w:cstheme="minorHAnsi"/>
                <w:sz w:val="18"/>
                <w:szCs w:val="18"/>
              </w:rPr>
              <w:t xml:space="preserve">orporate </w:t>
            </w:r>
            <w:r w:rsidRPr="00AC73E3">
              <w:rPr>
                <w:rFonts w:asciiTheme="minorHAnsi" w:hAnsiTheme="minorHAnsi" w:cstheme="minorHAnsi"/>
                <w:sz w:val="18"/>
                <w:szCs w:val="18"/>
              </w:rPr>
              <w:t xml:space="preserve">understand and meet their respective obligations, if any, under WGEA. </w:t>
            </w:r>
          </w:p>
        </w:tc>
      </w:tr>
      <w:tr w:rsidR="00F965E5" w:rsidRPr="00D97159" w14:paraId="0686C0E3" w14:textId="77777777" w:rsidTr="00F965E5">
        <w:trPr>
          <w:trHeight w:val="300"/>
        </w:trPr>
        <w:tc>
          <w:tcPr>
            <w:cnfStyle w:val="001000000000" w:firstRow="0" w:lastRow="0" w:firstColumn="1" w:lastColumn="0" w:oddVBand="0" w:evenVBand="0" w:oddHBand="0" w:evenHBand="0" w:firstRowFirstColumn="0" w:firstRowLastColumn="0" w:lastRowFirstColumn="0" w:lastRowLastColumn="0"/>
            <w:tcW w:w="641" w:type="dxa"/>
          </w:tcPr>
          <w:p w14:paraId="7D609600" w14:textId="2D68B37F" w:rsidR="00F965E5" w:rsidRPr="007817F5" w:rsidRDefault="00F965E5" w:rsidP="00F965E5">
            <w:pPr>
              <w:spacing w:after="60"/>
              <w:rPr>
                <w:rFonts w:asciiTheme="minorHAnsi" w:hAnsiTheme="minorHAnsi" w:cstheme="minorHAnsi"/>
                <w:sz w:val="20"/>
                <w:szCs w:val="24"/>
                <w:lang w:eastAsia="ja-JP"/>
              </w:rPr>
            </w:pPr>
            <w:r w:rsidRPr="00AC73E3">
              <w:rPr>
                <w:rFonts w:asciiTheme="minorHAnsi" w:hAnsiTheme="minorHAnsi" w:cstheme="minorHAnsi"/>
                <w:sz w:val="20"/>
                <w:szCs w:val="20"/>
                <w:lang w:eastAsia="ja-JP"/>
              </w:rPr>
              <w:t>EC4</w:t>
            </w:r>
          </w:p>
        </w:tc>
        <w:tc>
          <w:tcPr>
            <w:tcW w:w="8419" w:type="dxa"/>
          </w:tcPr>
          <w:p w14:paraId="7D677F2C" w14:textId="62BBA606" w:rsidR="00F965E5" w:rsidRPr="002A164F" w:rsidRDefault="00F965E5" w:rsidP="00F965E5">
            <w:pPr>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73E3">
              <w:rPr>
                <w:rFonts w:asciiTheme="minorHAnsi" w:hAnsiTheme="minorHAnsi" w:cstheme="minorHAnsi"/>
                <w:sz w:val="18"/>
                <w:szCs w:val="18"/>
              </w:rPr>
              <w:t xml:space="preserve">The </w:t>
            </w:r>
            <w:r w:rsidR="00A36149">
              <w:rPr>
                <w:rFonts w:asciiTheme="minorHAnsi" w:hAnsiTheme="minorHAnsi" w:cstheme="minorHAnsi"/>
                <w:sz w:val="18"/>
                <w:szCs w:val="18"/>
              </w:rPr>
              <w:t>P</w:t>
            </w:r>
            <w:r w:rsidR="00AC31D8" w:rsidRPr="00AC73E3">
              <w:rPr>
                <w:rFonts w:asciiTheme="minorHAnsi" w:hAnsiTheme="minorHAnsi" w:cstheme="minorHAnsi"/>
                <w:sz w:val="18"/>
                <w:szCs w:val="18"/>
              </w:rPr>
              <w:t>roponent</w:t>
            </w:r>
            <w:r w:rsidRPr="00AC73E3">
              <w:rPr>
                <w:rFonts w:asciiTheme="minorHAnsi" w:hAnsiTheme="minorHAnsi" w:cstheme="minorHAnsi"/>
                <w:sz w:val="18"/>
                <w:szCs w:val="18"/>
              </w:rPr>
              <w:t xml:space="preserve">, its </w:t>
            </w:r>
            <w:r w:rsidR="00AC31D8">
              <w:rPr>
                <w:rFonts w:asciiTheme="minorHAnsi" w:hAnsiTheme="minorHAnsi" w:cstheme="minorHAnsi"/>
                <w:sz w:val="18"/>
                <w:szCs w:val="18"/>
              </w:rPr>
              <w:t>c</w:t>
            </w:r>
            <w:r w:rsidR="00AC31D8" w:rsidRPr="00AC73E3">
              <w:rPr>
                <w:rFonts w:asciiTheme="minorHAnsi" w:hAnsiTheme="minorHAnsi" w:cstheme="minorHAnsi"/>
                <w:sz w:val="18"/>
                <w:szCs w:val="18"/>
              </w:rPr>
              <w:t xml:space="preserve">onsortium </w:t>
            </w:r>
            <w:r w:rsidR="00AC31D8">
              <w:rPr>
                <w:rFonts w:asciiTheme="minorHAnsi" w:hAnsiTheme="minorHAnsi" w:cstheme="minorHAnsi"/>
                <w:sz w:val="18"/>
                <w:szCs w:val="18"/>
              </w:rPr>
              <w:t>m</w:t>
            </w:r>
            <w:r w:rsidR="00AC31D8" w:rsidRPr="00AC73E3">
              <w:rPr>
                <w:rFonts w:asciiTheme="minorHAnsi" w:hAnsiTheme="minorHAnsi" w:cstheme="minorHAnsi"/>
                <w:sz w:val="18"/>
                <w:szCs w:val="18"/>
              </w:rPr>
              <w:t xml:space="preserve">embers </w:t>
            </w:r>
            <w:r w:rsidRPr="00AC73E3">
              <w:rPr>
                <w:rFonts w:asciiTheme="minorHAnsi" w:hAnsiTheme="minorHAnsi" w:cstheme="minorHAnsi"/>
                <w:sz w:val="18"/>
                <w:szCs w:val="18"/>
              </w:rPr>
              <w:t xml:space="preserve">and its or their respective </w:t>
            </w:r>
            <w:r w:rsidR="00AC31D8">
              <w:rPr>
                <w:rFonts w:asciiTheme="minorHAnsi" w:hAnsiTheme="minorHAnsi" w:cstheme="minorHAnsi"/>
                <w:sz w:val="18"/>
                <w:szCs w:val="18"/>
              </w:rPr>
              <w:t>r</w:t>
            </w:r>
            <w:r w:rsidR="00AC31D8" w:rsidRPr="00AC73E3">
              <w:rPr>
                <w:rFonts w:asciiTheme="minorHAnsi" w:hAnsiTheme="minorHAnsi" w:cstheme="minorHAnsi"/>
                <w:sz w:val="18"/>
                <w:szCs w:val="18"/>
              </w:rPr>
              <w:t xml:space="preserve">elated </w:t>
            </w:r>
            <w:r w:rsidR="00AC31D8">
              <w:rPr>
                <w:rFonts w:asciiTheme="minorHAnsi" w:hAnsiTheme="minorHAnsi" w:cstheme="minorHAnsi"/>
                <w:sz w:val="18"/>
                <w:szCs w:val="18"/>
              </w:rPr>
              <w:t>b</w:t>
            </w:r>
            <w:r w:rsidR="00AC31D8" w:rsidRPr="00AC73E3">
              <w:rPr>
                <w:rFonts w:asciiTheme="minorHAnsi" w:hAnsiTheme="minorHAnsi" w:cstheme="minorHAnsi"/>
                <w:sz w:val="18"/>
                <w:szCs w:val="18"/>
              </w:rPr>
              <w:t xml:space="preserve">odies </w:t>
            </w:r>
            <w:r w:rsidR="00AC31D8">
              <w:rPr>
                <w:rFonts w:asciiTheme="minorHAnsi" w:hAnsiTheme="minorHAnsi" w:cstheme="minorHAnsi"/>
                <w:sz w:val="18"/>
                <w:szCs w:val="18"/>
              </w:rPr>
              <w:t>c</w:t>
            </w:r>
            <w:r w:rsidRPr="00AC73E3">
              <w:rPr>
                <w:rFonts w:asciiTheme="minorHAnsi" w:hAnsiTheme="minorHAnsi" w:cstheme="minorHAnsi"/>
                <w:sz w:val="18"/>
                <w:szCs w:val="18"/>
              </w:rPr>
              <w:t>orporate must not, within the previous 10 years, have been subject to an inquiry by the National Anti-Corruption Commission, or an equivalent body in a jurisdiction in Australia, where a finding has been made against one of them</w:t>
            </w:r>
            <w:r w:rsidRPr="00AC73E3" w:rsidDel="005B1520">
              <w:rPr>
                <w:rFonts w:asciiTheme="minorHAnsi" w:hAnsiTheme="minorHAnsi" w:cstheme="minorHAnsi"/>
                <w:sz w:val="18"/>
                <w:szCs w:val="18"/>
              </w:rPr>
              <w:t xml:space="preserve"> </w:t>
            </w:r>
            <w:r w:rsidRPr="00AC73E3">
              <w:rPr>
                <w:rFonts w:asciiTheme="minorHAnsi" w:hAnsiTheme="minorHAnsi" w:cstheme="minorHAnsi"/>
                <w:sz w:val="18"/>
                <w:szCs w:val="18"/>
              </w:rPr>
              <w:t>(including a finding that one of them has engaged in corrupt conduct).</w:t>
            </w:r>
          </w:p>
        </w:tc>
      </w:tr>
      <w:tr w:rsidR="00F965E5" w:rsidRPr="00D97159" w14:paraId="2A8A9CFD" w14:textId="77777777" w:rsidTr="00F965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 w:type="dxa"/>
          </w:tcPr>
          <w:p w14:paraId="7AA2685A" w14:textId="323AC87A" w:rsidR="00F965E5" w:rsidRPr="007817F5" w:rsidRDefault="00F965E5" w:rsidP="00F965E5">
            <w:pPr>
              <w:spacing w:after="60"/>
              <w:rPr>
                <w:rFonts w:asciiTheme="minorHAnsi" w:hAnsiTheme="minorHAnsi" w:cstheme="minorHAnsi"/>
                <w:sz w:val="20"/>
                <w:szCs w:val="24"/>
                <w:lang w:eastAsia="ja-JP"/>
              </w:rPr>
            </w:pPr>
            <w:r w:rsidRPr="00AC73E3">
              <w:rPr>
                <w:rFonts w:asciiTheme="minorHAnsi" w:hAnsiTheme="minorHAnsi" w:cstheme="minorHAnsi"/>
                <w:sz w:val="20"/>
                <w:szCs w:val="20"/>
                <w:lang w:eastAsia="ja-JP"/>
              </w:rPr>
              <w:t>EC5</w:t>
            </w:r>
          </w:p>
        </w:tc>
        <w:tc>
          <w:tcPr>
            <w:tcW w:w="8419" w:type="dxa"/>
          </w:tcPr>
          <w:p w14:paraId="438A451F" w14:textId="53DD0FBE" w:rsidR="00F965E5" w:rsidRPr="003970EB" w:rsidRDefault="00F965E5" w:rsidP="00F965E5">
            <w:pPr>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73E3">
              <w:rPr>
                <w:rFonts w:asciiTheme="minorHAnsi" w:hAnsiTheme="minorHAnsi" w:cstheme="minorHAnsi"/>
                <w:sz w:val="18"/>
                <w:szCs w:val="18"/>
              </w:rPr>
              <w:t xml:space="preserve">The </w:t>
            </w:r>
            <w:r w:rsidR="00A36149">
              <w:rPr>
                <w:rFonts w:asciiTheme="minorHAnsi" w:hAnsiTheme="minorHAnsi" w:cstheme="minorHAnsi"/>
                <w:sz w:val="18"/>
                <w:szCs w:val="18"/>
              </w:rPr>
              <w:t>P</w:t>
            </w:r>
            <w:r w:rsidR="00AC31D8" w:rsidRPr="00AC73E3">
              <w:rPr>
                <w:rFonts w:asciiTheme="minorHAnsi" w:hAnsiTheme="minorHAnsi" w:cstheme="minorHAnsi"/>
                <w:sz w:val="18"/>
                <w:szCs w:val="18"/>
              </w:rPr>
              <w:t>roponent</w:t>
            </w:r>
            <w:r w:rsidRPr="00AC73E3">
              <w:rPr>
                <w:rFonts w:asciiTheme="minorHAnsi" w:hAnsiTheme="minorHAnsi" w:cstheme="minorHAnsi"/>
                <w:sz w:val="18"/>
                <w:szCs w:val="18"/>
              </w:rPr>
              <w:t xml:space="preserve">, its </w:t>
            </w:r>
            <w:r w:rsidR="00AC31D8">
              <w:rPr>
                <w:rFonts w:asciiTheme="minorHAnsi" w:hAnsiTheme="minorHAnsi" w:cstheme="minorHAnsi"/>
                <w:sz w:val="18"/>
                <w:szCs w:val="18"/>
              </w:rPr>
              <w:t>c</w:t>
            </w:r>
            <w:r w:rsidR="00AC31D8" w:rsidRPr="00AC73E3">
              <w:rPr>
                <w:rFonts w:asciiTheme="minorHAnsi" w:hAnsiTheme="minorHAnsi" w:cstheme="minorHAnsi"/>
                <w:sz w:val="18"/>
                <w:szCs w:val="18"/>
              </w:rPr>
              <w:t xml:space="preserve">onsortium </w:t>
            </w:r>
            <w:r w:rsidR="00AC31D8">
              <w:rPr>
                <w:rFonts w:asciiTheme="minorHAnsi" w:hAnsiTheme="minorHAnsi" w:cstheme="minorHAnsi"/>
                <w:sz w:val="18"/>
                <w:szCs w:val="18"/>
              </w:rPr>
              <w:t>m</w:t>
            </w:r>
            <w:r w:rsidR="00AC31D8" w:rsidRPr="00AC73E3">
              <w:rPr>
                <w:rFonts w:asciiTheme="minorHAnsi" w:hAnsiTheme="minorHAnsi" w:cstheme="minorHAnsi"/>
                <w:sz w:val="18"/>
                <w:szCs w:val="18"/>
              </w:rPr>
              <w:t xml:space="preserve">embers </w:t>
            </w:r>
            <w:r w:rsidRPr="00AC73E3">
              <w:rPr>
                <w:rFonts w:asciiTheme="minorHAnsi" w:hAnsiTheme="minorHAnsi" w:cstheme="minorHAnsi"/>
                <w:sz w:val="18"/>
                <w:szCs w:val="18"/>
              </w:rPr>
              <w:t xml:space="preserve">and its or their respective </w:t>
            </w:r>
            <w:r w:rsidR="00D66B39" w:rsidRPr="00450EF5">
              <w:rPr>
                <w:rFonts w:asciiTheme="minorHAnsi" w:hAnsiTheme="minorHAnsi" w:cstheme="minorHAnsi"/>
                <w:sz w:val="18"/>
                <w:szCs w:val="18"/>
              </w:rPr>
              <w:t>r</w:t>
            </w:r>
            <w:r w:rsidRPr="00450EF5">
              <w:rPr>
                <w:rFonts w:asciiTheme="minorHAnsi" w:hAnsiTheme="minorHAnsi" w:cstheme="minorHAnsi"/>
                <w:sz w:val="18"/>
                <w:szCs w:val="18"/>
              </w:rPr>
              <w:t xml:space="preserve">elated </w:t>
            </w:r>
            <w:r w:rsidR="00D66B39" w:rsidRPr="00450EF5">
              <w:rPr>
                <w:rFonts w:asciiTheme="minorHAnsi" w:hAnsiTheme="minorHAnsi" w:cstheme="minorHAnsi"/>
                <w:sz w:val="18"/>
                <w:szCs w:val="18"/>
              </w:rPr>
              <w:t>b</w:t>
            </w:r>
            <w:r w:rsidRPr="00450EF5">
              <w:rPr>
                <w:rFonts w:asciiTheme="minorHAnsi" w:hAnsiTheme="minorHAnsi" w:cstheme="minorHAnsi"/>
                <w:sz w:val="18"/>
                <w:szCs w:val="18"/>
              </w:rPr>
              <w:t xml:space="preserve">odies </w:t>
            </w:r>
            <w:r w:rsidR="00D66B39" w:rsidRPr="00450EF5">
              <w:rPr>
                <w:rFonts w:asciiTheme="minorHAnsi" w:hAnsiTheme="minorHAnsi" w:cstheme="minorHAnsi"/>
                <w:sz w:val="18"/>
                <w:szCs w:val="18"/>
              </w:rPr>
              <w:t>c</w:t>
            </w:r>
            <w:r w:rsidRPr="00450EF5">
              <w:rPr>
                <w:rFonts w:asciiTheme="minorHAnsi" w:hAnsiTheme="minorHAnsi" w:cstheme="minorHAnsi"/>
                <w:sz w:val="18"/>
                <w:szCs w:val="18"/>
              </w:rPr>
              <w:t>orporate</w:t>
            </w:r>
            <w:r w:rsidRPr="00AC73E3">
              <w:rPr>
                <w:rFonts w:asciiTheme="minorHAnsi" w:hAnsiTheme="minorHAnsi" w:cstheme="minorHAnsi"/>
                <w:sz w:val="18"/>
                <w:szCs w:val="18"/>
              </w:rPr>
              <w:t xml:space="preserve"> must not be named as an organisation on the Consolidated List maintained by the Australian Sanctions Office within the Department of Foreign Affairs and Trade.</w:t>
            </w:r>
          </w:p>
        </w:tc>
      </w:tr>
      <w:tr w:rsidR="00F965E5" w:rsidRPr="00D97159" w14:paraId="202A3EFC" w14:textId="77777777" w:rsidTr="00F965E5">
        <w:trPr>
          <w:trHeight w:val="300"/>
        </w:trPr>
        <w:tc>
          <w:tcPr>
            <w:cnfStyle w:val="001000000000" w:firstRow="0" w:lastRow="0" w:firstColumn="1" w:lastColumn="0" w:oddVBand="0" w:evenVBand="0" w:oddHBand="0" w:evenHBand="0" w:firstRowFirstColumn="0" w:firstRowLastColumn="0" w:lastRowFirstColumn="0" w:lastRowLastColumn="0"/>
            <w:tcW w:w="641" w:type="dxa"/>
          </w:tcPr>
          <w:p w14:paraId="22B570E0" w14:textId="1E60850F" w:rsidR="00F965E5" w:rsidRPr="007817F5" w:rsidRDefault="00F965E5" w:rsidP="00F965E5">
            <w:pPr>
              <w:spacing w:after="60"/>
              <w:rPr>
                <w:rFonts w:asciiTheme="minorHAnsi" w:hAnsiTheme="minorHAnsi" w:cstheme="minorHAnsi"/>
                <w:sz w:val="20"/>
                <w:szCs w:val="24"/>
                <w:lang w:eastAsia="ja-JP"/>
              </w:rPr>
            </w:pPr>
            <w:r w:rsidRPr="00AC73E3">
              <w:rPr>
                <w:rFonts w:asciiTheme="minorHAnsi" w:hAnsiTheme="minorHAnsi" w:cstheme="minorHAnsi"/>
                <w:sz w:val="20"/>
                <w:szCs w:val="20"/>
                <w:lang w:eastAsia="ja-JP"/>
              </w:rPr>
              <w:lastRenderedPageBreak/>
              <w:t>EC6</w:t>
            </w:r>
          </w:p>
        </w:tc>
        <w:tc>
          <w:tcPr>
            <w:tcW w:w="8419" w:type="dxa"/>
          </w:tcPr>
          <w:p w14:paraId="25B8087C" w14:textId="62B1C483" w:rsidR="00F965E5" w:rsidRPr="003970EB" w:rsidRDefault="00F965E5" w:rsidP="00F965E5">
            <w:pPr>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73E3">
              <w:rPr>
                <w:rFonts w:asciiTheme="minorHAnsi" w:hAnsiTheme="minorHAnsi" w:cstheme="minorHAnsi"/>
                <w:sz w:val="18"/>
                <w:szCs w:val="18"/>
              </w:rPr>
              <w:t xml:space="preserve">If the </w:t>
            </w:r>
            <w:r w:rsidR="00A36149">
              <w:rPr>
                <w:rFonts w:asciiTheme="minorHAnsi" w:hAnsiTheme="minorHAnsi" w:cstheme="minorHAnsi"/>
                <w:sz w:val="18"/>
                <w:szCs w:val="18"/>
              </w:rPr>
              <w:t>P</w:t>
            </w:r>
            <w:r w:rsidR="00AC31D8" w:rsidRPr="00AC73E3">
              <w:rPr>
                <w:rFonts w:asciiTheme="minorHAnsi" w:hAnsiTheme="minorHAnsi" w:cstheme="minorHAnsi"/>
                <w:sz w:val="18"/>
                <w:szCs w:val="18"/>
              </w:rPr>
              <w:t>roponent</w:t>
            </w:r>
            <w:r w:rsidRPr="00AC73E3">
              <w:rPr>
                <w:rFonts w:asciiTheme="minorHAnsi" w:hAnsiTheme="minorHAnsi" w:cstheme="minorHAnsi"/>
                <w:sz w:val="18"/>
                <w:szCs w:val="18"/>
              </w:rPr>
              <w:t xml:space="preserve">, its </w:t>
            </w:r>
            <w:r w:rsidR="00AC31D8">
              <w:rPr>
                <w:rFonts w:asciiTheme="minorHAnsi" w:hAnsiTheme="minorHAnsi" w:cstheme="minorHAnsi"/>
                <w:sz w:val="18"/>
                <w:szCs w:val="18"/>
              </w:rPr>
              <w:t>c</w:t>
            </w:r>
            <w:r w:rsidR="00AC31D8" w:rsidRPr="00AC73E3">
              <w:rPr>
                <w:rFonts w:asciiTheme="minorHAnsi" w:hAnsiTheme="minorHAnsi" w:cstheme="minorHAnsi"/>
                <w:sz w:val="18"/>
                <w:szCs w:val="18"/>
              </w:rPr>
              <w:t xml:space="preserve">onsortium </w:t>
            </w:r>
            <w:r w:rsidR="00AC31D8">
              <w:rPr>
                <w:rFonts w:asciiTheme="minorHAnsi" w:hAnsiTheme="minorHAnsi" w:cstheme="minorHAnsi"/>
                <w:sz w:val="18"/>
                <w:szCs w:val="18"/>
              </w:rPr>
              <w:t>m</w:t>
            </w:r>
            <w:r w:rsidR="00AC31D8" w:rsidRPr="00AC73E3">
              <w:rPr>
                <w:rFonts w:asciiTheme="minorHAnsi" w:hAnsiTheme="minorHAnsi" w:cstheme="minorHAnsi"/>
                <w:sz w:val="18"/>
                <w:szCs w:val="18"/>
              </w:rPr>
              <w:t xml:space="preserve">embers </w:t>
            </w:r>
            <w:r w:rsidRPr="00AC73E3">
              <w:rPr>
                <w:rFonts w:asciiTheme="minorHAnsi" w:hAnsiTheme="minorHAnsi" w:cstheme="minorHAnsi"/>
                <w:sz w:val="18"/>
                <w:szCs w:val="18"/>
              </w:rPr>
              <w:t xml:space="preserve">and its or their respective </w:t>
            </w:r>
            <w:r w:rsidR="00AC31D8">
              <w:rPr>
                <w:rFonts w:asciiTheme="minorHAnsi" w:hAnsiTheme="minorHAnsi" w:cstheme="minorHAnsi"/>
                <w:sz w:val="18"/>
                <w:szCs w:val="18"/>
              </w:rPr>
              <w:t>r</w:t>
            </w:r>
            <w:r w:rsidR="00AC31D8" w:rsidRPr="00AC73E3">
              <w:rPr>
                <w:rFonts w:asciiTheme="minorHAnsi" w:hAnsiTheme="minorHAnsi" w:cstheme="minorHAnsi"/>
                <w:sz w:val="18"/>
                <w:szCs w:val="18"/>
              </w:rPr>
              <w:t xml:space="preserve">elated </w:t>
            </w:r>
            <w:r w:rsidR="00AC31D8">
              <w:rPr>
                <w:rFonts w:asciiTheme="minorHAnsi" w:hAnsiTheme="minorHAnsi" w:cstheme="minorHAnsi"/>
                <w:sz w:val="18"/>
                <w:szCs w:val="18"/>
              </w:rPr>
              <w:t>b</w:t>
            </w:r>
            <w:r w:rsidR="00AC31D8" w:rsidRPr="00AC73E3">
              <w:rPr>
                <w:rFonts w:asciiTheme="minorHAnsi" w:hAnsiTheme="minorHAnsi" w:cstheme="minorHAnsi"/>
                <w:sz w:val="18"/>
                <w:szCs w:val="18"/>
              </w:rPr>
              <w:t xml:space="preserve">odies </w:t>
            </w:r>
            <w:r w:rsidR="00AC31D8">
              <w:rPr>
                <w:rFonts w:asciiTheme="minorHAnsi" w:hAnsiTheme="minorHAnsi" w:cstheme="minorHAnsi"/>
                <w:sz w:val="18"/>
                <w:szCs w:val="18"/>
              </w:rPr>
              <w:t>c</w:t>
            </w:r>
            <w:r w:rsidR="00AC31D8" w:rsidRPr="00AC73E3">
              <w:rPr>
                <w:rFonts w:asciiTheme="minorHAnsi" w:hAnsiTheme="minorHAnsi" w:cstheme="minorHAnsi"/>
                <w:sz w:val="18"/>
                <w:szCs w:val="18"/>
              </w:rPr>
              <w:t xml:space="preserve">orporate </w:t>
            </w:r>
            <w:r w:rsidRPr="00AC73E3">
              <w:rPr>
                <w:rFonts w:asciiTheme="minorHAnsi" w:hAnsiTheme="minorHAnsi" w:cstheme="minorHAnsi"/>
                <w:sz w:val="18"/>
                <w:szCs w:val="18"/>
              </w:rPr>
              <w:t xml:space="preserve">is a ‘reporting entity’ under the </w:t>
            </w:r>
            <w:r w:rsidRPr="00AC73E3">
              <w:rPr>
                <w:rFonts w:asciiTheme="minorHAnsi" w:hAnsiTheme="minorHAnsi" w:cstheme="minorHAnsi"/>
                <w:i/>
                <w:sz w:val="18"/>
                <w:szCs w:val="18"/>
              </w:rPr>
              <w:t xml:space="preserve">Modern Slavery Act 2018 </w:t>
            </w:r>
            <w:r w:rsidRPr="00AC73E3">
              <w:rPr>
                <w:rFonts w:asciiTheme="minorHAnsi" w:hAnsiTheme="minorHAnsi" w:cstheme="minorHAnsi"/>
                <w:sz w:val="18"/>
                <w:szCs w:val="18"/>
              </w:rPr>
              <w:t>(Cth), they must have complied with their obligations under that Act, including (if applicable) registering a Modern Slavery statement with the Attorney General’s Department.</w:t>
            </w:r>
          </w:p>
        </w:tc>
      </w:tr>
      <w:tr w:rsidR="00F965E5" w:rsidRPr="00D97159" w14:paraId="2FE3555A" w14:textId="77777777" w:rsidTr="00F965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 w:type="dxa"/>
          </w:tcPr>
          <w:p w14:paraId="0FBF1D65" w14:textId="7E2D70A5" w:rsidR="00F965E5" w:rsidRPr="007817F5" w:rsidRDefault="00F965E5" w:rsidP="00F965E5">
            <w:pPr>
              <w:spacing w:after="60"/>
              <w:rPr>
                <w:rFonts w:asciiTheme="minorHAnsi" w:hAnsiTheme="minorHAnsi" w:cstheme="minorHAnsi"/>
                <w:sz w:val="20"/>
                <w:szCs w:val="24"/>
                <w:lang w:eastAsia="ja-JP"/>
              </w:rPr>
            </w:pPr>
            <w:r w:rsidRPr="00AC73E3">
              <w:rPr>
                <w:rFonts w:asciiTheme="minorHAnsi" w:hAnsiTheme="minorHAnsi" w:cstheme="minorHAnsi"/>
                <w:sz w:val="20"/>
                <w:szCs w:val="20"/>
                <w:lang w:eastAsia="ja-JP"/>
              </w:rPr>
              <w:t>EC7</w:t>
            </w:r>
          </w:p>
        </w:tc>
        <w:tc>
          <w:tcPr>
            <w:tcW w:w="8419" w:type="dxa"/>
          </w:tcPr>
          <w:p w14:paraId="3FF65139" w14:textId="58CCC349" w:rsidR="00F965E5" w:rsidRPr="00F965E5" w:rsidRDefault="00F965E5" w:rsidP="00F965E5">
            <w:pPr>
              <w:spacing w:after="6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F965E5">
              <w:rPr>
                <w:rFonts w:asciiTheme="minorHAnsi" w:eastAsia="Calibri" w:hAnsiTheme="minorHAnsi" w:cstheme="minorHAnsi"/>
                <w:color w:val="000000" w:themeColor="text1"/>
                <w:sz w:val="18"/>
                <w:szCs w:val="18"/>
              </w:rPr>
              <w:t xml:space="preserve">The </w:t>
            </w:r>
            <w:r w:rsidR="001D5C9A">
              <w:rPr>
                <w:rFonts w:asciiTheme="minorHAnsi" w:eastAsia="Calibri" w:hAnsiTheme="minorHAnsi" w:cstheme="minorHAnsi"/>
                <w:color w:val="000000" w:themeColor="text1"/>
                <w:sz w:val="18"/>
                <w:szCs w:val="18"/>
              </w:rPr>
              <w:t>P</w:t>
            </w:r>
            <w:r w:rsidR="00AC31D8" w:rsidRPr="00F965E5">
              <w:rPr>
                <w:rFonts w:asciiTheme="minorHAnsi" w:eastAsia="Calibri" w:hAnsiTheme="minorHAnsi" w:cstheme="minorHAnsi"/>
                <w:color w:val="000000" w:themeColor="text1"/>
                <w:sz w:val="18"/>
                <w:szCs w:val="18"/>
              </w:rPr>
              <w:t xml:space="preserve">roponent </w:t>
            </w:r>
            <w:r w:rsidRPr="00F965E5">
              <w:rPr>
                <w:rFonts w:asciiTheme="minorHAnsi" w:eastAsia="Calibri" w:hAnsiTheme="minorHAnsi" w:cstheme="minorHAnsi"/>
                <w:color w:val="000000" w:themeColor="text1"/>
                <w:sz w:val="18"/>
                <w:szCs w:val="18"/>
              </w:rPr>
              <w:t xml:space="preserve">must propose one </w:t>
            </w:r>
            <w:r w:rsidR="00AC31D8">
              <w:rPr>
                <w:rFonts w:asciiTheme="minorHAnsi" w:eastAsia="Calibri" w:hAnsiTheme="minorHAnsi" w:cstheme="minorHAnsi"/>
                <w:color w:val="000000" w:themeColor="text1"/>
                <w:sz w:val="18"/>
                <w:szCs w:val="18"/>
              </w:rPr>
              <w:t>b</w:t>
            </w:r>
            <w:r w:rsidR="00AC31D8" w:rsidRPr="00F965E5">
              <w:rPr>
                <w:rFonts w:asciiTheme="minorHAnsi" w:eastAsia="Calibri" w:hAnsiTheme="minorHAnsi" w:cstheme="minorHAnsi"/>
                <w:color w:val="000000" w:themeColor="text1"/>
                <w:sz w:val="18"/>
                <w:szCs w:val="18"/>
              </w:rPr>
              <w:t xml:space="preserve">id </w:t>
            </w:r>
            <w:r w:rsidR="00AC31D8">
              <w:rPr>
                <w:rFonts w:asciiTheme="minorHAnsi" w:eastAsia="Calibri" w:hAnsiTheme="minorHAnsi" w:cstheme="minorHAnsi"/>
                <w:color w:val="000000" w:themeColor="text1"/>
                <w:sz w:val="18"/>
                <w:szCs w:val="18"/>
              </w:rPr>
              <w:t>e</w:t>
            </w:r>
            <w:r w:rsidR="00AC31D8" w:rsidRPr="00F965E5">
              <w:rPr>
                <w:rFonts w:asciiTheme="minorHAnsi" w:eastAsia="Calibri" w:hAnsiTheme="minorHAnsi" w:cstheme="minorHAnsi"/>
                <w:color w:val="000000" w:themeColor="text1"/>
                <w:sz w:val="18"/>
                <w:szCs w:val="18"/>
              </w:rPr>
              <w:t>ntity</w:t>
            </w:r>
            <w:r w:rsidRPr="00F965E5">
              <w:rPr>
                <w:rFonts w:asciiTheme="minorHAnsi" w:eastAsia="Calibri" w:hAnsiTheme="minorHAnsi" w:cstheme="minorHAnsi"/>
                <w:color w:val="000000" w:themeColor="text1"/>
                <w:sz w:val="18"/>
                <w:szCs w:val="18"/>
              </w:rPr>
              <w:t xml:space="preserve">, which may be the </w:t>
            </w:r>
            <w:r w:rsidR="00AC31D8">
              <w:rPr>
                <w:rFonts w:asciiTheme="minorHAnsi" w:eastAsia="Calibri" w:hAnsiTheme="minorHAnsi" w:cstheme="minorHAnsi"/>
                <w:color w:val="000000" w:themeColor="text1"/>
                <w:sz w:val="18"/>
                <w:szCs w:val="18"/>
              </w:rPr>
              <w:t>p</w:t>
            </w:r>
            <w:r w:rsidR="00AC31D8" w:rsidRPr="00F965E5">
              <w:rPr>
                <w:rFonts w:asciiTheme="minorHAnsi" w:eastAsia="Calibri" w:hAnsiTheme="minorHAnsi" w:cstheme="minorHAnsi"/>
                <w:color w:val="000000" w:themeColor="text1"/>
                <w:sz w:val="18"/>
                <w:szCs w:val="18"/>
              </w:rPr>
              <w:t xml:space="preserve">roponent </w:t>
            </w:r>
            <w:r w:rsidRPr="00F965E5">
              <w:rPr>
                <w:rFonts w:asciiTheme="minorHAnsi" w:eastAsia="Calibri" w:hAnsiTheme="minorHAnsi" w:cstheme="minorHAnsi"/>
                <w:color w:val="000000" w:themeColor="text1"/>
                <w:sz w:val="18"/>
                <w:szCs w:val="18"/>
              </w:rPr>
              <w:t>and which, at the time of the execution of the CISA, must be a special purpose vehicle which:</w:t>
            </w:r>
          </w:p>
          <w:p w14:paraId="6796C0FC" w14:textId="426C9E5D" w:rsidR="00F965E5" w:rsidRPr="00F965E5" w:rsidRDefault="00F965E5" w:rsidP="00F965E5">
            <w:pPr>
              <w:spacing w:after="6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F965E5">
              <w:rPr>
                <w:rFonts w:asciiTheme="minorHAnsi" w:eastAsia="Calibri" w:hAnsiTheme="minorHAnsi" w:cstheme="minorHAnsi"/>
                <w:color w:val="000000" w:themeColor="text1"/>
                <w:sz w:val="18"/>
                <w:szCs w:val="18"/>
              </w:rPr>
              <w:t>(a)</w:t>
            </w:r>
            <w:r w:rsidRPr="00F965E5">
              <w:rPr>
                <w:rFonts w:asciiTheme="minorHAnsi" w:hAnsiTheme="minorHAnsi" w:cstheme="minorHAnsi"/>
                <w:sz w:val="18"/>
                <w:szCs w:val="18"/>
              </w:rPr>
              <w:tab/>
            </w:r>
            <w:r w:rsidRPr="00F965E5">
              <w:rPr>
                <w:rFonts w:asciiTheme="minorHAnsi" w:eastAsia="Calibri" w:hAnsiTheme="minorHAnsi" w:cstheme="minorHAnsi"/>
                <w:color w:val="000000" w:themeColor="text1"/>
                <w:sz w:val="18"/>
                <w:szCs w:val="18"/>
              </w:rPr>
              <w:t>itself satisfies Eligibility Criteri</w:t>
            </w:r>
            <w:r w:rsidR="00255C48">
              <w:rPr>
                <w:rFonts w:asciiTheme="minorHAnsi" w:eastAsia="Calibri" w:hAnsiTheme="minorHAnsi" w:cstheme="minorHAnsi"/>
                <w:color w:val="000000" w:themeColor="text1"/>
                <w:sz w:val="18"/>
                <w:szCs w:val="18"/>
              </w:rPr>
              <w:t>on</w:t>
            </w:r>
            <w:r w:rsidRPr="00F965E5">
              <w:rPr>
                <w:rFonts w:asciiTheme="minorHAnsi" w:eastAsia="Calibri" w:hAnsiTheme="minorHAnsi" w:cstheme="minorHAnsi"/>
                <w:color w:val="000000" w:themeColor="text1"/>
                <w:sz w:val="18"/>
                <w:szCs w:val="18"/>
              </w:rPr>
              <w:t xml:space="preserve"> 1;</w:t>
            </w:r>
          </w:p>
          <w:p w14:paraId="1D76761D" w14:textId="5C041D44" w:rsidR="00F965E5" w:rsidRPr="00F965E5" w:rsidRDefault="00F965E5" w:rsidP="00F965E5">
            <w:pPr>
              <w:spacing w:after="6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F965E5">
              <w:rPr>
                <w:rFonts w:asciiTheme="minorHAnsi" w:eastAsia="Calibri" w:hAnsiTheme="minorHAnsi" w:cstheme="minorHAnsi"/>
                <w:color w:val="000000" w:themeColor="text1"/>
                <w:sz w:val="18"/>
                <w:szCs w:val="18"/>
              </w:rPr>
              <w:t>(b)</w:t>
            </w:r>
            <w:r w:rsidRPr="00F965E5">
              <w:rPr>
                <w:rFonts w:asciiTheme="minorHAnsi" w:hAnsiTheme="minorHAnsi" w:cstheme="minorHAnsi"/>
                <w:sz w:val="18"/>
                <w:szCs w:val="18"/>
              </w:rPr>
              <w:tab/>
            </w:r>
            <w:r w:rsidRPr="00F965E5">
              <w:rPr>
                <w:rFonts w:asciiTheme="minorHAnsi" w:eastAsia="Calibri" w:hAnsiTheme="minorHAnsi" w:cstheme="minorHAnsi"/>
                <w:color w:val="000000" w:themeColor="text1"/>
                <w:sz w:val="18"/>
                <w:szCs w:val="18"/>
              </w:rPr>
              <w:t xml:space="preserve">only carries on the </w:t>
            </w:r>
            <w:r w:rsidR="00540242">
              <w:rPr>
                <w:rFonts w:asciiTheme="minorHAnsi" w:eastAsia="Calibri" w:hAnsiTheme="minorHAnsi" w:cstheme="minorHAnsi"/>
                <w:color w:val="000000" w:themeColor="text1"/>
                <w:sz w:val="18"/>
                <w:szCs w:val="18"/>
              </w:rPr>
              <w:t>p</w:t>
            </w:r>
            <w:r w:rsidRPr="00F965E5">
              <w:rPr>
                <w:rFonts w:asciiTheme="minorHAnsi" w:eastAsia="Calibri" w:hAnsiTheme="minorHAnsi" w:cstheme="minorHAnsi"/>
                <w:color w:val="000000" w:themeColor="text1"/>
                <w:sz w:val="18"/>
                <w:szCs w:val="18"/>
              </w:rPr>
              <w:t xml:space="preserve">roject and conducts no other business; and </w:t>
            </w:r>
          </w:p>
          <w:p w14:paraId="31D768FC" w14:textId="7387C10F" w:rsidR="00F965E5" w:rsidRPr="002A164F" w:rsidRDefault="00F965E5" w:rsidP="00F965E5">
            <w:pPr>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965E5">
              <w:rPr>
                <w:rFonts w:asciiTheme="minorHAnsi" w:eastAsia="Calibri" w:hAnsiTheme="minorHAnsi" w:cstheme="minorHAnsi"/>
                <w:color w:val="000000" w:themeColor="text1"/>
                <w:sz w:val="18"/>
                <w:szCs w:val="18"/>
              </w:rPr>
              <w:t>(c)</w:t>
            </w:r>
            <w:r w:rsidRPr="00F965E5">
              <w:rPr>
                <w:rFonts w:asciiTheme="minorHAnsi" w:hAnsiTheme="minorHAnsi" w:cstheme="minorHAnsi"/>
                <w:sz w:val="18"/>
                <w:szCs w:val="18"/>
              </w:rPr>
              <w:tab/>
            </w:r>
            <w:r w:rsidRPr="00F965E5">
              <w:rPr>
                <w:rFonts w:asciiTheme="minorHAnsi" w:eastAsia="Calibri" w:hAnsiTheme="minorHAnsi" w:cstheme="minorHAnsi"/>
                <w:color w:val="000000" w:themeColor="text1"/>
                <w:sz w:val="18"/>
                <w:szCs w:val="18"/>
              </w:rPr>
              <w:t xml:space="preserve">holds </w:t>
            </w:r>
            <w:proofErr w:type="gramStart"/>
            <w:r w:rsidRPr="00F965E5">
              <w:rPr>
                <w:rFonts w:asciiTheme="minorHAnsi" w:eastAsia="Calibri" w:hAnsiTheme="minorHAnsi" w:cstheme="minorHAnsi"/>
                <w:color w:val="000000" w:themeColor="text1"/>
                <w:sz w:val="18"/>
                <w:szCs w:val="18"/>
              </w:rPr>
              <w:t>all of</w:t>
            </w:r>
            <w:proofErr w:type="gramEnd"/>
            <w:r w:rsidRPr="00F965E5">
              <w:rPr>
                <w:rFonts w:asciiTheme="minorHAnsi" w:eastAsia="Calibri" w:hAnsiTheme="minorHAnsi" w:cstheme="minorHAnsi"/>
                <w:color w:val="000000" w:themeColor="text1"/>
                <w:sz w:val="18"/>
                <w:szCs w:val="18"/>
              </w:rPr>
              <w:t xml:space="preserve"> the assets, and is entitled to all of the revenue, of the </w:t>
            </w:r>
            <w:r w:rsidR="00F53877">
              <w:rPr>
                <w:rFonts w:asciiTheme="minorHAnsi" w:eastAsia="Calibri" w:hAnsiTheme="minorHAnsi" w:cstheme="minorHAnsi"/>
                <w:color w:val="000000" w:themeColor="text1"/>
                <w:sz w:val="18"/>
                <w:szCs w:val="18"/>
              </w:rPr>
              <w:t>p</w:t>
            </w:r>
            <w:r w:rsidR="00F53877" w:rsidRPr="00F965E5">
              <w:rPr>
                <w:rFonts w:asciiTheme="minorHAnsi" w:eastAsia="Calibri" w:hAnsiTheme="minorHAnsi" w:cstheme="minorHAnsi"/>
                <w:color w:val="000000" w:themeColor="text1"/>
                <w:sz w:val="18"/>
                <w:szCs w:val="18"/>
              </w:rPr>
              <w:t>roject</w:t>
            </w:r>
            <w:r w:rsidRPr="00F965E5">
              <w:rPr>
                <w:rFonts w:asciiTheme="minorHAnsi" w:eastAsia="Calibri" w:hAnsiTheme="minorHAnsi" w:cstheme="minorHAnsi"/>
                <w:color w:val="000000" w:themeColor="text1"/>
                <w:sz w:val="18"/>
                <w:szCs w:val="18"/>
              </w:rPr>
              <w:t>.</w:t>
            </w:r>
          </w:p>
        </w:tc>
      </w:tr>
    </w:tbl>
    <w:p w14:paraId="129EF9DA" w14:textId="5A3D7E58" w:rsidR="00BB7E4E" w:rsidRPr="00F56F67" w:rsidRDefault="00BB7E4E" w:rsidP="00F56F67">
      <w:pPr>
        <w:pStyle w:val="Caption"/>
        <w:spacing w:before="360"/>
        <w:rPr>
          <w:rFonts w:asciiTheme="minorHAnsi" w:hAnsiTheme="minorHAnsi" w:cstheme="minorHAnsi"/>
        </w:rPr>
      </w:pPr>
      <w:r w:rsidRPr="00F56F67">
        <w:rPr>
          <w:rFonts w:asciiTheme="minorHAnsi" w:hAnsiTheme="minorHAnsi" w:cstheme="minorHAnsi"/>
        </w:rPr>
        <w:t>P</w:t>
      </w:r>
      <w:r w:rsidR="00177BE6" w:rsidRPr="00F56F67">
        <w:rPr>
          <w:rFonts w:asciiTheme="minorHAnsi" w:hAnsiTheme="minorHAnsi" w:cstheme="minorHAnsi"/>
        </w:rPr>
        <w:t>roposed p</w:t>
      </w:r>
      <w:r w:rsidRPr="00F56F67">
        <w:rPr>
          <w:rFonts w:asciiTheme="minorHAnsi" w:hAnsiTheme="minorHAnsi" w:cstheme="minorHAnsi"/>
        </w:rPr>
        <w:t xml:space="preserve">roject </w:t>
      </w:r>
      <w:r w:rsidR="00177BE6" w:rsidRPr="00F56F67">
        <w:rPr>
          <w:rFonts w:asciiTheme="minorHAnsi" w:hAnsiTheme="minorHAnsi" w:cstheme="minorHAnsi"/>
        </w:rPr>
        <w:t>E</w:t>
      </w:r>
      <w:r w:rsidR="00347C55" w:rsidRPr="00F56F67">
        <w:rPr>
          <w:rFonts w:asciiTheme="minorHAnsi" w:hAnsiTheme="minorHAnsi" w:cstheme="minorHAnsi"/>
        </w:rPr>
        <w:t>ligibility</w:t>
      </w:r>
      <w:r w:rsidRPr="00F56F67">
        <w:rPr>
          <w:rFonts w:asciiTheme="minorHAnsi" w:hAnsiTheme="minorHAnsi" w:cstheme="minorHAnsi"/>
        </w:rPr>
        <w:t xml:space="preserve"> </w:t>
      </w:r>
      <w:r w:rsidR="00177BE6" w:rsidRPr="00F56F67">
        <w:rPr>
          <w:rFonts w:asciiTheme="minorHAnsi" w:hAnsiTheme="minorHAnsi" w:cstheme="minorHAnsi"/>
        </w:rPr>
        <w:t>C</w:t>
      </w:r>
      <w:r w:rsidR="00347C55" w:rsidRPr="00F56F67">
        <w:rPr>
          <w:rFonts w:asciiTheme="minorHAnsi" w:hAnsiTheme="minorHAnsi" w:cstheme="minorHAnsi"/>
        </w:rPr>
        <w:t>riteria</w:t>
      </w:r>
    </w:p>
    <w:tbl>
      <w:tblPr>
        <w:tblStyle w:val="GridTable4-Accent1"/>
        <w:tblW w:w="8982" w:type="dxa"/>
        <w:tblLook w:val="04A0" w:firstRow="1" w:lastRow="0" w:firstColumn="1" w:lastColumn="0" w:noHBand="0" w:noVBand="1"/>
      </w:tblPr>
      <w:tblGrid>
        <w:gridCol w:w="750"/>
        <w:gridCol w:w="8232"/>
      </w:tblGrid>
      <w:tr w:rsidR="004C5FE4" w:rsidRPr="00D97159" w14:paraId="65586E7E" w14:textId="77777777" w:rsidTr="484B4B3C">
        <w:trPr>
          <w:cnfStyle w:val="100000000000" w:firstRow="1" w:lastRow="0" w:firstColumn="0" w:lastColumn="0" w:oddVBand="0" w:evenVBand="0" w:oddHBand="0" w:evenHBand="0" w:firstRowFirstColumn="0" w:firstRowLastColumn="0" w:lastRowFirstColumn="0" w:lastRowLastColumn="0"/>
          <w:trHeight w:val="341"/>
          <w:tblHeader/>
        </w:trPr>
        <w:tc>
          <w:tcPr>
            <w:cnfStyle w:val="001000000000" w:firstRow="0" w:lastRow="0" w:firstColumn="1" w:lastColumn="0" w:oddVBand="0" w:evenVBand="0" w:oddHBand="0" w:evenHBand="0" w:firstRowFirstColumn="0" w:firstRowLastColumn="0" w:lastRowFirstColumn="0" w:lastRowLastColumn="0"/>
            <w:tcW w:w="750" w:type="dxa"/>
          </w:tcPr>
          <w:p w14:paraId="7B9812BF" w14:textId="77777777" w:rsidR="004C5FE4" w:rsidRPr="007817F5" w:rsidRDefault="004C5FE4" w:rsidP="00F56F67">
            <w:pPr>
              <w:spacing w:after="0"/>
              <w:rPr>
                <w:rFonts w:asciiTheme="minorHAnsi" w:hAnsiTheme="minorHAnsi" w:cstheme="minorHAnsi"/>
              </w:rPr>
            </w:pPr>
            <w:r w:rsidRPr="00761048">
              <w:rPr>
                <w:rFonts w:asciiTheme="minorHAnsi" w:hAnsiTheme="minorHAnsi" w:cstheme="minorHAnsi"/>
              </w:rPr>
              <w:t>Item</w:t>
            </w:r>
          </w:p>
        </w:tc>
        <w:tc>
          <w:tcPr>
            <w:tcW w:w="8232" w:type="dxa"/>
          </w:tcPr>
          <w:p w14:paraId="14142EE9" w14:textId="2535DD34" w:rsidR="004C5FE4" w:rsidRPr="007817F5" w:rsidRDefault="00EF6850" w:rsidP="00F56F67">
            <w:pPr>
              <w:spacing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81342B">
              <w:rPr>
                <w:rFonts w:asciiTheme="minorHAnsi" w:hAnsiTheme="minorHAnsi" w:cstheme="minorHAnsi"/>
              </w:rPr>
              <w:t>C</w:t>
            </w:r>
            <w:r w:rsidR="00347C55" w:rsidRPr="0081342B">
              <w:rPr>
                <w:rFonts w:asciiTheme="minorHAnsi" w:hAnsiTheme="minorHAnsi" w:cstheme="minorHAnsi"/>
              </w:rPr>
              <w:t>riteria</w:t>
            </w:r>
          </w:p>
        </w:tc>
      </w:tr>
      <w:tr w:rsidR="0097079E" w:rsidRPr="00D97159" w14:paraId="0C4B9FAE" w14:textId="77777777" w:rsidTr="07B81EEF">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750" w:type="dxa"/>
          </w:tcPr>
          <w:p w14:paraId="2F35EC22" w14:textId="71F8DDB3" w:rsidR="0097079E" w:rsidRPr="00F13FEF" w:rsidRDefault="00641CB0" w:rsidP="00F965E5">
            <w:pPr>
              <w:spacing w:after="0"/>
              <w:rPr>
                <w:rFonts w:asciiTheme="minorHAnsi" w:hAnsiTheme="minorHAnsi" w:cstheme="minorHAnsi"/>
                <w:sz w:val="20"/>
                <w:szCs w:val="24"/>
                <w:lang w:eastAsia="ja-JP"/>
              </w:rPr>
            </w:pPr>
            <w:r w:rsidRPr="00E205A4">
              <w:rPr>
                <w:rFonts w:asciiTheme="minorHAnsi" w:hAnsiTheme="minorHAnsi" w:cstheme="minorHAnsi"/>
                <w:sz w:val="20"/>
                <w:szCs w:val="24"/>
                <w:lang w:eastAsia="ja-JP"/>
              </w:rPr>
              <w:t>EC8</w:t>
            </w:r>
          </w:p>
        </w:tc>
        <w:tc>
          <w:tcPr>
            <w:tcW w:w="8232" w:type="dxa"/>
          </w:tcPr>
          <w:p w14:paraId="6AFA5546" w14:textId="1B2D3A02" w:rsidR="008C0813" w:rsidRDefault="008C0813" w:rsidP="008C0813">
            <w:pPr>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18"/>
                <w:szCs w:val="18"/>
              </w:rPr>
            </w:pPr>
            <w:r>
              <w:rPr>
                <w:rFonts w:asciiTheme="minorHAnsi" w:hAnsiTheme="minorHAnsi" w:cstheme="minorBidi"/>
                <w:sz w:val="18"/>
                <w:szCs w:val="18"/>
              </w:rPr>
              <w:t xml:space="preserve">The </w:t>
            </w:r>
            <w:r w:rsidR="00F27618">
              <w:rPr>
                <w:rFonts w:asciiTheme="minorHAnsi" w:hAnsiTheme="minorHAnsi" w:cstheme="minorBidi"/>
                <w:sz w:val="18"/>
                <w:szCs w:val="18"/>
              </w:rPr>
              <w:t>pr</w:t>
            </w:r>
            <w:r>
              <w:rPr>
                <w:rFonts w:asciiTheme="minorHAnsi" w:hAnsiTheme="minorHAnsi" w:cstheme="minorBidi"/>
                <w:sz w:val="18"/>
                <w:szCs w:val="18"/>
              </w:rPr>
              <w:t xml:space="preserve">oject must: </w:t>
            </w:r>
          </w:p>
          <w:p w14:paraId="20A64DC6" w14:textId="77777777" w:rsidR="008C0813" w:rsidRDefault="008C0813" w:rsidP="008C0813">
            <w:pPr>
              <w:pStyle w:val="ListParagraph"/>
              <w:numPr>
                <w:ilvl w:val="0"/>
                <w:numId w:val="69"/>
              </w:numPr>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connect to the SWIS; and</w:t>
            </w:r>
          </w:p>
          <w:p w14:paraId="42B09B89" w14:textId="28A04A05" w:rsidR="0097079E" w:rsidRPr="0053366E" w:rsidRDefault="008C0813" w:rsidP="0053366E">
            <w:pPr>
              <w:pStyle w:val="ListParagraph"/>
              <w:numPr>
                <w:ilvl w:val="0"/>
                <w:numId w:val="69"/>
              </w:numPr>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3366E">
              <w:rPr>
                <w:sz w:val="18"/>
                <w:szCs w:val="18"/>
              </w:rPr>
              <w:t xml:space="preserve">be a Registered </w:t>
            </w:r>
            <w:proofErr w:type="gramStart"/>
            <w:r w:rsidRPr="0053366E">
              <w:rPr>
                <w:sz w:val="18"/>
                <w:szCs w:val="18"/>
              </w:rPr>
              <w:t>Facility, or</w:t>
            </w:r>
            <w:proofErr w:type="gramEnd"/>
            <w:r w:rsidRPr="0053366E">
              <w:rPr>
                <w:sz w:val="18"/>
                <w:szCs w:val="18"/>
              </w:rPr>
              <w:t xml:space="preserve"> must state in its application that it intends to register as a Registered Facility, under the WEM Rules.  </w:t>
            </w:r>
          </w:p>
        </w:tc>
      </w:tr>
      <w:tr w:rsidR="00F965E5" w:rsidRPr="00D97159" w14:paraId="251A5F95" w14:textId="77777777" w:rsidTr="484B4B3C">
        <w:trPr>
          <w:trHeight w:val="497"/>
        </w:trPr>
        <w:tc>
          <w:tcPr>
            <w:cnfStyle w:val="001000000000" w:firstRow="0" w:lastRow="0" w:firstColumn="1" w:lastColumn="0" w:oddVBand="0" w:evenVBand="0" w:oddHBand="0" w:evenHBand="0" w:firstRowFirstColumn="0" w:firstRowLastColumn="0" w:lastRowFirstColumn="0" w:lastRowLastColumn="0"/>
            <w:tcW w:w="750" w:type="dxa"/>
          </w:tcPr>
          <w:p w14:paraId="0C93CD6A" w14:textId="4AAF4BDB" w:rsidR="00F965E5" w:rsidRPr="007817F5" w:rsidRDefault="00F965E5" w:rsidP="00F965E5">
            <w:pPr>
              <w:spacing w:after="0"/>
              <w:rPr>
                <w:rFonts w:asciiTheme="minorHAnsi" w:hAnsiTheme="minorHAnsi" w:cstheme="minorHAnsi"/>
                <w:b w:val="0"/>
                <w:sz w:val="20"/>
                <w:szCs w:val="24"/>
                <w:lang w:eastAsia="ja-JP"/>
              </w:rPr>
            </w:pPr>
            <w:r w:rsidRPr="004C1E29">
              <w:rPr>
                <w:rFonts w:asciiTheme="minorHAnsi" w:hAnsiTheme="minorHAnsi" w:cstheme="minorHAnsi"/>
                <w:sz w:val="20"/>
                <w:szCs w:val="24"/>
                <w:lang w:eastAsia="ja-JP"/>
              </w:rPr>
              <w:t>EC</w:t>
            </w:r>
            <w:r w:rsidR="004C1E29">
              <w:rPr>
                <w:rFonts w:asciiTheme="minorHAnsi" w:hAnsiTheme="minorHAnsi" w:cstheme="minorHAnsi"/>
                <w:sz w:val="20"/>
                <w:szCs w:val="24"/>
                <w:lang w:eastAsia="ja-JP"/>
              </w:rPr>
              <w:t>9</w:t>
            </w:r>
          </w:p>
        </w:tc>
        <w:tc>
          <w:tcPr>
            <w:tcW w:w="8232" w:type="dxa"/>
          </w:tcPr>
          <w:p w14:paraId="7C738E36" w14:textId="46131159" w:rsidR="00F965E5" w:rsidRDefault="00F965E5" w:rsidP="00F965E5">
            <w:pPr>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205A4">
              <w:rPr>
                <w:rFonts w:asciiTheme="minorHAnsi" w:hAnsiTheme="minorHAnsi" w:cstheme="minorHAnsi"/>
                <w:sz w:val="18"/>
                <w:szCs w:val="18"/>
              </w:rPr>
              <w:t xml:space="preserve">The </w:t>
            </w:r>
            <w:r w:rsidR="00180F9B">
              <w:rPr>
                <w:rFonts w:asciiTheme="minorHAnsi" w:hAnsiTheme="minorHAnsi" w:cstheme="minorHAnsi"/>
                <w:sz w:val="18"/>
                <w:szCs w:val="18"/>
              </w:rPr>
              <w:t>p</w:t>
            </w:r>
            <w:r w:rsidR="00180F9B" w:rsidRPr="00E205A4">
              <w:rPr>
                <w:rFonts w:asciiTheme="minorHAnsi" w:hAnsiTheme="minorHAnsi" w:cstheme="minorHAnsi"/>
                <w:sz w:val="18"/>
                <w:szCs w:val="18"/>
              </w:rPr>
              <w:t xml:space="preserve">roject </w:t>
            </w:r>
            <w:r w:rsidRPr="00E205A4">
              <w:rPr>
                <w:rFonts w:asciiTheme="minorHAnsi" w:hAnsiTheme="minorHAnsi" w:cstheme="minorHAnsi"/>
                <w:sz w:val="18"/>
                <w:szCs w:val="18"/>
              </w:rPr>
              <w:t>must</w:t>
            </w:r>
            <w:r w:rsidR="00F35E1D">
              <w:rPr>
                <w:rFonts w:asciiTheme="minorHAnsi" w:hAnsiTheme="minorHAnsi" w:cstheme="minorHAnsi"/>
                <w:sz w:val="18"/>
                <w:szCs w:val="18"/>
              </w:rPr>
              <w:t>:</w:t>
            </w:r>
            <w:r w:rsidRPr="00E205A4">
              <w:rPr>
                <w:rFonts w:asciiTheme="minorHAnsi" w:hAnsiTheme="minorHAnsi" w:cstheme="minorHAnsi"/>
                <w:sz w:val="18"/>
                <w:szCs w:val="18"/>
              </w:rPr>
              <w:t xml:space="preserve"> </w:t>
            </w:r>
          </w:p>
          <w:p w14:paraId="3BF79E4A" w14:textId="28445B5D" w:rsidR="00F965E5" w:rsidRPr="007B3973" w:rsidRDefault="00F965E5" w:rsidP="484B4B3C">
            <w:pPr>
              <w:pStyle w:val="ListParagraph"/>
              <w:numPr>
                <w:ilvl w:val="0"/>
                <w:numId w:val="35"/>
              </w:numPr>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B3973">
              <w:rPr>
                <w:rFonts w:asciiTheme="minorHAnsi" w:hAnsiTheme="minorHAnsi" w:cstheme="minorHAnsi"/>
                <w:sz w:val="18"/>
                <w:szCs w:val="18"/>
              </w:rPr>
              <w:t xml:space="preserve">have a </w:t>
            </w:r>
            <w:r w:rsidR="00ED6273">
              <w:rPr>
                <w:rFonts w:asciiTheme="minorHAnsi" w:hAnsiTheme="minorHAnsi" w:cstheme="minorHAnsi"/>
                <w:sz w:val="18"/>
                <w:szCs w:val="18"/>
              </w:rPr>
              <w:t>nameplate</w:t>
            </w:r>
            <w:r w:rsidR="00ED6273" w:rsidRPr="007B3973">
              <w:rPr>
                <w:rFonts w:asciiTheme="minorHAnsi" w:hAnsiTheme="minorHAnsi" w:cstheme="minorHAnsi"/>
                <w:sz w:val="18"/>
                <w:szCs w:val="18"/>
              </w:rPr>
              <w:t xml:space="preserve"> </w:t>
            </w:r>
            <w:r w:rsidRPr="007B3973">
              <w:rPr>
                <w:rFonts w:asciiTheme="minorHAnsi" w:hAnsiTheme="minorHAnsi" w:cstheme="minorHAnsi"/>
                <w:sz w:val="18"/>
                <w:szCs w:val="18"/>
              </w:rPr>
              <w:t>capacity of not less than 30MW; and</w:t>
            </w:r>
          </w:p>
          <w:p w14:paraId="1D3C15BB" w14:textId="6171C571" w:rsidR="00F965E5" w:rsidRPr="007B3973" w:rsidRDefault="00F965E5" w:rsidP="007C01B1">
            <w:pPr>
              <w:pStyle w:val="ListParagraph"/>
              <w:numPr>
                <w:ilvl w:val="0"/>
                <w:numId w:val="35"/>
              </w:numPr>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13FEF">
              <w:rPr>
                <w:rFonts w:asciiTheme="minorHAnsi" w:hAnsiTheme="minorHAnsi" w:cstheme="minorHAnsi"/>
                <w:sz w:val="18"/>
                <w:szCs w:val="18"/>
              </w:rPr>
              <w:t xml:space="preserve">be able to dispatch its </w:t>
            </w:r>
            <w:r w:rsidR="00ED6273">
              <w:rPr>
                <w:rFonts w:asciiTheme="minorHAnsi" w:hAnsiTheme="minorHAnsi" w:cstheme="minorHAnsi"/>
                <w:sz w:val="18"/>
                <w:szCs w:val="18"/>
              </w:rPr>
              <w:t>nameplate</w:t>
            </w:r>
            <w:r w:rsidR="00ED6273" w:rsidRPr="00F13FEF">
              <w:rPr>
                <w:rFonts w:asciiTheme="minorHAnsi" w:hAnsiTheme="minorHAnsi" w:cstheme="minorHAnsi"/>
                <w:sz w:val="18"/>
                <w:szCs w:val="18"/>
              </w:rPr>
              <w:t xml:space="preserve"> </w:t>
            </w:r>
            <w:r w:rsidRPr="00F13FEF">
              <w:rPr>
                <w:rFonts w:asciiTheme="minorHAnsi" w:hAnsiTheme="minorHAnsi" w:cstheme="minorHAnsi"/>
                <w:sz w:val="18"/>
                <w:szCs w:val="18"/>
              </w:rPr>
              <w:t>capacity continuously for a minimum duration of 2 hours</w:t>
            </w:r>
            <w:r w:rsidR="007C01B1">
              <w:rPr>
                <w:rFonts w:asciiTheme="minorHAnsi" w:hAnsiTheme="minorHAnsi" w:cstheme="minorHAnsi"/>
                <w:sz w:val="18"/>
                <w:szCs w:val="18"/>
              </w:rPr>
              <w:t>.</w:t>
            </w:r>
          </w:p>
        </w:tc>
      </w:tr>
      <w:tr w:rsidR="00F965E5" w:rsidRPr="00D97159" w14:paraId="7A6FA5CA" w14:textId="77777777" w:rsidTr="00A7524A">
        <w:trPr>
          <w:cnfStyle w:val="000000100000" w:firstRow="0" w:lastRow="0" w:firstColumn="0" w:lastColumn="0" w:oddVBand="0" w:evenVBand="0" w:oddHBand="1" w:evenHBand="0" w:firstRowFirstColumn="0" w:firstRowLastColumn="0" w:lastRowFirstColumn="0" w:lastRowLastColumn="0"/>
          <w:trHeight w:val="2833"/>
        </w:trPr>
        <w:tc>
          <w:tcPr>
            <w:cnfStyle w:val="001000000000" w:firstRow="0" w:lastRow="0" w:firstColumn="1" w:lastColumn="0" w:oddVBand="0" w:evenVBand="0" w:oddHBand="0" w:evenHBand="0" w:firstRowFirstColumn="0" w:firstRowLastColumn="0" w:lastRowFirstColumn="0" w:lastRowLastColumn="0"/>
            <w:tcW w:w="750" w:type="dxa"/>
          </w:tcPr>
          <w:p w14:paraId="7FD196E4" w14:textId="4A31D9CD" w:rsidR="00F965E5" w:rsidRPr="007817F5" w:rsidRDefault="00F965E5" w:rsidP="00F965E5">
            <w:pPr>
              <w:spacing w:after="0"/>
              <w:rPr>
                <w:rFonts w:asciiTheme="minorHAnsi" w:hAnsiTheme="minorHAnsi" w:cstheme="minorHAnsi"/>
                <w:sz w:val="20"/>
                <w:szCs w:val="24"/>
                <w:lang w:eastAsia="ja-JP"/>
              </w:rPr>
            </w:pPr>
            <w:r w:rsidRPr="004C1E29">
              <w:rPr>
                <w:rFonts w:asciiTheme="minorHAnsi" w:hAnsiTheme="minorHAnsi" w:cstheme="minorHAnsi"/>
                <w:sz w:val="20"/>
                <w:szCs w:val="24"/>
                <w:lang w:eastAsia="ja-JP"/>
              </w:rPr>
              <w:t>EC</w:t>
            </w:r>
            <w:r w:rsidR="004C1E29">
              <w:rPr>
                <w:rFonts w:asciiTheme="minorHAnsi" w:hAnsiTheme="minorHAnsi" w:cstheme="minorHAnsi"/>
                <w:sz w:val="20"/>
                <w:szCs w:val="24"/>
                <w:lang w:eastAsia="ja-JP"/>
              </w:rPr>
              <w:t>10</w:t>
            </w:r>
          </w:p>
        </w:tc>
        <w:tc>
          <w:tcPr>
            <w:tcW w:w="8232" w:type="dxa"/>
          </w:tcPr>
          <w:p w14:paraId="2D1E5D2C" w14:textId="757D5E81" w:rsidR="00F965E5" w:rsidRPr="00E205A4" w:rsidRDefault="00F965E5" w:rsidP="00F965E5">
            <w:pPr>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205A4">
              <w:rPr>
                <w:rFonts w:asciiTheme="minorHAnsi" w:hAnsiTheme="minorHAnsi" w:cstheme="minorHAnsi"/>
                <w:sz w:val="18"/>
                <w:szCs w:val="18"/>
              </w:rPr>
              <w:t xml:space="preserve">The </w:t>
            </w:r>
            <w:r w:rsidR="001E060C">
              <w:rPr>
                <w:rFonts w:asciiTheme="minorHAnsi" w:hAnsiTheme="minorHAnsi" w:cstheme="minorHAnsi"/>
                <w:sz w:val="18"/>
                <w:szCs w:val="18"/>
              </w:rPr>
              <w:t>p</w:t>
            </w:r>
            <w:r w:rsidR="001E060C" w:rsidRPr="00E205A4">
              <w:rPr>
                <w:rFonts w:asciiTheme="minorHAnsi" w:hAnsiTheme="minorHAnsi" w:cstheme="minorHAnsi"/>
                <w:sz w:val="18"/>
                <w:szCs w:val="18"/>
              </w:rPr>
              <w:t xml:space="preserve">roject’s </w:t>
            </w:r>
            <w:r w:rsidRPr="00E205A4">
              <w:rPr>
                <w:rFonts w:asciiTheme="minorHAnsi" w:hAnsiTheme="minorHAnsi" w:cstheme="minorHAnsi"/>
                <w:sz w:val="18"/>
                <w:szCs w:val="18"/>
              </w:rPr>
              <w:t xml:space="preserve">fuel source must either: </w:t>
            </w:r>
          </w:p>
          <w:p w14:paraId="00E936EE" w14:textId="77777777" w:rsidR="00F965E5" w:rsidRPr="004C1E29" w:rsidRDefault="00F965E5" w:rsidP="00A548DC">
            <w:pPr>
              <w:pStyle w:val="ListParagraph"/>
              <w:numPr>
                <w:ilvl w:val="0"/>
                <w:numId w:val="36"/>
              </w:numPr>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C1E29">
              <w:rPr>
                <w:rFonts w:asciiTheme="minorHAnsi" w:hAnsiTheme="minorHAnsi" w:cstheme="minorHAnsi"/>
                <w:sz w:val="18"/>
                <w:szCs w:val="18"/>
              </w:rPr>
              <w:t xml:space="preserve">be an eligible renewable energy source, as described in section 17 of the Renewable Energy (Electricity) Act 2000 (Cth) and eligible to create large-scale generation certificates under that Act; or </w:t>
            </w:r>
          </w:p>
          <w:p w14:paraId="36A691AE" w14:textId="2F797FAB" w:rsidR="00416467" w:rsidRPr="004C1E29" w:rsidRDefault="00F965E5" w:rsidP="00A548DC">
            <w:pPr>
              <w:pStyle w:val="ListParagraph"/>
              <w:numPr>
                <w:ilvl w:val="0"/>
                <w:numId w:val="36"/>
              </w:numPr>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C1E29">
              <w:rPr>
                <w:rFonts w:asciiTheme="minorHAnsi" w:hAnsiTheme="minorHAnsi" w:cstheme="minorHAnsi"/>
                <w:sz w:val="18"/>
                <w:szCs w:val="18"/>
              </w:rPr>
              <w:t xml:space="preserve">charge from the </w:t>
            </w:r>
            <w:r w:rsidR="00254922">
              <w:rPr>
                <w:rFonts w:asciiTheme="minorHAnsi" w:hAnsiTheme="minorHAnsi" w:cstheme="minorHAnsi"/>
                <w:sz w:val="18"/>
                <w:szCs w:val="18"/>
              </w:rPr>
              <w:t>SWIS</w:t>
            </w:r>
            <w:r w:rsidRPr="004C1E29">
              <w:rPr>
                <w:rFonts w:asciiTheme="minorHAnsi" w:hAnsiTheme="minorHAnsi" w:cstheme="minorHAnsi"/>
                <w:sz w:val="18"/>
                <w:szCs w:val="18"/>
              </w:rPr>
              <w:t>; or</w:t>
            </w:r>
          </w:p>
          <w:p w14:paraId="6A55B6E1" w14:textId="7CDC6B94" w:rsidR="00F965E5" w:rsidRPr="00AF2590" w:rsidRDefault="00F965E5" w:rsidP="00F13FEF">
            <w:pPr>
              <w:pStyle w:val="ListParagraph"/>
              <w:numPr>
                <w:ilvl w:val="0"/>
                <w:numId w:val="36"/>
              </w:numPr>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13FEF">
              <w:rPr>
                <w:rFonts w:asciiTheme="minorHAnsi" w:hAnsiTheme="minorHAnsi" w:cstheme="minorHAnsi"/>
                <w:sz w:val="18"/>
                <w:szCs w:val="18"/>
              </w:rPr>
              <w:t>a combination of a) and b).</w:t>
            </w:r>
          </w:p>
          <w:p w14:paraId="7555D57D" w14:textId="488859E9" w:rsidR="00F965E5" w:rsidRPr="004C1E29" w:rsidRDefault="00F965E5" w:rsidP="00F965E5">
            <w:pPr>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C1E29">
              <w:rPr>
                <w:rFonts w:asciiTheme="minorHAnsi" w:hAnsiTheme="minorHAnsi" w:cstheme="minorHAnsi"/>
                <w:sz w:val="18"/>
                <w:szCs w:val="18"/>
              </w:rPr>
              <w:t>Projects</w:t>
            </w:r>
            <w:r w:rsidR="00C75C6C" w:rsidRPr="004C1E29">
              <w:rPr>
                <w:rFonts w:asciiTheme="minorHAnsi" w:hAnsiTheme="minorHAnsi" w:cstheme="minorHAnsi"/>
                <w:sz w:val="18"/>
                <w:szCs w:val="18"/>
              </w:rPr>
              <w:t xml:space="preserve"> that</w:t>
            </w:r>
            <w:r w:rsidRPr="004C1E29">
              <w:rPr>
                <w:rFonts w:asciiTheme="minorHAnsi" w:hAnsiTheme="minorHAnsi" w:cstheme="minorHAnsi"/>
                <w:sz w:val="18"/>
                <w:szCs w:val="18"/>
              </w:rPr>
              <w:t xml:space="preserve">: </w:t>
            </w:r>
          </w:p>
          <w:p w14:paraId="78EC10FF" w14:textId="31EE1537" w:rsidR="00F965E5" w:rsidRPr="00E205A4" w:rsidRDefault="003F11D8" w:rsidP="00A548DC">
            <w:pPr>
              <w:pStyle w:val="ListParagraph"/>
              <w:numPr>
                <w:ilvl w:val="0"/>
                <w:numId w:val="37"/>
              </w:numPr>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are </w:t>
            </w:r>
            <w:r w:rsidR="00F965E5" w:rsidRPr="00E205A4">
              <w:rPr>
                <w:rFonts w:asciiTheme="minorHAnsi" w:hAnsiTheme="minorHAnsi" w:cstheme="minorHAnsi"/>
                <w:sz w:val="18"/>
                <w:szCs w:val="18"/>
              </w:rPr>
              <w:t xml:space="preserve">virtual power plants, demand response or other virtual aggregation and flexible loads; or </w:t>
            </w:r>
          </w:p>
          <w:p w14:paraId="5A1ACFF7" w14:textId="15B0A318" w:rsidR="00C711C0" w:rsidRDefault="00F965E5" w:rsidP="00F965E5">
            <w:pPr>
              <w:pStyle w:val="ListParagraph"/>
              <w:numPr>
                <w:ilvl w:val="0"/>
                <w:numId w:val="37"/>
              </w:numPr>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C1E29">
              <w:rPr>
                <w:rFonts w:asciiTheme="minorHAnsi" w:hAnsiTheme="minorHAnsi" w:cstheme="minorHAnsi"/>
                <w:sz w:val="18"/>
                <w:szCs w:val="18"/>
              </w:rPr>
              <w:t>use native forest wood waste</w:t>
            </w:r>
            <w:r w:rsidR="00F413FD">
              <w:rPr>
                <w:rFonts w:asciiTheme="minorHAnsi" w:hAnsiTheme="minorHAnsi" w:cstheme="minorHAnsi"/>
                <w:sz w:val="18"/>
                <w:szCs w:val="18"/>
              </w:rPr>
              <w:t>;</w:t>
            </w:r>
          </w:p>
          <w:p w14:paraId="269698C6" w14:textId="43A80CE6" w:rsidR="00F965E5" w:rsidRPr="007B3973" w:rsidRDefault="00C75C6C" w:rsidP="00F13FEF">
            <w:pPr>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B3973">
              <w:rPr>
                <w:rFonts w:asciiTheme="minorHAnsi" w:hAnsiTheme="minorHAnsi" w:cstheme="minorHAnsi"/>
                <w:sz w:val="18"/>
                <w:szCs w:val="18"/>
              </w:rPr>
              <w:t>are not eligible</w:t>
            </w:r>
            <w:r w:rsidR="00F965E5" w:rsidRPr="007B3973">
              <w:rPr>
                <w:rFonts w:asciiTheme="minorHAnsi" w:hAnsiTheme="minorHAnsi" w:cstheme="minorHAnsi"/>
                <w:sz w:val="18"/>
                <w:szCs w:val="18"/>
              </w:rPr>
              <w:t>.</w:t>
            </w:r>
          </w:p>
        </w:tc>
      </w:tr>
      <w:tr w:rsidR="00F965E5" w:rsidRPr="00D97159" w14:paraId="31881D3C" w14:textId="77777777" w:rsidTr="00F13FEF">
        <w:trPr>
          <w:trHeight w:val="440"/>
        </w:trPr>
        <w:tc>
          <w:tcPr>
            <w:cnfStyle w:val="001000000000" w:firstRow="0" w:lastRow="0" w:firstColumn="1" w:lastColumn="0" w:oddVBand="0" w:evenVBand="0" w:oddHBand="0" w:evenHBand="0" w:firstRowFirstColumn="0" w:firstRowLastColumn="0" w:lastRowFirstColumn="0" w:lastRowLastColumn="0"/>
            <w:tcW w:w="0" w:type="dxa"/>
          </w:tcPr>
          <w:p w14:paraId="283829A0" w14:textId="2103B723" w:rsidR="00F965E5" w:rsidRPr="007817F5" w:rsidRDefault="00F965E5" w:rsidP="00F965E5">
            <w:pPr>
              <w:spacing w:after="0"/>
              <w:rPr>
                <w:rFonts w:asciiTheme="minorHAnsi" w:hAnsiTheme="minorHAnsi" w:cstheme="minorHAnsi"/>
                <w:sz w:val="20"/>
                <w:szCs w:val="24"/>
                <w:lang w:eastAsia="ja-JP"/>
              </w:rPr>
            </w:pPr>
            <w:r w:rsidRPr="004C1E29">
              <w:rPr>
                <w:rFonts w:asciiTheme="minorHAnsi" w:hAnsiTheme="minorHAnsi" w:cstheme="minorHAnsi"/>
                <w:sz w:val="20"/>
                <w:szCs w:val="24"/>
                <w:lang w:eastAsia="ja-JP"/>
              </w:rPr>
              <w:t>EC1</w:t>
            </w:r>
            <w:r w:rsidR="004C1E29">
              <w:rPr>
                <w:rFonts w:asciiTheme="minorHAnsi" w:hAnsiTheme="minorHAnsi" w:cstheme="minorHAnsi"/>
                <w:sz w:val="20"/>
                <w:szCs w:val="24"/>
                <w:lang w:eastAsia="ja-JP"/>
              </w:rPr>
              <w:t>1</w:t>
            </w:r>
          </w:p>
        </w:tc>
        <w:tc>
          <w:tcPr>
            <w:tcW w:w="0" w:type="dxa"/>
          </w:tcPr>
          <w:p w14:paraId="0C9E574F" w14:textId="004E680D" w:rsidR="00F965E5" w:rsidRPr="007B3973" w:rsidRDefault="00F965E5" w:rsidP="00F965E5">
            <w:pPr>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B3973">
              <w:rPr>
                <w:rFonts w:asciiTheme="minorHAnsi" w:hAnsiTheme="minorHAnsi" w:cstheme="minorHAnsi"/>
                <w:sz w:val="18"/>
                <w:szCs w:val="18"/>
              </w:rPr>
              <w:t xml:space="preserve">The </w:t>
            </w:r>
            <w:r w:rsidR="00540242">
              <w:rPr>
                <w:rFonts w:asciiTheme="minorHAnsi" w:hAnsiTheme="minorHAnsi" w:cstheme="minorHAnsi"/>
                <w:sz w:val="18"/>
                <w:szCs w:val="18"/>
              </w:rPr>
              <w:t>p</w:t>
            </w:r>
            <w:r w:rsidRPr="007B3973">
              <w:rPr>
                <w:rFonts w:asciiTheme="minorHAnsi" w:hAnsiTheme="minorHAnsi" w:cstheme="minorHAnsi"/>
                <w:sz w:val="18"/>
                <w:szCs w:val="18"/>
              </w:rPr>
              <w:t xml:space="preserve">roject </w:t>
            </w:r>
            <w:r w:rsidR="006834D3">
              <w:rPr>
                <w:rFonts w:asciiTheme="minorHAnsi" w:hAnsiTheme="minorHAnsi" w:cstheme="minorHAnsi"/>
                <w:sz w:val="18"/>
                <w:szCs w:val="18"/>
              </w:rPr>
              <w:t>must not have been</w:t>
            </w:r>
            <w:r w:rsidR="00163421" w:rsidRPr="007B3973">
              <w:rPr>
                <w:rFonts w:asciiTheme="minorHAnsi" w:hAnsiTheme="minorHAnsi" w:cstheme="minorHAnsi"/>
                <w:sz w:val="18"/>
                <w:szCs w:val="18"/>
              </w:rPr>
              <w:t xml:space="preserve"> awarded Capacity Credits</w:t>
            </w:r>
            <w:r w:rsidRPr="007B3973">
              <w:rPr>
                <w:rFonts w:asciiTheme="minorHAnsi" w:hAnsiTheme="minorHAnsi" w:cstheme="minorHAnsi"/>
                <w:sz w:val="18"/>
                <w:szCs w:val="18"/>
              </w:rPr>
              <w:t xml:space="preserve"> in a Reserve Capacity Cycle (</w:t>
            </w:r>
            <w:r w:rsidRPr="00F54450">
              <w:rPr>
                <w:rFonts w:asciiTheme="minorHAnsi" w:hAnsiTheme="minorHAnsi" w:cstheme="minorHAnsi"/>
                <w:sz w:val="18"/>
                <w:szCs w:val="18"/>
              </w:rPr>
              <w:t>RCC</w:t>
            </w:r>
            <w:r w:rsidRPr="007B3973">
              <w:rPr>
                <w:rFonts w:asciiTheme="minorHAnsi" w:hAnsiTheme="minorHAnsi" w:cstheme="minorHAnsi"/>
                <w:sz w:val="18"/>
                <w:szCs w:val="18"/>
              </w:rPr>
              <w:t>) prior to the 20</w:t>
            </w:r>
            <w:r w:rsidRPr="00F54450">
              <w:rPr>
                <w:rFonts w:asciiTheme="minorHAnsi" w:hAnsiTheme="minorHAnsi" w:cstheme="minorHAnsi"/>
                <w:sz w:val="18"/>
                <w:szCs w:val="18"/>
              </w:rPr>
              <w:t>23</w:t>
            </w:r>
            <w:r w:rsidRPr="007B3973">
              <w:rPr>
                <w:rFonts w:asciiTheme="minorHAnsi" w:hAnsiTheme="minorHAnsi" w:cstheme="minorHAnsi"/>
                <w:sz w:val="18"/>
                <w:szCs w:val="18"/>
              </w:rPr>
              <w:t xml:space="preserve"> RCC.</w:t>
            </w:r>
          </w:p>
        </w:tc>
      </w:tr>
      <w:tr w:rsidR="00F965E5" w:rsidRPr="00D97159" w14:paraId="0CF69653" w14:textId="77777777" w:rsidTr="484B4B3C">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750" w:type="dxa"/>
          </w:tcPr>
          <w:p w14:paraId="4DD64EBA" w14:textId="4FD807F6" w:rsidR="00F965E5" w:rsidRPr="007817F5" w:rsidRDefault="00F965E5" w:rsidP="00F965E5">
            <w:pPr>
              <w:spacing w:after="0"/>
              <w:rPr>
                <w:rFonts w:asciiTheme="minorHAnsi" w:hAnsiTheme="minorHAnsi" w:cstheme="minorHAnsi"/>
                <w:b w:val="0"/>
                <w:sz w:val="20"/>
                <w:szCs w:val="24"/>
                <w:lang w:eastAsia="ja-JP"/>
              </w:rPr>
            </w:pPr>
            <w:r w:rsidRPr="004C1E29">
              <w:rPr>
                <w:rFonts w:asciiTheme="minorHAnsi" w:hAnsiTheme="minorHAnsi" w:cstheme="minorHAnsi"/>
                <w:sz w:val="20"/>
                <w:szCs w:val="24"/>
                <w:lang w:eastAsia="ja-JP"/>
              </w:rPr>
              <w:t>EC1</w:t>
            </w:r>
            <w:r w:rsidR="004C1E29">
              <w:rPr>
                <w:rFonts w:asciiTheme="minorHAnsi" w:hAnsiTheme="minorHAnsi" w:cstheme="minorHAnsi"/>
                <w:sz w:val="20"/>
                <w:szCs w:val="24"/>
                <w:lang w:eastAsia="ja-JP"/>
              </w:rPr>
              <w:t>2</w:t>
            </w:r>
          </w:p>
        </w:tc>
        <w:tc>
          <w:tcPr>
            <w:tcW w:w="8232" w:type="dxa"/>
          </w:tcPr>
          <w:p w14:paraId="24DF64A6" w14:textId="5AFA72EB" w:rsidR="00F965E5" w:rsidRPr="008D2931" w:rsidRDefault="00F965E5" w:rsidP="00F965E5">
            <w:pPr>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D2931">
              <w:rPr>
                <w:rFonts w:asciiTheme="minorHAnsi" w:hAnsiTheme="minorHAnsi" w:cstheme="minorHAnsi"/>
                <w:sz w:val="18"/>
                <w:szCs w:val="18"/>
              </w:rPr>
              <w:t xml:space="preserve">The </w:t>
            </w:r>
            <w:r w:rsidR="00510581">
              <w:rPr>
                <w:rFonts w:asciiTheme="minorHAnsi" w:hAnsiTheme="minorHAnsi" w:cstheme="minorHAnsi"/>
                <w:sz w:val="18"/>
                <w:szCs w:val="18"/>
              </w:rPr>
              <w:t>p</w:t>
            </w:r>
            <w:r w:rsidRPr="008D2931">
              <w:rPr>
                <w:rFonts w:asciiTheme="minorHAnsi" w:hAnsiTheme="minorHAnsi" w:cstheme="minorHAnsi"/>
                <w:sz w:val="18"/>
                <w:szCs w:val="18"/>
              </w:rPr>
              <w:t>roject must not be party to (or have been awarded) a long-term (10 years or more) revenue underwriting agreement with the Australian Government or WA Government under which:</w:t>
            </w:r>
          </w:p>
          <w:p w14:paraId="2924EFF3" w14:textId="5517840D" w:rsidR="00F965E5" w:rsidRPr="008D2931" w:rsidRDefault="00F965E5" w:rsidP="00A548DC">
            <w:pPr>
              <w:numPr>
                <w:ilvl w:val="0"/>
                <w:numId w:val="17"/>
              </w:numPr>
              <w:spacing w:after="6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D2931">
              <w:rPr>
                <w:rFonts w:asciiTheme="minorHAnsi" w:hAnsiTheme="minorHAnsi" w:cstheme="minorHAnsi"/>
                <w:sz w:val="18"/>
                <w:szCs w:val="18"/>
              </w:rPr>
              <w:t xml:space="preserve">50% or more of the </w:t>
            </w:r>
            <w:r w:rsidR="00F173B1">
              <w:rPr>
                <w:rFonts w:asciiTheme="minorHAnsi" w:hAnsiTheme="minorHAnsi" w:cstheme="minorHAnsi"/>
                <w:sz w:val="18"/>
                <w:szCs w:val="18"/>
              </w:rPr>
              <w:t>p</w:t>
            </w:r>
            <w:r w:rsidRPr="008D2931">
              <w:rPr>
                <w:rFonts w:asciiTheme="minorHAnsi" w:hAnsiTheme="minorHAnsi" w:cstheme="minorHAnsi"/>
                <w:sz w:val="18"/>
                <w:szCs w:val="18"/>
              </w:rPr>
              <w:t>roject’s nameplate capacity is contracted for a purpose under that revenue underwriting agreement, and</w:t>
            </w:r>
          </w:p>
          <w:p w14:paraId="0916073C" w14:textId="0231D76B" w:rsidR="00F965E5" w:rsidRPr="008D2931" w:rsidRDefault="00F965E5" w:rsidP="00A548DC">
            <w:pPr>
              <w:numPr>
                <w:ilvl w:val="0"/>
                <w:numId w:val="17"/>
              </w:numPr>
              <w:spacing w:after="6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D2931">
              <w:rPr>
                <w:rFonts w:asciiTheme="minorHAnsi" w:hAnsiTheme="minorHAnsi" w:cstheme="minorHAnsi"/>
                <w:sz w:val="18"/>
                <w:szCs w:val="18"/>
              </w:rPr>
              <w:t xml:space="preserve">the </w:t>
            </w:r>
            <w:r w:rsidR="00F173B1">
              <w:rPr>
                <w:rFonts w:asciiTheme="minorHAnsi" w:hAnsiTheme="minorHAnsi" w:cstheme="minorHAnsi"/>
                <w:sz w:val="18"/>
                <w:szCs w:val="18"/>
              </w:rPr>
              <w:t>p</w:t>
            </w:r>
            <w:r w:rsidRPr="008D2931">
              <w:rPr>
                <w:rFonts w:asciiTheme="minorHAnsi" w:hAnsiTheme="minorHAnsi" w:cstheme="minorHAnsi"/>
                <w:sz w:val="18"/>
                <w:szCs w:val="18"/>
              </w:rPr>
              <w:t>roject receives or is or will become entitled to receive either periodic or ongoing payments under that revenue underwriting agreement (</w:t>
            </w:r>
            <w:r w:rsidRPr="00F54450">
              <w:rPr>
                <w:rFonts w:asciiTheme="minorHAnsi" w:hAnsiTheme="minorHAnsi" w:cstheme="minorHAnsi"/>
                <w:sz w:val="18"/>
                <w:szCs w:val="18"/>
              </w:rPr>
              <w:t>Revenue Support</w:t>
            </w:r>
            <w:r w:rsidRPr="008D2931">
              <w:rPr>
                <w:rFonts w:asciiTheme="minorHAnsi" w:hAnsiTheme="minorHAnsi" w:cstheme="minorHAnsi"/>
                <w:sz w:val="18"/>
                <w:szCs w:val="18"/>
              </w:rPr>
              <w:t>).</w:t>
            </w:r>
          </w:p>
          <w:p w14:paraId="2D2046FD" w14:textId="77777777" w:rsidR="00F965E5" w:rsidRPr="008D2931" w:rsidRDefault="00F965E5" w:rsidP="00F965E5">
            <w:pPr>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D2931">
              <w:rPr>
                <w:rFonts w:asciiTheme="minorHAnsi" w:hAnsiTheme="minorHAnsi" w:cstheme="minorHAnsi"/>
                <w:sz w:val="18"/>
                <w:szCs w:val="18"/>
              </w:rPr>
              <w:t>For the purposes of this Eligibility Criterion, Revenue Support excludes:</w:t>
            </w:r>
          </w:p>
          <w:p w14:paraId="4A50289C" w14:textId="77777777" w:rsidR="00F965E5" w:rsidRPr="008D2931" w:rsidRDefault="00F965E5" w:rsidP="00A548DC">
            <w:pPr>
              <w:numPr>
                <w:ilvl w:val="0"/>
                <w:numId w:val="18"/>
              </w:numPr>
              <w:spacing w:after="6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D2931">
              <w:rPr>
                <w:rFonts w:asciiTheme="minorHAnsi" w:hAnsiTheme="minorHAnsi" w:cstheme="minorHAnsi"/>
                <w:sz w:val="18"/>
                <w:szCs w:val="18"/>
              </w:rPr>
              <w:t>non-concessional funding provided by the Clean Energy Finance Corporation (</w:t>
            </w:r>
            <w:r w:rsidRPr="00F54450">
              <w:rPr>
                <w:rFonts w:asciiTheme="minorHAnsi" w:hAnsiTheme="minorHAnsi" w:cstheme="minorHAnsi"/>
                <w:sz w:val="18"/>
                <w:szCs w:val="18"/>
              </w:rPr>
              <w:t>CEFC</w:t>
            </w:r>
            <w:r w:rsidRPr="008D2931">
              <w:rPr>
                <w:rFonts w:asciiTheme="minorHAnsi" w:hAnsiTheme="minorHAnsi" w:cstheme="minorHAnsi"/>
                <w:sz w:val="18"/>
                <w:szCs w:val="18"/>
              </w:rPr>
              <w:t>)</w:t>
            </w:r>
          </w:p>
          <w:p w14:paraId="0032B434" w14:textId="43E5DF20" w:rsidR="00F965E5" w:rsidRPr="008D2931" w:rsidRDefault="00F965E5" w:rsidP="00A548DC">
            <w:pPr>
              <w:numPr>
                <w:ilvl w:val="0"/>
                <w:numId w:val="18"/>
              </w:numPr>
              <w:spacing w:after="6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D2931">
              <w:rPr>
                <w:rFonts w:asciiTheme="minorHAnsi" w:hAnsiTheme="minorHAnsi" w:cstheme="minorHAnsi"/>
                <w:sz w:val="18"/>
                <w:szCs w:val="18"/>
              </w:rPr>
              <w:t xml:space="preserve">revenue associated with certificates created or received under an Australian Government, or </w:t>
            </w:r>
            <w:r w:rsidR="00975FF5" w:rsidRPr="008D2931">
              <w:rPr>
                <w:rFonts w:asciiTheme="minorHAnsi" w:hAnsiTheme="minorHAnsi" w:cstheme="minorHAnsi"/>
                <w:sz w:val="18"/>
                <w:szCs w:val="18"/>
              </w:rPr>
              <w:t xml:space="preserve">WA Government </w:t>
            </w:r>
            <w:r w:rsidRPr="008D2931">
              <w:rPr>
                <w:rFonts w:asciiTheme="minorHAnsi" w:hAnsiTheme="minorHAnsi" w:cstheme="minorHAnsi"/>
                <w:sz w:val="18"/>
                <w:szCs w:val="18"/>
              </w:rPr>
              <w:t xml:space="preserve">capacity, generation or green certificate </w:t>
            </w:r>
            <w:proofErr w:type="gramStart"/>
            <w:r w:rsidRPr="008D2931">
              <w:rPr>
                <w:rFonts w:asciiTheme="minorHAnsi" w:hAnsiTheme="minorHAnsi" w:cstheme="minorHAnsi"/>
                <w:sz w:val="18"/>
                <w:szCs w:val="18"/>
              </w:rPr>
              <w:t>scheme</w:t>
            </w:r>
            <w:proofErr w:type="gramEnd"/>
          </w:p>
          <w:p w14:paraId="3437E5F7" w14:textId="77777777" w:rsidR="00F965E5" w:rsidRPr="008D2931" w:rsidRDefault="00F965E5" w:rsidP="00A548DC">
            <w:pPr>
              <w:numPr>
                <w:ilvl w:val="0"/>
                <w:numId w:val="18"/>
              </w:numPr>
              <w:spacing w:after="6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D2931">
              <w:rPr>
                <w:rFonts w:asciiTheme="minorHAnsi" w:hAnsiTheme="minorHAnsi" w:cstheme="minorHAnsi"/>
                <w:sz w:val="18"/>
                <w:szCs w:val="18"/>
              </w:rPr>
              <w:t xml:space="preserve">financial incentives or payments received from an Australian Government, State or Territory to alter electricity consumption to influence electricity </w:t>
            </w:r>
            <w:proofErr w:type="gramStart"/>
            <w:r w:rsidRPr="008D2931">
              <w:rPr>
                <w:rFonts w:asciiTheme="minorHAnsi" w:hAnsiTheme="minorHAnsi" w:cstheme="minorHAnsi"/>
                <w:sz w:val="18"/>
                <w:szCs w:val="18"/>
              </w:rPr>
              <w:t>demand</w:t>
            </w:r>
            <w:proofErr w:type="gramEnd"/>
          </w:p>
          <w:p w14:paraId="5F7DFB9D" w14:textId="64ADA158" w:rsidR="00F965E5" w:rsidRPr="004C1E29" w:rsidRDefault="00F965E5" w:rsidP="00A548DC">
            <w:pPr>
              <w:numPr>
                <w:ilvl w:val="0"/>
                <w:numId w:val="18"/>
              </w:numPr>
              <w:spacing w:after="6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C1E29">
              <w:rPr>
                <w:rFonts w:asciiTheme="minorHAnsi" w:hAnsiTheme="minorHAnsi" w:cstheme="minorHAnsi"/>
                <w:sz w:val="18"/>
                <w:szCs w:val="18"/>
              </w:rPr>
              <w:t xml:space="preserve">investment received from an Australian Government or </w:t>
            </w:r>
            <w:r w:rsidR="00975FF5" w:rsidRPr="004C1E29">
              <w:rPr>
                <w:rFonts w:asciiTheme="minorHAnsi" w:hAnsiTheme="minorHAnsi" w:cstheme="minorHAnsi"/>
                <w:sz w:val="18"/>
                <w:szCs w:val="18"/>
              </w:rPr>
              <w:t>WA</w:t>
            </w:r>
            <w:r w:rsidRPr="004C1E29">
              <w:rPr>
                <w:rFonts w:asciiTheme="minorHAnsi" w:hAnsiTheme="minorHAnsi" w:cstheme="minorHAnsi"/>
                <w:sz w:val="18"/>
                <w:szCs w:val="18"/>
              </w:rPr>
              <w:t xml:space="preserve"> government </w:t>
            </w:r>
            <w:proofErr w:type="gramStart"/>
            <w:r w:rsidRPr="004C1E29">
              <w:rPr>
                <w:rFonts w:asciiTheme="minorHAnsi" w:hAnsiTheme="minorHAnsi" w:cstheme="minorHAnsi"/>
                <w:sz w:val="18"/>
                <w:szCs w:val="18"/>
              </w:rPr>
              <w:t>body</w:t>
            </w:r>
            <w:proofErr w:type="gramEnd"/>
            <w:r w:rsidRPr="004C1E29">
              <w:rPr>
                <w:rFonts w:asciiTheme="minorHAnsi" w:hAnsiTheme="minorHAnsi" w:cstheme="minorHAnsi"/>
                <w:sz w:val="18"/>
                <w:szCs w:val="18"/>
              </w:rPr>
              <w:t xml:space="preserve"> </w:t>
            </w:r>
          </w:p>
          <w:p w14:paraId="0D5EE7FD" w14:textId="2DF1BAD0" w:rsidR="00F965E5" w:rsidRPr="00302AC7" w:rsidRDefault="00F965E5" w:rsidP="00F13FEF">
            <w:pPr>
              <w:numPr>
                <w:ilvl w:val="0"/>
                <w:numId w:val="18"/>
              </w:numPr>
              <w:spacing w:after="6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02AC7">
              <w:rPr>
                <w:rFonts w:asciiTheme="minorHAnsi" w:hAnsiTheme="minorHAnsi" w:cstheme="minorHAnsi"/>
                <w:sz w:val="18"/>
                <w:szCs w:val="18"/>
              </w:rPr>
              <w:t xml:space="preserve">grants from an Australian Government or </w:t>
            </w:r>
            <w:r w:rsidR="00B14B7E">
              <w:rPr>
                <w:rFonts w:asciiTheme="minorHAnsi" w:hAnsiTheme="minorHAnsi" w:cstheme="minorHAnsi"/>
                <w:sz w:val="18"/>
                <w:szCs w:val="18"/>
              </w:rPr>
              <w:t>WA G</w:t>
            </w:r>
            <w:r w:rsidRPr="00302AC7">
              <w:rPr>
                <w:rFonts w:asciiTheme="minorHAnsi" w:hAnsiTheme="minorHAnsi" w:cstheme="minorHAnsi"/>
                <w:sz w:val="18"/>
                <w:szCs w:val="18"/>
              </w:rPr>
              <w:t>overnment body, whether repayable or not.</w:t>
            </w:r>
          </w:p>
        </w:tc>
      </w:tr>
      <w:tr w:rsidR="00F965E5" w:rsidRPr="00D97159" w14:paraId="7DB2A8C7" w14:textId="77777777" w:rsidTr="484B4B3C">
        <w:trPr>
          <w:trHeight w:val="70"/>
        </w:trPr>
        <w:tc>
          <w:tcPr>
            <w:cnfStyle w:val="001000000000" w:firstRow="0" w:lastRow="0" w:firstColumn="1" w:lastColumn="0" w:oddVBand="0" w:evenVBand="0" w:oddHBand="0" w:evenHBand="0" w:firstRowFirstColumn="0" w:firstRowLastColumn="0" w:lastRowFirstColumn="0" w:lastRowLastColumn="0"/>
            <w:tcW w:w="750" w:type="dxa"/>
          </w:tcPr>
          <w:p w14:paraId="6AF1B794" w14:textId="2D988C8A" w:rsidR="00F965E5" w:rsidRPr="007817F5" w:rsidRDefault="00F965E5" w:rsidP="00F965E5">
            <w:pPr>
              <w:spacing w:after="0"/>
              <w:rPr>
                <w:rFonts w:asciiTheme="minorHAnsi" w:hAnsiTheme="minorHAnsi" w:cstheme="minorHAnsi"/>
                <w:sz w:val="20"/>
                <w:szCs w:val="24"/>
                <w:lang w:eastAsia="ja-JP"/>
              </w:rPr>
            </w:pPr>
            <w:r w:rsidRPr="004C1E29">
              <w:rPr>
                <w:rFonts w:asciiTheme="minorHAnsi" w:hAnsiTheme="minorHAnsi" w:cstheme="minorHAnsi"/>
                <w:sz w:val="20"/>
                <w:szCs w:val="24"/>
                <w:lang w:eastAsia="ja-JP"/>
              </w:rPr>
              <w:t>EC1</w:t>
            </w:r>
            <w:r w:rsidR="004C1E29">
              <w:rPr>
                <w:rFonts w:asciiTheme="minorHAnsi" w:hAnsiTheme="minorHAnsi" w:cstheme="minorHAnsi"/>
                <w:sz w:val="20"/>
                <w:szCs w:val="24"/>
                <w:lang w:eastAsia="ja-JP"/>
              </w:rPr>
              <w:t>3</w:t>
            </w:r>
          </w:p>
        </w:tc>
        <w:tc>
          <w:tcPr>
            <w:tcW w:w="8232" w:type="dxa"/>
          </w:tcPr>
          <w:p w14:paraId="21DEDC35" w14:textId="4D21DE8A" w:rsidR="00F965E5" w:rsidRPr="002F1B1E" w:rsidRDefault="00F965E5" w:rsidP="00F965E5">
            <w:pPr>
              <w:spacing w:after="6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F1B1E">
              <w:rPr>
                <w:rFonts w:asciiTheme="minorHAnsi" w:hAnsiTheme="minorHAnsi" w:cstheme="minorHAnsi"/>
                <w:sz w:val="18"/>
                <w:szCs w:val="18"/>
              </w:rPr>
              <w:t xml:space="preserve">The </w:t>
            </w:r>
            <w:r w:rsidR="00B46DAA">
              <w:rPr>
                <w:rFonts w:asciiTheme="minorHAnsi" w:hAnsiTheme="minorHAnsi" w:cstheme="minorHAnsi"/>
                <w:sz w:val="18"/>
                <w:szCs w:val="18"/>
              </w:rPr>
              <w:t>p</w:t>
            </w:r>
            <w:r w:rsidRPr="002F1B1E">
              <w:rPr>
                <w:rFonts w:asciiTheme="minorHAnsi" w:hAnsiTheme="minorHAnsi" w:cstheme="minorHAnsi"/>
                <w:sz w:val="18"/>
                <w:szCs w:val="18"/>
              </w:rPr>
              <w:t>roject must not be party to (or have been awarded) a contract with AEMO under the Non-Co-optimised Essential System Services (</w:t>
            </w:r>
            <w:r w:rsidRPr="00F54450">
              <w:rPr>
                <w:rFonts w:asciiTheme="minorHAnsi" w:hAnsiTheme="minorHAnsi" w:cstheme="minorHAnsi"/>
                <w:sz w:val="18"/>
                <w:szCs w:val="18"/>
              </w:rPr>
              <w:t>NCESS</w:t>
            </w:r>
            <w:r w:rsidRPr="002F1B1E">
              <w:rPr>
                <w:rFonts w:asciiTheme="minorHAnsi" w:hAnsiTheme="minorHAnsi" w:cstheme="minorHAnsi"/>
                <w:sz w:val="18"/>
                <w:szCs w:val="18"/>
              </w:rPr>
              <w:t>) framework prior to their commercial operation.</w:t>
            </w:r>
          </w:p>
        </w:tc>
      </w:tr>
      <w:tr w:rsidR="00F965E5" w:rsidRPr="00D97159" w14:paraId="6A1442DB" w14:textId="77777777" w:rsidTr="00AB3953">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0" w:type="dxa"/>
          </w:tcPr>
          <w:p w14:paraId="4A01DE17" w14:textId="50544ED7" w:rsidR="00F965E5" w:rsidRPr="001D7EA0" w:rsidRDefault="00F965E5" w:rsidP="00F965E5">
            <w:pPr>
              <w:spacing w:after="0"/>
              <w:rPr>
                <w:rFonts w:asciiTheme="minorHAnsi" w:hAnsiTheme="minorHAnsi" w:cstheme="minorHAnsi"/>
                <w:b w:val="0"/>
                <w:bCs w:val="0"/>
                <w:sz w:val="20"/>
                <w:szCs w:val="24"/>
                <w:lang w:eastAsia="ja-JP"/>
              </w:rPr>
            </w:pPr>
            <w:r w:rsidRPr="0053366E">
              <w:rPr>
                <w:rFonts w:cstheme="minorHAnsi"/>
                <w:sz w:val="20"/>
                <w:szCs w:val="24"/>
                <w:lang w:eastAsia="ja-JP"/>
              </w:rPr>
              <w:t>EC1</w:t>
            </w:r>
            <w:r w:rsidR="004C1E29" w:rsidRPr="0053366E">
              <w:rPr>
                <w:rFonts w:cstheme="minorHAnsi"/>
                <w:sz w:val="20"/>
                <w:szCs w:val="24"/>
                <w:lang w:eastAsia="ja-JP"/>
              </w:rPr>
              <w:t>4</w:t>
            </w:r>
          </w:p>
        </w:tc>
        <w:tc>
          <w:tcPr>
            <w:tcW w:w="0" w:type="dxa"/>
          </w:tcPr>
          <w:p w14:paraId="18AAC355" w14:textId="52EEE7B9" w:rsidR="00F965E5" w:rsidRPr="009242B7" w:rsidRDefault="009242B7" w:rsidP="009242B7">
            <w:pPr>
              <w:spacing w:after="6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The p</w:t>
            </w:r>
            <w:r w:rsidR="00C7238C" w:rsidRPr="00FE74A4">
              <w:rPr>
                <w:rFonts w:asciiTheme="minorHAnsi" w:hAnsiTheme="minorHAnsi" w:cstheme="minorHAnsi"/>
                <w:sz w:val="18"/>
                <w:szCs w:val="18"/>
              </w:rPr>
              <w:t>r</w:t>
            </w:r>
            <w:r w:rsidR="005F2468">
              <w:rPr>
                <w:rFonts w:asciiTheme="minorHAnsi" w:hAnsiTheme="minorHAnsi" w:cstheme="minorHAnsi"/>
                <w:sz w:val="18"/>
                <w:szCs w:val="18"/>
              </w:rPr>
              <w:t>oject</w:t>
            </w:r>
            <w:r w:rsidR="00C7238C" w:rsidRPr="00FE74A4">
              <w:rPr>
                <w:rFonts w:asciiTheme="minorHAnsi" w:hAnsiTheme="minorHAnsi" w:cstheme="minorHAnsi"/>
                <w:sz w:val="18"/>
                <w:szCs w:val="18"/>
              </w:rPr>
              <w:t xml:space="preserve"> must </w:t>
            </w:r>
            <w:r w:rsidR="005F2468">
              <w:rPr>
                <w:rFonts w:asciiTheme="minorHAnsi" w:hAnsiTheme="minorHAnsi" w:cstheme="minorHAnsi"/>
                <w:sz w:val="18"/>
                <w:szCs w:val="18"/>
              </w:rPr>
              <w:t>be the subject of</w:t>
            </w:r>
            <w:r w:rsidR="00C7238C" w:rsidRPr="00FE74A4">
              <w:rPr>
                <w:rFonts w:asciiTheme="minorHAnsi" w:hAnsiTheme="minorHAnsi" w:cstheme="minorHAnsi"/>
                <w:sz w:val="18"/>
                <w:szCs w:val="18"/>
              </w:rPr>
              <w:t xml:space="preserve"> a</w:t>
            </w:r>
            <w:r w:rsidR="00A51D6D" w:rsidRPr="00FE74A4">
              <w:rPr>
                <w:rFonts w:asciiTheme="minorHAnsi" w:hAnsiTheme="minorHAnsi" w:cstheme="minorHAnsi"/>
                <w:sz w:val="18"/>
                <w:szCs w:val="18"/>
              </w:rPr>
              <w:t xml:space="preserve">n enquiry </w:t>
            </w:r>
            <w:r w:rsidRPr="00FE74A4">
              <w:rPr>
                <w:rFonts w:asciiTheme="minorHAnsi" w:hAnsiTheme="minorHAnsi" w:cstheme="minorHAnsi"/>
                <w:sz w:val="18"/>
                <w:szCs w:val="18"/>
              </w:rPr>
              <w:t xml:space="preserve">to notify Western Power of </w:t>
            </w:r>
            <w:r w:rsidR="005F2468">
              <w:rPr>
                <w:rFonts w:asciiTheme="minorHAnsi" w:hAnsiTheme="minorHAnsi" w:cstheme="minorHAnsi"/>
                <w:sz w:val="18"/>
                <w:szCs w:val="18"/>
              </w:rPr>
              <w:t xml:space="preserve">a </w:t>
            </w:r>
            <w:r w:rsidRPr="00FE74A4">
              <w:rPr>
                <w:rFonts w:asciiTheme="minorHAnsi" w:hAnsiTheme="minorHAnsi" w:cstheme="minorHAnsi"/>
                <w:sz w:val="18"/>
                <w:szCs w:val="18"/>
              </w:rPr>
              <w:t>proposed connection application</w:t>
            </w:r>
            <w:r w:rsidR="005F2468">
              <w:rPr>
                <w:rFonts w:asciiTheme="minorHAnsi" w:hAnsiTheme="minorHAnsi" w:cstheme="minorHAnsi"/>
                <w:sz w:val="18"/>
                <w:szCs w:val="18"/>
              </w:rPr>
              <w:t>.</w:t>
            </w:r>
          </w:p>
        </w:tc>
      </w:tr>
    </w:tbl>
    <w:p w14:paraId="044C3E58" w14:textId="32C0A229" w:rsidR="002D0A26" w:rsidRPr="00A031CC" w:rsidRDefault="2A36B6F1" w:rsidP="00BD45EF">
      <w:pPr>
        <w:pStyle w:val="Heading2"/>
      </w:pPr>
      <w:bookmarkStart w:id="25" w:name="_Toc166069936"/>
      <w:bookmarkStart w:id="26" w:name="_Toc170138530"/>
      <w:r w:rsidRPr="00A031CC">
        <w:lastRenderedPageBreak/>
        <w:t xml:space="preserve">Merit assessment and </w:t>
      </w:r>
      <w:proofErr w:type="gramStart"/>
      <w:r w:rsidRPr="00A031CC">
        <w:t>criteria</w:t>
      </w:r>
      <w:bookmarkEnd w:id="25"/>
      <w:bookmarkEnd w:id="26"/>
      <w:proofErr w:type="gramEnd"/>
    </w:p>
    <w:p w14:paraId="1F167ED1" w14:textId="14B2EA88" w:rsidR="4ED66185" w:rsidRPr="00F118D7" w:rsidRDefault="00870AF1" w:rsidP="00765909">
      <w:pPr>
        <w:spacing w:after="120" w:line="279" w:lineRule="auto"/>
        <w:rPr>
          <w:rFonts w:cstheme="minorHAnsi"/>
        </w:rPr>
      </w:pPr>
      <w:r w:rsidRPr="00F118D7">
        <w:rPr>
          <w:rFonts w:cstheme="minorHAnsi"/>
        </w:rPr>
        <w:t>P</w:t>
      </w:r>
      <w:r w:rsidR="01B04BC7" w:rsidRPr="00F118D7">
        <w:rPr>
          <w:rFonts w:cstheme="minorHAnsi"/>
        </w:rPr>
        <w:t xml:space="preserve">rojects will be assessed against </w:t>
      </w:r>
      <w:r w:rsidR="2D669B0D" w:rsidRPr="00F118D7">
        <w:rPr>
          <w:rFonts w:cstheme="minorHAnsi"/>
        </w:rPr>
        <w:t>six</w:t>
      </w:r>
      <w:r w:rsidR="01B04BC7" w:rsidRPr="00F118D7">
        <w:rPr>
          <w:rFonts w:cstheme="minorHAnsi"/>
        </w:rPr>
        <w:t xml:space="preserve"> </w:t>
      </w:r>
      <w:r w:rsidR="000315B7" w:rsidRPr="00F118D7">
        <w:rPr>
          <w:rFonts w:cstheme="minorHAnsi"/>
        </w:rPr>
        <w:t>Merit Criteria</w:t>
      </w:r>
      <w:r w:rsidR="01B04BC7" w:rsidRPr="00F118D7">
        <w:rPr>
          <w:rFonts w:cstheme="minorHAnsi"/>
        </w:rPr>
        <w:t xml:space="preserve"> across </w:t>
      </w:r>
      <w:r w:rsidR="11443C68" w:rsidRPr="00F118D7">
        <w:rPr>
          <w:rFonts w:cstheme="minorHAnsi"/>
        </w:rPr>
        <w:t xml:space="preserve">Stage A </w:t>
      </w:r>
      <w:r w:rsidR="00154983" w:rsidRPr="00F118D7">
        <w:rPr>
          <w:rFonts w:cstheme="minorHAnsi"/>
        </w:rPr>
        <w:t>and</w:t>
      </w:r>
      <w:r w:rsidR="11443C68" w:rsidRPr="00F118D7">
        <w:rPr>
          <w:rFonts w:cstheme="minorHAnsi"/>
        </w:rPr>
        <w:t xml:space="preserve"> Stage B</w:t>
      </w:r>
      <w:r w:rsidR="521021C2" w:rsidRPr="00F118D7">
        <w:rPr>
          <w:rFonts w:cstheme="minorHAnsi"/>
        </w:rPr>
        <w:t xml:space="preserve">, </w:t>
      </w:r>
      <w:r w:rsidR="002D204C" w:rsidRPr="00F118D7">
        <w:rPr>
          <w:rFonts w:cstheme="minorHAnsi"/>
        </w:rPr>
        <w:t xml:space="preserve">followed by </w:t>
      </w:r>
      <w:r w:rsidR="001F12AD" w:rsidRPr="00F118D7">
        <w:rPr>
          <w:rFonts w:cstheme="minorHAnsi"/>
        </w:rPr>
        <w:t>D</w:t>
      </w:r>
      <w:r w:rsidR="009F6560" w:rsidRPr="00F118D7">
        <w:rPr>
          <w:rFonts w:cstheme="minorHAnsi"/>
        </w:rPr>
        <w:t xml:space="preserve">ue </w:t>
      </w:r>
      <w:r w:rsidR="001F12AD" w:rsidRPr="00F118D7">
        <w:rPr>
          <w:rFonts w:cstheme="minorHAnsi"/>
        </w:rPr>
        <w:t>D</w:t>
      </w:r>
      <w:r w:rsidR="009F6560" w:rsidRPr="00F118D7">
        <w:rPr>
          <w:rFonts w:cstheme="minorHAnsi"/>
        </w:rPr>
        <w:t>iligence in</w:t>
      </w:r>
      <w:r w:rsidR="521021C2" w:rsidRPr="00F118D7">
        <w:rPr>
          <w:rFonts w:cstheme="minorHAnsi"/>
        </w:rPr>
        <w:t xml:space="preserve"> Stage C:</w:t>
      </w:r>
    </w:p>
    <w:p w14:paraId="5E8D7E54" w14:textId="2EDC159C" w:rsidR="470FA383" w:rsidRPr="00A031CC" w:rsidRDefault="6776979B" w:rsidP="00A548DC">
      <w:pPr>
        <w:pStyle w:val="ListParagraph"/>
        <w:numPr>
          <w:ilvl w:val="0"/>
          <w:numId w:val="6"/>
        </w:numPr>
        <w:spacing w:after="120" w:line="276" w:lineRule="auto"/>
        <w:contextualSpacing/>
        <w:rPr>
          <w:rFonts w:asciiTheme="minorHAnsi" w:hAnsiTheme="minorHAnsi" w:cstheme="minorHAnsi"/>
        </w:rPr>
      </w:pPr>
      <w:r w:rsidRPr="00A031CC">
        <w:rPr>
          <w:rFonts w:asciiTheme="minorHAnsi" w:hAnsiTheme="minorHAnsi" w:cstheme="minorHAnsi"/>
          <w:b/>
        </w:rPr>
        <w:t xml:space="preserve">Stage A </w:t>
      </w:r>
      <w:r w:rsidR="361AD6AD" w:rsidRPr="00A031CC">
        <w:rPr>
          <w:rFonts w:asciiTheme="minorHAnsi" w:hAnsiTheme="minorHAnsi" w:cstheme="minorHAnsi"/>
          <w:b/>
        </w:rPr>
        <w:t>-</w:t>
      </w:r>
      <w:r w:rsidRPr="00A031CC">
        <w:rPr>
          <w:rFonts w:asciiTheme="minorHAnsi" w:hAnsiTheme="minorHAnsi" w:cstheme="minorHAnsi"/>
          <w:b/>
        </w:rPr>
        <w:t xml:space="preserve"> Project </w:t>
      </w:r>
      <w:r w:rsidR="000479AF" w:rsidRPr="00A031CC">
        <w:rPr>
          <w:rFonts w:asciiTheme="minorHAnsi" w:hAnsiTheme="minorHAnsi" w:cstheme="minorHAnsi"/>
          <w:b/>
        </w:rPr>
        <w:t>Bid</w:t>
      </w:r>
      <w:r w:rsidRPr="00A031CC">
        <w:rPr>
          <w:rFonts w:asciiTheme="minorHAnsi" w:hAnsiTheme="minorHAnsi" w:cstheme="minorHAnsi"/>
          <w:b/>
        </w:rPr>
        <w:t xml:space="preserve"> assessment </w:t>
      </w:r>
      <w:r w:rsidRPr="00A031CC">
        <w:rPr>
          <w:rFonts w:asciiTheme="minorHAnsi" w:hAnsiTheme="minorHAnsi" w:cstheme="minorHAnsi"/>
        </w:rPr>
        <w:t>will assess a project’s technical, commercial</w:t>
      </w:r>
      <w:r w:rsidR="69AA9BAA" w:rsidRPr="00A031CC">
        <w:rPr>
          <w:rFonts w:asciiTheme="minorHAnsi" w:hAnsiTheme="minorHAnsi" w:cstheme="minorHAnsi"/>
        </w:rPr>
        <w:t xml:space="preserve">, and </w:t>
      </w:r>
      <w:r w:rsidR="00B47EB2" w:rsidRPr="00A031CC">
        <w:rPr>
          <w:rFonts w:asciiTheme="minorHAnsi" w:hAnsiTheme="minorHAnsi" w:cstheme="minorHAnsi"/>
        </w:rPr>
        <w:t xml:space="preserve">First Nations and </w:t>
      </w:r>
      <w:r w:rsidRPr="00A031CC">
        <w:rPr>
          <w:rFonts w:asciiTheme="minorHAnsi" w:hAnsiTheme="minorHAnsi" w:cstheme="minorHAnsi"/>
        </w:rPr>
        <w:t>community engagement merit.</w:t>
      </w:r>
    </w:p>
    <w:p w14:paraId="0E611313" w14:textId="4778562E" w:rsidR="32FD7766" w:rsidRPr="00A031CC" w:rsidRDefault="13307D13" w:rsidP="00A548DC">
      <w:pPr>
        <w:pStyle w:val="ListParagraph"/>
        <w:numPr>
          <w:ilvl w:val="0"/>
          <w:numId w:val="6"/>
        </w:numPr>
        <w:spacing w:after="120" w:line="276" w:lineRule="auto"/>
        <w:contextualSpacing/>
        <w:rPr>
          <w:rFonts w:asciiTheme="minorHAnsi" w:hAnsiTheme="minorHAnsi" w:cstheme="minorHAnsi"/>
        </w:rPr>
      </w:pPr>
      <w:r w:rsidRPr="00A031CC">
        <w:rPr>
          <w:rFonts w:asciiTheme="minorHAnsi" w:hAnsiTheme="minorHAnsi" w:cstheme="minorHAnsi"/>
          <w:b/>
        </w:rPr>
        <w:t xml:space="preserve">Stage B </w:t>
      </w:r>
      <w:r w:rsidR="0A37BDB7" w:rsidRPr="00A031CC">
        <w:rPr>
          <w:rFonts w:asciiTheme="minorHAnsi" w:hAnsiTheme="minorHAnsi" w:cstheme="minorHAnsi"/>
          <w:b/>
        </w:rPr>
        <w:t>-</w:t>
      </w:r>
      <w:r w:rsidRPr="00A031CC">
        <w:rPr>
          <w:rFonts w:asciiTheme="minorHAnsi" w:hAnsiTheme="minorHAnsi" w:cstheme="minorHAnsi"/>
          <w:b/>
        </w:rPr>
        <w:t xml:space="preserve"> </w:t>
      </w:r>
      <w:r w:rsidR="234167A6" w:rsidRPr="00A031CC">
        <w:rPr>
          <w:rFonts w:asciiTheme="minorHAnsi" w:hAnsiTheme="minorHAnsi" w:cstheme="minorHAnsi"/>
          <w:b/>
        </w:rPr>
        <w:t xml:space="preserve">Financial </w:t>
      </w:r>
      <w:r w:rsidR="000479AF" w:rsidRPr="00A031CC">
        <w:rPr>
          <w:rFonts w:asciiTheme="minorHAnsi" w:hAnsiTheme="minorHAnsi" w:cstheme="minorHAnsi"/>
          <w:b/>
        </w:rPr>
        <w:t>Value Bid</w:t>
      </w:r>
      <w:r w:rsidR="234167A6" w:rsidRPr="00A031CC">
        <w:rPr>
          <w:rFonts w:asciiTheme="minorHAnsi" w:hAnsiTheme="minorHAnsi" w:cstheme="minorHAnsi"/>
        </w:rPr>
        <w:t xml:space="preserve"> </w:t>
      </w:r>
      <w:r w:rsidRPr="00A031CC">
        <w:rPr>
          <w:rFonts w:asciiTheme="minorHAnsi" w:hAnsiTheme="minorHAnsi" w:cstheme="minorHAnsi"/>
          <w:b/>
        </w:rPr>
        <w:t>assessment</w:t>
      </w:r>
      <w:r w:rsidRPr="00A031CC">
        <w:rPr>
          <w:rFonts w:asciiTheme="minorHAnsi" w:hAnsiTheme="minorHAnsi" w:cstheme="minorHAnsi"/>
        </w:rPr>
        <w:t xml:space="preserve"> will require shortlisted projects to submit </w:t>
      </w:r>
      <w:r w:rsidR="4C74ECF4" w:rsidRPr="00A031CC">
        <w:rPr>
          <w:rFonts w:asciiTheme="minorHAnsi" w:hAnsiTheme="minorHAnsi" w:cstheme="minorHAnsi"/>
        </w:rPr>
        <w:t>financial value bid</w:t>
      </w:r>
      <w:r w:rsidRPr="00A031CC">
        <w:rPr>
          <w:rFonts w:asciiTheme="minorHAnsi" w:hAnsiTheme="minorHAnsi" w:cstheme="minorHAnsi"/>
        </w:rPr>
        <w:t>, commercial departures</w:t>
      </w:r>
      <w:r w:rsidR="00360A15" w:rsidRPr="00A031CC">
        <w:rPr>
          <w:rFonts w:asciiTheme="minorHAnsi" w:hAnsiTheme="minorHAnsi" w:cstheme="minorHAnsi"/>
        </w:rPr>
        <w:t>,</w:t>
      </w:r>
      <w:r w:rsidRPr="00A031CC">
        <w:rPr>
          <w:rFonts w:asciiTheme="minorHAnsi" w:hAnsiTheme="minorHAnsi" w:cstheme="minorHAnsi"/>
        </w:rPr>
        <w:t xml:space="preserve"> and social licence commitments.</w:t>
      </w:r>
    </w:p>
    <w:p w14:paraId="47A03BE0" w14:textId="5A926C28" w:rsidR="6BAD41DA" w:rsidRPr="00A031CC" w:rsidRDefault="767A0AB6" w:rsidP="00A548DC">
      <w:pPr>
        <w:pStyle w:val="ListParagraph"/>
        <w:numPr>
          <w:ilvl w:val="0"/>
          <w:numId w:val="6"/>
        </w:numPr>
        <w:spacing w:after="120" w:line="276" w:lineRule="auto"/>
        <w:contextualSpacing/>
        <w:rPr>
          <w:rFonts w:asciiTheme="minorHAnsi" w:hAnsiTheme="minorHAnsi" w:cstheme="minorHAnsi"/>
        </w:rPr>
      </w:pPr>
      <w:r w:rsidRPr="00A031CC">
        <w:rPr>
          <w:rFonts w:asciiTheme="minorHAnsi" w:hAnsiTheme="minorHAnsi" w:cstheme="minorHAnsi"/>
          <w:b/>
        </w:rPr>
        <w:t>Stage C</w:t>
      </w:r>
      <w:r w:rsidR="691A5838" w:rsidRPr="00A031CC">
        <w:rPr>
          <w:rFonts w:asciiTheme="minorHAnsi" w:hAnsiTheme="minorHAnsi" w:cstheme="minorHAnsi"/>
          <w:b/>
        </w:rPr>
        <w:t xml:space="preserve"> </w:t>
      </w:r>
      <w:r w:rsidR="00371EFB" w:rsidRPr="00A031CC">
        <w:rPr>
          <w:rFonts w:asciiTheme="minorHAnsi" w:hAnsiTheme="minorHAnsi" w:cstheme="minorHAnsi"/>
          <w:b/>
        </w:rPr>
        <w:t>-</w:t>
      </w:r>
      <w:r w:rsidR="691A5838" w:rsidRPr="00A031CC">
        <w:rPr>
          <w:rFonts w:asciiTheme="minorHAnsi" w:hAnsiTheme="minorHAnsi" w:cstheme="minorHAnsi"/>
          <w:b/>
        </w:rPr>
        <w:t xml:space="preserve"> Due </w:t>
      </w:r>
      <w:r w:rsidR="003402E9" w:rsidRPr="00A031CC">
        <w:rPr>
          <w:rFonts w:asciiTheme="minorHAnsi" w:hAnsiTheme="minorHAnsi" w:cstheme="minorHAnsi"/>
          <w:b/>
        </w:rPr>
        <w:t>D</w:t>
      </w:r>
      <w:r w:rsidR="691A5838" w:rsidRPr="00A031CC">
        <w:rPr>
          <w:rFonts w:asciiTheme="minorHAnsi" w:hAnsiTheme="minorHAnsi" w:cstheme="minorHAnsi"/>
          <w:b/>
        </w:rPr>
        <w:t xml:space="preserve">iligence </w:t>
      </w:r>
      <w:r w:rsidR="00F31AB2" w:rsidRPr="00A031CC">
        <w:rPr>
          <w:rFonts w:asciiTheme="minorHAnsi" w:hAnsiTheme="minorHAnsi" w:cstheme="minorHAnsi"/>
        </w:rPr>
        <w:t>may be undertaken on</w:t>
      </w:r>
      <w:r w:rsidR="305F07A7" w:rsidRPr="00A031CC">
        <w:rPr>
          <w:rFonts w:asciiTheme="minorHAnsi" w:hAnsiTheme="minorHAnsi" w:cstheme="minorHAnsi"/>
        </w:rPr>
        <w:t xml:space="preserve"> bids </w:t>
      </w:r>
      <w:r w:rsidR="003402E9" w:rsidRPr="00A031CC">
        <w:rPr>
          <w:rFonts w:asciiTheme="minorHAnsi" w:hAnsiTheme="minorHAnsi" w:cstheme="minorHAnsi"/>
        </w:rPr>
        <w:t>that are o</w:t>
      </w:r>
      <w:r w:rsidR="305F07A7" w:rsidRPr="00A031CC">
        <w:rPr>
          <w:rFonts w:asciiTheme="minorHAnsi" w:hAnsiTheme="minorHAnsi" w:cstheme="minorHAnsi"/>
        </w:rPr>
        <w:t xml:space="preserve">n the </w:t>
      </w:r>
      <w:r w:rsidR="00C347C4" w:rsidRPr="00A031CC">
        <w:rPr>
          <w:rFonts w:asciiTheme="minorHAnsi" w:hAnsiTheme="minorHAnsi" w:cstheme="minorHAnsi"/>
        </w:rPr>
        <w:t>f</w:t>
      </w:r>
      <w:r w:rsidR="305F07A7" w:rsidRPr="00A031CC">
        <w:rPr>
          <w:rFonts w:asciiTheme="minorHAnsi" w:hAnsiTheme="minorHAnsi" w:cstheme="minorHAnsi"/>
        </w:rPr>
        <w:t>inancial value shortlist</w:t>
      </w:r>
      <w:r w:rsidR="21397383" w:rsidRPr="00A031CC">
        <w:rPr>
          <w:rFonts w:asciiTheme="minorHAnsi" w:hAnsiTheme="minorHAnsi" w:cstheme="minorHAnsi"/>
        </w:rPr>
        <w:t>.</w:t>
      </w:r>
    </w:p>
    <w:p w14:paraId="06533046" w14:textId="14B87702" w:rsidR="4ED66185" w:rsidRPr="00F118D7" w:rsidRDefault="342E9882" w:rsidP="0E6ABAF2">
      <w:pPr>
        <w:spacing w:after="160" w:line="279" w:lineRule="auto"/>
        <w:rPr>
          <w:rFonts w:cstheme="minorHAnsi"/>
        </w:rPr>
      </w:pPr>
      <w:r w:rsidRPr="00F118D7">
        <w:rPr>
          <w:rFonts w:cstheme="minorHAnsi"/>
        </w:rPr>
        <w:t xml:space="preserve">The purpose of merit assessment is to select projects that can demonstrate the highest levels of merit compared to other projects in </w:t>
      </w:r>
      <w:r w:rsidR="39E45DAD" w:rsidRPr="00F118D7">
        <w:rPr>
          <w:rFonts w:cstheme="minorHAnsi"/>
        </w:rPr>
        <w:t>T</w:t>
      </w:r>
      <w:r w:rsidRPr="00F118D7">
        <w:rPr>
          <w:rFonts w:cstheme="minorHAnsi"/>
        </w:rPr>
        <w:t>ender</w:t>
      </w:r>
      <w:r w:rsidR="37BE4A4F" w:rsidRPr="00F118D7">
        <w:rPr>
          <w:rFonts w:cstheme="minorHAnsi"/>
        </w:rPr>
        <w:t xml:space="preserve"> 2</w:t>
      </w:r>
      <w:r w:rsidRPr="00F118D7">
        <w:rPr>
          <w:rFonts w:cstheme="minorHAnsi"/>
        </w:rPr>
        <w:t xml:space="preserve">. Successful projects will be required to demonstrate strong performance against all the </w:t>
      </w:r>
      <w:r w:rsidR="000315B7" w:rsidRPr="00F118D7">
        <w:rPr>
          <w:rFonts w:cstheme="minorHAnsi"/>
        </w:rPr>
        <w:t>Merit Criteria</w:t>
      </w:r>
      <w:r w:rsidRPr="00F118D7">
        <w:rPr>
          <w:rFonts w:cstheme="minorHAnsi"/>
        </w:rPr>
        <w:t xml:space="preserve"> outlined in the relevant CIS </w:t>
      </w:r>
      <w:r w:rsidR="007F5373" w:rsidRPr="00F118D7">
        <w:rPr>
          <w:rFonts w:cstheme="minorHAnsi"/>
        </w:rPr>
        <w:t>T</w:t>
      </w:r>
      <w:r w:rsidR="00206152" w:rsidRPr="00F118D7">
        <w:rPr>
          <w:rFonts w:cstheme="minorHAnsi"/>
        </w:rPr>
        <w:t>ender</w:t>
      </w:r>
      <w:r w:rsidRPr="00F118D7">
        <w:rPr>
          <w:rFonts w:cstheme="minorHAnsi"/>
        </w:rPr>
        <w:t xml:space="preserve"> </w:t>
      </w:r>
      <w:r w:rsidR="007F5373" w:rsidRPr="00F118D7">
        <w:rPr>
          <w:rFonts w:cstheme="minorHAnsi"/>
        </w:rPr>
        <w:t>G</w:t>
      </w:r>
      <w:r w:rsidR="00206152" w:rsidRPr="00F118D7">
        <w:rPr>
          <w:rFonts w:cstheme="minorHAnsi"/>
        </w:rPr>
        <w:t>uideline</w:t>
      </w:r>
      <w:r w:rsidRPr="00F118D7">
        <w:rPr>
          <w:rFonts w:cstheme="minorHAnsi"/>
        </w:rPr>
        <w:t>s.</w:t>
      </w:r>
    </w:p>
    <w:p w14:paraId="3414CF26" w14:textId="43DBDA58" w:rsidR="003D11AD" w:rsidRPr="00A031CC" w:rsidRDefault="62C49781">
      <w:pPr>
        <w:spacing w:after="160" w:line="279" w:lineRule="auto"/>
        <w:rPr>
          <w:rFonts w:eastAsia="Times New Roman" w:cstheme="minorHAnsi"/>
          <w:b/>
          <w:color w:val="0C3D3E" w:themeColor="accent1" w:themeShade="80"/>
          <w:sz w:val="36"/>
          <w:szCs w:val="24"/>
        </w:rPr>
      </w:pPr>
      <w:r w:rsidRPr="00F118D7">
        <w:rPr>
          <w:rFonts w:cstheme="minorHAnsi"/>
        </w:rPr>
        <w:t>S</w:t>
      </w:r>
      <w:r w:rsidR="11FC56B8" w:rsidRPr="00F118D7">
        <w:rPr>
          <w:rFonts w:cstheme="minorHAnsi"/>
        </w:rPr>
        <w:t>tage</w:t>
      </w:r>
      <w:r w:rsidR="58794D81" w:rsidRPr="00F118D7">
        <w:rPr>
          <w:rFonts w:cstheme="minorHAnsi"/>
        </w:rPr>
        <w:t xml:space="preserve"> A and Stage B</w:t>
      </w:r>
      <w:r w:rsidR="005E749E" w:rsidRPr="00F118D7">
        <w:rPr>
          <w:rFonts w:cstheme="minorHAnsi"/>
        </w:rPr>
        <w:t xml:space="preserve"> </w:t>
      </w:r>
      <w:r w:rsidR="000315B7" w:rsidRPr="00F118D7">
        <w:rPr>
          <w:rFonts w:cstheme="minorHAnsi"/>
        </w:rPr>
        <w:t>Merit Criteria</w:t>
      </w:r>
      <w:r w:rsidR="002B4849" w:rsidRPr="00F118D7">
        <w:rPr>
          <w:rFonts w:cstheme="minorHAnsi"/>
        </w:rPr>
        <w:t xml:space="preserve"> </w:t>
      </w:r>
      <w:r w:rsidR="00582476" w:rsidRPr="00F118D7">
        <w:rPr>
          <w:rFonts w:cstheme="minorHAnsi"/>
        </w:rPr>
        <w:t xml:space="preserve">will be </w:t>
      </w:r>
      <w:r w:rsidR="002B4849" w:rsidRPr="00F118D7">
        <w:rPr>
          <w:rFonts w:cstheme="minorHAnsi"/>
        </w:rPr>
        <w:t>weighted</w:t>
      </w:r>
      <w:r w:rsidR="002C509B" w:rsidRPr="00F118D7">
        <w:rPr>
          <w:rFonts w:cstheme="minorHAnsi"/>
        </w:rPr>
        <w:t>. T</w:t>
      </w:r>
      <w:r w:rsidR="00806D20" w:rsidRPr="00F118D7">
        <w:rPr>
          <w:rFonts w:cstheme="minorHAnsi"/>
        </w:rPr>
        <w:t xml:space="preserve">he </w:t>
      </w:r>
      <w:r w:rsidR="0009243F" w:rsidRPr="00F118D7">
        <w:rPr>
          <w:rFonts w:cstheme="minorHAnsi"/>
        </w:rPr>
        <w:t>final</w:t>
      </w:r>
      <w:r w:rsidR="00806D20" w:rsidRPr="00F118D7">
        <w:rPr>
          <w:rFonts w:cstheme="minorHAnsi"/>
        </w:rPr>
        <w:t xml:space="preserve"> weighting</w:t>
      </w:r>
      <w:r w:rsidR="002C509B" w:rsidRPr="00F118D7">
        <w:rPr>
          <w:rFonts w:cstheme="minorHAnsi"/>
        </w:rPr>
        <w:t>s</w:t>
      </w:r>
      <w:r w:rsidR="00806D20" w:rsidRPr="00F118D7">
        <w:rPr>
          <w:rFonts w:cstheme="minorHAnsi"/>
        </w:rPr>
        <w:t xml:space="preserve"> will be</w:t>
      </w:r>
      <w:r w:rsidR="00582476" w:rsidRPr="00F118D7">
        <w:rPr>
          <w:rFonts w:cstheme="minorHAnsi"/>
        </w:rPr>
        <w:t xml:space="preserve"> provided in the Tender Guidelines</w:t>
      </w:r>
      <w:r w:rsidR="4270EA97" w:rsidRPr="00F118D7">
        <w:rPr>
          <w:rFonts w:cstheme="minorHAnsi"/>
        </w:rPr>
        <w:t xml:space="preserve">. </w:t>
      </w:r>
    </w:p>
    <w:p w14:paraId="4572F3AE" w14:textId="0031E6D5" w:rsidR="4E36B9FD" w:rsidRPr="00A031CC" w:rsidRDefault="000104F8" w:rsidP="00254B27">
      <w:pPr>
        <w:pStyle w:val="Heading3"/>
        <w:rPr>
          <w:rFonts w:asciiTheme="minorHAnsi" w:hAnsiTheme="minorHAnsi" w:cstheme="minorBidi"/>
        </w:rPr>
      </w:pPr>
      <w:bookmarkStart w:id="27" w:name="_Toc166069937"/>
      <w:bookmarkStart w:id="28" w:name="_Proposed_Merit_Criteria"/>
      <w:bookmarkStart w:id="29" w:name="_Toc170138531"/>
      <w:r w:rsidRPr="5A60EA7B">
        <w:rPr>
          <w:rFonts w:asciiTheme="minorHAnsi" w:hAnsiTheme="minorHAnsi" w:cstheme="minorBidi"/>
        </w:rPr>
        <w:t>Proposed</w:t>
      </w:r>
      <w:r w:rsidR="007566D8" w:rsidRPr="5A60EA7B">
        <w:rPr>
          <w:rFonts w:asciiTheme="minorHAnsi" w:hAnsiTheme="minorHAnsi" w:cstheme="minorBidi"/>
        </w:rPr>
        <w:t xml:space="preserve"> Mer</w:t>
      </w:r>
      <w:r w:rsidR="00DE75D0" w:rsidRPr="5A60EA7B">
        <w:rPr>
          <w:rFonts w:asciiTheme="minorHAnsi" w:hAnsiTheme="minorHAnsi" w:cstheme="minorBidi"/>
        </w:rPr>
        <w:t>i</w:t>
      </w:r>
      <w:r w:rsidR="007566D8" w:rsidRPr="5A60EA7B">
        <w:rPr>
          <w:rFonts w:asciiTheme="minorHAnsi" w:hAnsiTheme="minorHAnsi" w:cstheme="minorBidi"/>
        </w:rPr>
        <w:t>t</w:t>
      </w:r>
      <w:r w:rsidR="3A8DA19E" w:rsidRPr="5A60EA7B">
        <w:rPr>
          <w:rFonts w:asciiTheme="minorHAnsi" w:hAnsiTheme="minorHAnsi" w:cstheme="minorBidi"/>
        </w:rPr>
        <w:t xml:space="preserve"> Criteria </w:t>
      </w:r>
      <w:r w:rsidR="4E36B9FD" w:rsidRPr="5A60EA7B">
        <w:rPr>
          <w:rFonts w:asciiTheme="minorHAnsi" w:hAnsiTheme="minorHAnsi" w:cstheme="minorBidi"/>
        </w:rPr>
        <w:t>– Stage A</w:t>
      </w:r>
      <w:bookmarkEnd w:id="27"/>
      <w:bookmarkEnd w:id="28"/>
      <w:bookmarkEnd w:id="29"/>
    </w:p>
    <w:p w14:paraId="61FDA1D0" w14:textId="2216B790" w:rsidR="004C2BD2" w:rsidRPr="00F118D7" w:rsidRDefault="00A2124E" w:rsidP="004C2BD2">
      <w:pPr>
        <w:rPr>
          <w:rFonts w:cstheme="minorHAnsi"/>
        </w:rPr>
      </w:pPr>
      <w:r w:rsidRPr="00F118D7">
        <w:rPr>
          <w:rFonts w:cstheme="minorHAnsi"/>
        </w:rPr>
        <w:t>The</w:t>
      </w:r>
      <w:r w:rsidR="00E0693E" w:rsidRPr="00F118D7">
        <w:rPr>
          <w:rFonts w:cstheme="minorHAnsi"/>
        </w:rPr>
        <w:t xml:space="preserve"> proposed</w:t>
      </w:r>
      <w:r w:rsidRPr="00F118D7">
        <w:rPr>
          <w:rFonts w:cstheme="minorHAnsi"/>
        </w:rPr>
        <w:t xml:space="preserve"> </w:t>
      </w:r>
      <w:r w:rsidR="000479AF" w:rsidRPr="00F118D7">
        <w:rPr>
          <w:rFonts w:cstheme="minorHAnsi"/>
        </w:rPr>
        <w:t>Project Bid</w:t>
      </w:r>
      <w:r w:rsidR="004C2BD2" w:rsidRPr="00F118D7">
        <w:rPr>
          <w:rFonts w:cstheme="minorHAnsi"/>
        </w:rPr>
        <w:t xml:space="preserve"> </w:t>
      </w:r>
      <w:r w:rsidR="000315B7" w:rsidRPr="00F118D7">
        <w:rPr>
          <w:rFonts w:cstheme="minorHAnsi"/>
        </w:rPr>
        <w:t>Merit Criteria</w:t>
      </w:r>
      <w:r w:rsidR="004C2BD2" w:rsidRPr="00F118D7">
        <w:rPr>
          <w:rFonts w:cstheme="minorHAnsi"/>
        </w:rPr>
        <w:t xml:space="preserve"> and a description of how </w:t>
      </w:r>
      <w:r w:rsidR="00E0693E" w:rsidRPr="00F118D7">
        <w:rPr>
          <w:rFonts w:cstheme="minorHAnsi"/>
        </w:rPr>
        <w:t xml:space="preserve">it is anticipated that </w:t>
      </w:r>
      <w:r w:rsidR="000E7A8D">
        <w:rPr>
          <w:rFonts w:cstheme="minorHAnsi"/>
        </w:rPr>
        <w:t>p</w:t>
      </w:r>
      <w:r w:rsidR="00360A15" w:rsidRPr="00F118D7">
        <w:rPr>
          <w:rFonts w:cstheme="minorHAnsi"/>
        </w:rPr>
        <w:t>roponents</w:t>
      </w:r>
      <w:r w:rsidR="004C2BD2" w:rsidRPr="00F118D7">
        <w:rPr>
          <w:rFonts w:cstheme="minorHAnsi"/>
        </w:rPr>
        <w:t xml:space="preserve"> can demonstrate the merit of their </w:t>
      </w:r>
      <w:r w:rsidRPr="00F118D7">
        <w:rPr>
          <w:rFonts w:cstheme="minorHAnsi"/>
        </w:rPr>
        <w:t>p</w:t>
      </w:r>
      <w:r w:rsidR="004C2BD2" w:rsidRPr="00F118D7">
        <w:rPr>
          <w:rFonts w:cstheme="minorHAnsi"/>
        </w:rPr>
        <w:t>roject are listed below.</w:t>
      </w:r>
    </w:p>
    <w:tbl>
      <w:tblPr>
        <w:tblStyle w:val="GridTable4-Accent1"/>
        <w:tblW w:w="8982" w:type="dxa"/>
        <w:tblBorders>
          <w:top w:val="single" w:sz="4" w:space="0" w:color="3BCFE7" w:themeColor="background2" w:themeTint="80"/>
          <w:left w:val="single" w:sz="4" w:space="0" w:color="3BCFE7" w:themeColor="background2" w:themeTint="80"/>
          <w:bottom w:val="single" w:sz="4" w:space="0" w:color="3BCFE7" w:themeColor="background2" w:themeTint="80"/>
          <w:right w:val="single" w:sz="4" w:space="0" w:color="3BCFE7" w:themeColor="background2" w:themeTint="80"/>
          <w:insideH w:val="single" w:sz="4" w:space="0" w:color="3BCFE7" w:themeColor="background2" w:themeTint="80"/>
          <w:insideV w:val="single" w:sz="4" w:space="0" w:color="3BCFE7" w:themeColor="background2" w:themeTint="80"/>
        </w:tblBorders>
        <w:tblLook w:val="04A0" w:firstRow="1" w:lastRow="0" w:firstColumn="1" w:lastColumn="0" w:noHBand="0" w:noVBand="1"/>
      </w:tblPr>
      <w:tblGrid>
        <w:gridCol w:w="1271"/>
        <w:gridCol w:w="7711"/>
      </w:tblGrid>
      <w:tr w:rsidR="00DA3651" w:rsidRPr="00D97159" w14:paraId="113AC7ED" w14:textId="77777777" w:rsidTr="00B87925">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3BCFE7" w:themeColor="background2" w:themeTint="80"/>
              <w:left w:val="single" w:sz="4" w:space="0" w:color="3BCFE7" w:themeColor="background2" w:themeTint="80"/>
              <w:bottom w:val="single" w:sz="4" w:space="0" w:color="3BCFE7" w:themeColor="background2" w:themeTint="80"/>
              <w:right w:val="single" w:sz="4" w:space="0" w:color="3BCFE7" w:themeColor="background2" w:themeTint="80"/>
            </w:tcBorders>
            <w:shd w:val="clear" w:color="auto" w:fill="C3F2F3" w:themeFill="accent1" w:themeFillTint="33"/>
          </w:tcPr>
          <w:p w14:paraId="643102C3" w14:textId="29802C22" w:rsidR="00DA3651" w:rsidRPr="007817F5" w:rsidRDefault="00DA3651" w:rsidP="00DA3651">
            <w:pPr>
              <w:pStyle w:val="TableText"/>
              <w:spacing w:before="0" w:after="0"/>
              <w:rPr>
                <w:rFonts w:asciiTheme="minorHAnsi" w:hAnsiTheme="minorHAnsi" w:cstheme="minorHAnsi"/>
                <w:sz w:val="20"/>
                <w:szCs w:val="20"/>
                <w:lang w:eastAsia="ja-JP"/>
              </w:rPr>
            </w:pPr>
            <w:r w:rsidRPr="001C1EFD">
              <w:rPr>
                <w:rFonts w:cstheme="minorHAnsi"/>
                <w:noProof/>
                <w:lang w:eastAsia="en-AU"/>
              </w:rPr>
              <w:drawing>
                <wp:inline distT="0" distB="0" distL="0" distR="0" wp14:anchorId="3529D038" wp14:editId="2025D335">
                  <wp:extent cx="533400" cy="609600"/>
                  <wp:effectExtent l="0" t="0" r="0" b="0"/>
                  <wp:docPr id="140341816" name="Picture 1403418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1816" name="Picture 140341816">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3400" cy="609600"/>
                          </a:xfrm>
                          <a:prstGeom prst="rect">
                            <a:avLst/>
                          </a:prstGeom>
                        </pic:spPr>
                      </pic:pic>
                    </a:graphicData>
                  </a:graphic>
                </wp:inline>
              </w:drawing>
            </w:r>
          </w:p>
        </w:tc>
        <w:tc>
          <w:tcPr>
            <w:tcW w:w="7711" w:type="dxa"/>
            <w:tcBorders>
              <w:top w:val="single" w:sz="4" w:space="0" w:color="3BCFE7" w:themeColor="background2" w:themeTint="80"/>
              <w:left w:val="single" w:sz="4" w:space="0" w:color="3BCFE7" w:themeColor="background2" w:themeTint="80"/>
              <w:bottom w:val="single" w:sz="4" w:space="0" w:color="3BCFE7" w:themeColor="background2" w:themeTint="80"/>
              <w:right w:val="single" w:sz="4" w:space="0" w:color="3BCFE7" w:themeColor="background2" w:themeTint="80"/>
            </w:tcBorders>
            <w:shd w:val="clear" w:color="auto" w:fill="C3F2F3" w:themeFill="accent1" w:themeFillTint="33"/>
            <w:vAlign w:val="center"/>
          </w:tcPr>
          <w:p w14:paraId="4743DB24" w14:textId="00BCAAFA" w:rsidR="00DA3651" w:rsidRPr="00F56F67" w:rsidRDefault="00DA3651" w:rsidP="00F13FEF">
            <w:pPr>
              <w:pStyle w:val="TableText"/>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rPr>
            </w:pPr>
            <w:r w:rsidRPr="00DA3651">
              <w:rPr>
                <w:rFonts w:asciiTheme="minorHAnsi" w:hAnsiTheme="minorHAnsi" w:cstheme="minorHAnsi"/>
                <w:color w:val="auto"/>
                <w:sz w:val="22"/>
              </w:rPr>
              <w:t xml:space="preserve">Merit Criterion </w:t>
            </w:r>
            <w:r w:rsidR="00A10585">
              <w:rPr>
                <w:rFonts w:asciiTheme="minorHAnsi" w:hAnsiTheme="minorHAnsi" w:cstheme="minorHAnsi"/>
                <w:color w:val="auto"/>
                <w:sz w:val="22"/>
              </w:rPr>
              <w:t>1</w:t>
            </w:r>
            <w:r w:rsidRPr="00DA3651">
              <w:rPr>
                <w:rFonts w:asciiTheme="minorHAnsi" w:hAnsiTheme="minorHAnsi" w:cstheme="minorHAnsi"/>
                <w:color w:val="auto"/>
                <w:sz w:val="22"/>
              </w:rPr>
              <w:t xml:space="preserve"> – Project deliverability and timetable</w:t>
            </w:r>
          </w:p>
        </w:tc>
      </w:tr>
      <w:tr w:rsidR="00DA3651" w:rsidRPr="00D97159" w14:paraId="520AC8F8" w14:textId="77777777" w:rsidTr="003D37D4">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17148C64" w14:textId="1C902B91" w:rsidR="00DA3651" w:rsidRPr="007817F5" w:rsidRDefault="00DA3651" w:rsidP="00DA3651">
            <w:pPr>
              <w:pStyle w:val="TableText"/>
              <w:spacing w:before="0" w:after="0"/>
              <w:rPr>
                <w:rFonts w:asciiTheme="minorHAnsi" w:hAnsiTheme="minorHAnsi" w:cstheme="minorHAnsi"/>
                <w:sz w:val="20"/>
                <w:szCs w:val="20"/>
                <w:lang w:eastAsia="ja-JP"/>
              </w:rPr>
            </w:pPr>
            <w:r w:rsidRPr="001C1EFD">
              <w:rPr>
                <w:rFonts w:cstheme="minorHAnsi"/>
                <w:noProof/>
                <w:lang w:eastAsia="en-AU"/>
              </w:rPr>
              <w:drawing>
                <wp:inline distT="0" distB="0" distL="0" distR="0" wp14:anchorId="61E4098E" wp14:editId="044F690D">
                  <wp:extent cx="533400" cy="609600"/>
                  <wp:effectExtent l="0" t="0" r="0" b="0"/>
                  <wp:docPr id="378940522" name="Picture 378940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40522" name="Picture 378940522">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3400" cy="609600"/>
                          </a:xfrm>
                          <a:prstGeom prst="rect">
                            <a:avLst/>
                          </a:prstGeom>
                        </pic:spPr>
                      </pic:pic>
                    </a:graphicData>
                  </a:graphic>
                </wp:inline>
              </w:drawing>
            </w:r>
          </w:p>
        </w:tc>
        <w:tc>
          <w:tcPr>
            <w:tcW w:w="7711" w:type="dxa"/>
            <w:shd w:val="clear" w:color="auto" w:fill="auto"/>
            <w:vAlign w:val="center"/>
          </w:tcPr>
          <w:p w14:paraId="0A5AA223" w14:textId="60F7E181" w:rsidR="00DA3651" w:rsidRPr="00F56F67" w:rsidRDefault="00DA3651" w:rsidP="00F13FEF">
            <w:pPr>
              <w:pStyle w:val="TableText"/>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rPr>
            </w:pPr>
            <w:r w:rsidRPr="00F56F67">
              <w:rPr>
                <w:rFonts w:asciiTheme="minorHAnsi" w:hAnsiTheme="minorHAnsi" w:cstheme="minorHAnsi"/>
                <w:b/>
                <w:sz w:val="22"/>
              </w:rPr>
              <w:t xml:space="preserve">Merit Criterion </w:t>
            </w:r>
            <w:r w:rsidR="00A10585">
              <w:rPr>
                <w:rFonts w:asciiTheme="minorHAnsi" w:hAnsiTheme="minorHAnsi" w:cstheme="minorHAnsi"/>
                <w:b/>
                <w:sz w:val="22"/>
              </w:rPr>
              <w:t>2</w:t>
            </w:r>
            <w:r w:rsidRPr="00F56F67">
              <w:rPr>
                <w:rFonts w:asciiTheme="minorHAnsi" w:hAnsiTheme="minorHAnsi" w:cstheme="minorHAnsi"/>
                <w:b/>
                <w:sz w:val="22"/>
              </w:rPr>
              <w:t xml:space="preserve"> – Organisational capability to deliver project</w:t>
            </w:r>
          </w:p>
        </w:tc>
      </w:tr>
      <w:tr w:rsidR="00DA3651" w:rsidRPr="00D97159" w14:paraId="6A7B07D7" w14:textId="77777777" w:rsidTr="003D37D4">
        <w:trPr>
          <w:trHeight w:val="478"/>
        </w:trPr>
        <w:tc>
          <w:tcPr>
            <w:cnfStyle w:val="001000000000" w:firstRow="0" w:lastRow="0" w:firstColumn="1" w:lastColumn="0" w:oddVBand="0" w:evenVBand="0" w:oddHBand="0" w:evenHBand="0" w:firstRowFirstColumn="0" w:firstRowLastColumn="0" w:lastRowFirstColumn="0" w:lastRowLastColumn="0"/>
            <w:tcW w:w="1271" w:type="dxa"/>
            <w:shd w:val="clear" w:color="auto" w:fill="C3F2F3" w:themeFill="accent1" w:themeFillTint="33"/>
          </w:tcPr>
          <w:p w14:paraId="02CCAB0A" w14:textId="30B3189D" w:rsidR="00DA3651" w:rsidRPr="007817F5" w:rsidRDefault="00DA3651" w:rsidP="00DA3651">
            <w:pPr>
              <w:pStyle w:val="TableText"/>
              <w:spacing w:before="0" w:after="0"/>
              <w:rPr>
                <w:rFonts w:asciiTheme="minorHAnsi" w:hAnsiTheme="minorHAnsi" w:cstheme="minorHAnsi"/>
                <w:sz w:val="20"/>
                <w:szCs w:val="20"/>
                <w:lang w:eastAsia="ja-JP"/>
              </w:rPr>
            </w:pPr>
            <w:r w:rsidRPr="001C1EFD">
              <w:rPr>
                <w:rFonts w:cstheme="minorHAnsi"/>
                <w:noProof/>
                <w:lang w:eastAsia="en-AU"/>
              </w:rPr>
              <w:drawing>
                <wp:inline distT="0" distB="0" distL="0" distR="0" wp14:anchorId="61C4058A" wp14:editId="38157C6A">
                  <wp:extent cx="533400" cy="60960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296209" name="Picture 1376296209">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3400" cy="609600"/>
                          </a:xfrm>
                          <a:prstGeom prst="rect">
                            <a:avLst/>
                          </a:prstGeom>
                        </pic:spPr>
                      </pic:pic>
                    </a:graphicData>
                  </a:graphic>
                </wp:inline>
              </w:drawing>
            </w:r>
          </w:p>
        </w:tc>
        <w:tc>
          <w:tcPr>
            <w:tcW w:w="7711" w:type="dxa"/>
            <w:shd w:val="clear" w:color="auto" w:fill="C3F2F3" w:themeFill="accent1" w:themeFillTint="33"/>
            <w:vAlign w:val="center"/>
          </w:tcPr>
          <w:p w14:paraId="00CA430D" w14:textId="4309ABC1" w:rsidR="00DA3651" w:rsidRPr="00F56F67" w:rsidRDefault="00DA3651" w:rsidP="00F13FEF">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2"/>
                <w:szCs w:val="22"/>
              </w:rPr>
            </w:pPr>
            <w:r w:rsidRPr="00F56F67">
              <w:rPr>
                <w:rFonts w:asciiTheme="minorHAnsi" w:hAnsiTheme="minorHAnsi" w:cstheme="minorHAnsi"/>
                <w:b/>
                <w:color w:val="auto"/>
                <w:sz w:val="22"/>
                <w:szCs w:val="22"/>
              </w:rPr>
              <w:t xml:space="preserve">Merit Criterion </w:t>
            </w:r>
            <w:r w:rsidR="00A10585">
              <w:rPr>
                <w:rFonts w:asciiTheme="minorHAnsi" w:hAnsiTheme="minorHAnsi" w:cstheme="minorHAnsi"/>
                <w:b/>
                <w:color w:val="auto"/>
                <w:sz w:val="22"/>
                <w:szCs w:val="22"/>
              </w:rPr>
              <w:t>3</w:t>
            </w:r>
            <w:r w:rsidRPr="00F56F67">
              <w:rPr>
                <w:rFonts w:asciiTheme="minorHAnsi" w:hAnsiTheme="minorHAnsi" w:cstheme="minorHAnsi"/>
                <w:b/>
                <w:color w:val="auto"/>
                <w:sz w:val="22"/>
                <w:szCs w:val="22"/>
              </w:rPr>
              <w:t xml:space="preserve"> – </w:t>
            </w:r>
            <w:r w:rsidRPr="005002F7">
              <w:rPr>
                <w:rFonts w:asciiTheme="minorHAnsi" w:hAnsiTheme="minorHAnsi" w:cstheme="minorHAnsi"/>
                <w:b/>
                <w:bCs/>
                <w:color w:val="auto"/>
                <w:sz w:val="22"/>
                <w:szCs w:val="22"/>
              </w:rPr>
              <w:t xml:space="preserve">First Nations </w:t>
            </w:r>
            <w:r w:rsidR="00AC3B01">
              <w:rPr>
                <w:rFonts w:asciiTheme="minorHAnsi" w:hAnsiTheme="minorHAnsi" w:cstheme="minorHAnsi"/>
                <w:b/>
                <w:bCs/>
                <w:color w:val="auto"/>
                <w:sz w:val="22"/>
                <w:szCs w:val="22"/>
              </w:rPr>
              <w:t>engagement,</w:t>
            </w:r>
            <w:r w:rsidR="00AC3B01" w:rsidRPr="005002F7">
              <w:rPr>
                <w:rFonts w:asciiTheme="minorHAnsi" w:hAnsiTheme="minorHAnsi" w:cstheme="minorHAnsi"/>
                <w:b/>
                <w:bCs/>
                <w:color w:val="auto"/>
                <w:sz w:val="22"/>
                <w:szCs w:val="22"/>
              </w:rPr>
              <w:t xml:space="preserve"> </w:t>
            </w:r>
            <w:r>
              <w:rPr>
                <w:rFonts w:asciiTheme="minorHAnsi" w:hAnsiTheme="minorHAnsi" w:cstheme="minorHAnsi"/>
                <w:b/>
                <w:bCs/>
                <w:color w:val="auto"/>
                <w:sz w:val="22"/>
                <w:szCs w:val="22"/>
              </w:rPr>
              <w:t>c</w:t>
            </w:r>
            <w:r w:rsidRPr="00F56F67">
              <w:rPr>
                <w:rFonts w:asciiTheme="minorHAnsi" w:hAnsiTheme="minorHAnsi" w:cstheme="minorHAnsi"/>
                <w:b/>
                <w:color w:val="auto"/>
                <w:sz w:val="22"/>
                <w:szCs w:val="22"/>
              </w:rPr>
              <w:t>ommunity engagement</w:t>
            </w:r>
            <w:r w:rsidR="00AC3B01">
              <w:rPr>
                <w:rFonts w:asciiTheme="minorHAnsi" w:hAnsiTheme="minorHAnsi" w:cstheme="minorHAnsi"/>
                <w:b/>
                <w:color w:val="auto"/>
                <w:sz w:val="22"/>
                <w:szCs w:val="22"/>
              </w:rPr>
              <w:t xml:space="preserve"> and benefits sharing</w:t>
            </w:r>
          </w:p>
        </w:tc>
      </w:tr>
    </w:tbl>
    <w:p w14:paraId="1633C811" w14:textId="650EE819" w:rsidR="00DB5ED0" w:rsidRPr="00270B28" w:rsidRDefault="00DB5ED0" w:rsidP="00F56F67">
      <w:pPr>
        <w:keepNext/>
        <w:keepLines/>
        <w:spacing w:before="240" w:after="120" w:line="240" w:lineRule="auto"/>
        <w:outlineLvl w:val="4"/>
        <w:rPr>
          <w:rFonts w:cstheme="minorHAnsi"/>
          <w:b/>
          <w:color w:val="197C7D" w:themeColor="accent1"/>
        </w:rPr>
      </w:pPr>
      <w:bookmarkStart w:id="30" w:name="_Ref153358461"/>
      <w:r w:rsidRPr="00270B28">
        <w:rPr>
          <w:rFonts w:cstheme="minorHAnsi"/>
          <w:b/>
          <w:color w:val="197C7D" w:themeColor="accent1"/>
        </w:rPr>
        <w:t xml:space="preserve">Merit </w:t>
      </w:r>
      <w:r w:rsidR="000315B7" w:rsidRPr="00270B28">
        <w:rPr>
          <w:rFonts w:cstheme="minorHAnsi"/>
          <w:b/>
          <w:color w:val="197C7D" w:themeColor="accent1"/>
        </w:rPr>
        <w:t>Criteri</w:t>
      </w:r>
      <w:r w:rsidR="00107CC5" w:rsidRPr="00270B28">
        <w:rPr>
          <w:rFonts w:cstheme="minorHAnsi"/>
          <w:b/>
          <w:color w:val="197C7D" w:themeColor="accent1"/>
        </w:rPr>
        <w:t>on</w:t>
      </w:r>
      <w:r w:rsidRPr="00270B28">
        <w:rPr>
          <w:rFonts w:cstheme="minorHAnsi"/>
          <w:b/>
          <w:color w:val="197C7D" w:themeColor="accent1"/>
        </w:rPr>
        <w:t xml:space="preserve"> </w:t>
      </w:r>
      <w:r w:rsidR="00A10585" w:rsidRPr="00270B28">
        <w:rPr>
          <w:rFonts w:cstheme="minorHAnsi"/>
          <w:b/>
          <w:color w:val="197C7D" w:themeColor="accent1"/>
        </w:rPr>
        <w:t>1</w:t>
      </w:r>
      <w:r w:rsidRPr="00270B28">
        <w:rPr>
          <w:rFonts w:cstheme="minorHAnsi"/>
          <w:b/>
          <w:color w:val="197C7D" w:themeColor="accent1"/>
        </w:rPr>
        <w:t xml:space="preserve"> – Project deliverability and timetable </w:t>
      </w:r>
    </w:p>
    <w:p w14:paraId="333752A6" w14:textId="5C8CD8D1" w:rsidR="00D80CAE" w:rsidRPr="00F118D7" w:rsidRDefault="00CE30E6" w:rsidP="00765909">
      <w:pPr>
        <w:spacing w:after="120" w:line="259" w:lineRule="auto"/>
      </w:pPr>
      <w:r w:rsidRPr="11234E69">
        <w:t xml:space="preserve">This criterion </w:t>
      </w:r>
      <w:r w:rsidR="00D80CAE" w:rsidRPr="11234E69">
        <w:t xml:space="preserve">will be </w:t>
      </w:r>
      <w:r w:rsidRPr="11234E69">
        <w:t>used to</w:t>
      </w:r>
      <w:r w:rsidR="00D80CAE" w:rsidRPr="11234E69">
        <w:t xml:space="preserve"> assess </w:t>
      </w:r>
      <w:r w:rsidRPr="11234E69">
        <w:t>the project’s</w:t>
      </w:r>
      <w:r w:rsidR="00D80CAE" w:rsidRPr="11234E69" w:rsidDel="00CE30E6">
        <w:t xml:space="preserve"> </w:t>
      </w:r>
      <w:r w:rsidR="00D80CAE" w:rsidRPr="11234E69">
        <w:t xml:space="preserve">ability to be operational by </w:t>
      </w:r>
      <w:r w:rsidR="450ABF40" w:rsidRPr="3123EA82">
        <w:t>the</w:t>
      </w:r>
      <w:r w:rsidR="00B16D09" w:rsidRPr="11234E69">
        <w:t xml:space="preserve"> T</w:t>
      </w:r>
      <w:r w:rsidR="009C4CAA" w:rsidRPr="11234E69">
        <w:t>arget</w:t>
      </w:r>
      <w:r w:rsidR="00D80CAE" w:rsidRPr="11234E69">
        <w:rPr>
          <w:b/>
        </w:rPr>
        <w:t xml:space="preserve"> </w:t>
      </w:r>
      <w:r w:rsidR="00D80CAE" w:rsidRPr="11234E69">
        <w:t xml:space="preserve">COD. Proponents that </w:t>
      </w:r>
      <w:r w:rsidR="00360A15" w:rsidRPr="11234E69">
        <w:t>can</w:t>
      </w:r>
      <w:r w:rsidR="00D80CAE" w:rsidRPr="11234E69">
        <w:t xml:space="preserve"> provide detailed evidence to demonstrate their ability to</w:t>
      </w:r>
      <w:r w:rsidR="00D80CAE" w:rsidRPr="11234E69">
        <w:rPr>
          <w:b/>
        </w:rPr>
        <w:t xml:space="preserve"> </w:t>
      </w:r>
      <w:r w:rsidR="00D80CAE" w:rsidRPr="11234E69">
        <w:t>deliver each milestone, with clear articulation of strategies for mitigating delivery risk</w:t>
      </w:r>
      <w:r w:rsidR="00956C88" w:rsidRPr="11234E69">
        <w:t>s</w:t>
      </w:r>
      <w:r w:rsidR="00D80CAE" w:rsidRPr="11234E69">
        <w:t>, are likely</w:t>
      </w:r>
      <w:r w:rsidR="00D80CAE" w:rsidRPr="11234E69">
        <w:rPr>
          <w:b/>
        </w:rPr>
        <w:t xml:space="preserve"> </w:t>
      </w:r>
      <w:r w:rsidR="00D80CAE" w:rsidRPr="11234E69">
        <w:t>to be assessed more favourably.</w:t>
      </w:r>
      <w:r w:rsidR="00D80CAE" w:rsidRPr="11234E69" w:rsidDel="002D5928">
        <w:t xml:space="preserve"> </w:t>
      </w:r>
      <w:r w:rsidR="00D80CAE" w:rsidRPr="11234E69">
        <w:t>S</w:t>
      </w:r>
      <w:r w:rsidR="0066317D" w:rsidRPr="11234E69">
        <w:t>uccessful</w:t>
      </w:r>
      <w:r w:rsidR="00D80CAE" w:rsidRPr="11234E69">
        <w:t xml:space="preserve"> </w:t>
      </w:r>
      <w:r w:rsidR="000E7A8D">
        <w:t>p</w:t>
      </w:r>
      <w:r w:rsidR="00360A15" w:rsidRPr="11234E69">
        <w:t>roponents</w:t>
      </w:r>
      <w:r w:rsidR="00D80CAE" w:rsidRPr="11234E69">
        <w:t xml:space="preserve"> will have the target </w:t>
      </w:r>
      <w:r w:rsidR="00C446F2" w:rsidRPr="11234E69">
        <w:t>financial close</w:t>
      </w:r>
      <w:r w:rsidR="00D80CAE" w:rsidRPr="11234E69">
        <w:t xml:space="preserve">, COD, and other key dates scheduled as milestones in </w:t>
      </w:r>
      <w:r w:rsidR="00944FFE" w:rsidRPr="11234E69">
        <w:t xml:space="preserve">the </w:t>
      </w:r>
      <w:r w:rsidR="00A03392" w:rsidRPr="11234E69">
        <w:t xml:space="preserve">final </w:t>
      </w:r>
      <w:r w:rsidR="00944FFE" w:rsidRPr="11234E69">
        <w:t>CISA</w:t>
      </w:r>
      <w:r w:rsidR="00D80CAE" w:rsidRPr="11234E69">
        <w:t>.</w:t>
      </w:r>
      <w:r w:rsidR="00D21DD0" w:rsidRPr="11234E69">
        <w:t xml:space="preserve"> </w:t>
      </w:r>
    </w:p>
    <w:tbl>
      <w:tblPr>
        <w:tblStyle w:val="GridTable4-Accent1"/>
        <w:tblW w:w="5000" w:type="pct"/>
        <w:tblLook w:val="04A0" w:firstRow="1" w:lastRow="0" w:firstColumn="1" w:lastColumn="0" w:noHBand="0" w:noVBand="1"/>
      </w:tblPr>
      <w:tblGrid>
        <w:gridCol w:w="3080"/>
        <w:gridCol w:w="3067"/>
        <w:gridCol w:w="2869"/>
      </w:tblGrid>
      <w:tr w:rsidR="00E32B73" w:rsidRPr="00D97159" w14:paraId="05D0949B" w14:textId="77777777" w:rsidTr="00DA3651">
        <w:trPr>
          <w:cnfStyle w:val="100000000000" w:firstRow="1" w:lastRow="0" w:firstColumn="0" w:lastColumn="0" w:oddVBand="0" w:evenVBand="0" w:oddHBand="0" w:evenHBand="0" w:firstRowFirstColumn="0" w:firstRowLastColumn="0" w:lastRowFirstColumn="0" w:lastRowLastColumn="0"/>
          <w:trHeight w:val="324"/>
          <w:tblHeader/>
        </w:trPr>
        <w:tc>
          <w:tcPr>
            <w:cnfStyle w:val="001000000000" w:firstRow="0" w:lastRow="0" w:firstColumn="1" w:lastColumn="0" w:oddVBand="0" w:evenVBand="0" w:oddHBand="0" w:evenHBand="0" w:firstRowFirstColumn="0" w:firstRowLastColumn="0" w:lastRowFirstColumn="0" w:lastRowLastColumn="0"/>
            <w:tcW w:w="1708" w:type="pct"/>
            <w:tcBorders>
              <w:bottom w:val="single" w:sz="4" w:space="0" w:color="3BCFE7" w:themeColor="background2" w:themeTint="80"/>
            </w:tcBorders>
          </w:tcPr>
          <w:p w14:paraId="6C6A88DD" w14:textId="11A99CB9" w:rsidR="00D80CAE" w:rsidRPr="00F64AA2" w:rsidRDefault="00D80CAE" w:rsidP="00F56F67">
            <w:pPr>
              <w:pStyle w:val="TableHeading"/>
              <w:spacing w:before="0"/>
              <w:rPr>
                <w:rFonts w:asciiTheme="minorHAnsi" w:hAnsiTheme="minorHAnsi" w:cstheme="minorHAnsi"/>
                <w:b/>
                <w:sz w:val="20"/>
                <w:szCs w:val="20"/>
              </w:rPr>
            </w:pPr>
            <w:r w:rsidRPr="00F64AA2">
              <w:rPr>
                <w:rFonts w:asciiTheme="minorHAnsi" w:hAnsiTheme="minorHAnsi" w:cstheme="minorHAnsi"/>
                <w:b/>
                <w:sz w:val="20"/>
                <w:szCs w:val="20"/>
              </w:rPr>
              <w:t>What is assessed</w:t>
            </w:r>
            <w:r w:rsidR="00944FFE" w:rsidRPr="00F64AA2">
              <w:rPr>
                <w:rFonts w:asciiTheme="minorHAnsi" w:hAnsiTheme="minorHAnsi" w:cstheme="minorHAnsi"/>
                <w:b/>
                <w:sz w:val="20"/>
                <w:szCs w:val="20"/>
              </w:rPr>
              <w:t>?</w:t>
            </w:r>
          </w:p>
        </w:tc>
        <w:tc>
          <w:tcPr>
            <w:tcW w:w="1701" w:type="pct"/>
            <w:tcBorders>
              <w:bottom w:val="single" w:sz="4" w:space="0" w:color="3BCFE7" w:themeColor="background2" w:themeTint="80"/>
            </w:tcBorders>
          </w:tcPr>
          <w:p w14:paraId="4E1168F7" w14:textId="3410926A" w:rsidR="00D80CAE" w:rsidRPr="00F64AA2" w:rsidRDefault="00D80CAE" w:rsidP="00F56F67">
            <w:pPr>
              <w:pStyle w:val="TableHeading"/>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64AA2">
              <w:rPr>
                <w:rFonts w:asciiTheme="minorHAnsi" w:hAnsiTheme="minorHAnsi" w:cstheme="minorHAnsi"/>
                <w:b/>
                <w:sz w:val="20"/>
                <w:szCs w:val="20"/>
              </w:rPr>
              <w:t>What is required</w:t>
            </w:r>
            <w:r w:rsidR="00944FFE" w:rsidRPr="00F64AA2">
              <w:rPr>
                <w:rFonts w:asciiTheme="minorHAnsi" w:hAnsiTheme="minorHAnsi" w:cstheme="minorHAnsi"/>
                <w:b/>
                <w:sz w:val="20"/>
                <w:szCs w:val="20"/>
              </w:rPr>
              <w:t>?</w:t>
            </w:r>
          </w:p>
        </w:tc>
        <w:tc>
          <w:tcPr>
            <w:tcW w:w="1592" w:type="pct"/>
            <w:tcBorders>
              <w:bottom w:val="single" w:sz="4" w:space="0" w:color="3BCFE7" w:themeColor="background2" w:themeTint="80"/>
            </w:tcBorders>
          </w:tcPr>
          <w:p w14:paraId="0CF4AE1D" w14:textId="337F5D6D" w:rsidR="00D80CAE" w:rsidRPr="00F64AA2" w:rsidRDefault="00D80CAE" w:rsidP="00F56F67">
            <w:pPr>
              <w:pStyle w:val="TableHeading"/>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64AA2">
              <w:rPr>
                <w:rFonts w:asciiTheme="minorHAnsi" w:hAnsiTheme="minorHAnsi" w:cstheme="minorHAnsi"/>
                <w:b/>
                <w:sz w:val="20"/>
                <w:szCs w:val="20"/>
              </w:rPr>
              <w:t xml:space="preserve">What are </w:t>
            </w:r>
            <w:r w:rsidR="00C15BC1" w:rsidRPr="00F64AA2">
              <w:rPr>
                <w:rFonts w:asciiTheme="minorHAnsi" w:hAnsiTheme="minorHAnsi" w:cstheme="minorHAnsi"/>
                <w:b/>
                <w:sz w:val="20"/>
                <w:szCs w:val="20"/>
              </w:rPr>
              <w:t>we</w:t>
            </w:r>
            <w:r w:rsidRPr="00F64AA2">
              <w:rPr>
                <w:rFonts w:asciiTheme="minorHAnsi" w:hAnsiTheme="minorHAnsi" w:cstheme="minorHAnsi"/>
                <w:b/>
                <w:sz w:val="20"/>
                <w:szCs w:val="20"/>
              </w:rPr>
              <w:t xml:space="preserve"> looking for</w:t>
            </w:r>
            <w:r w:rsidR="00944FFE" w:rsidRPr="00F64AA2">
              <w:rPr>
                <w:rFonts w:asciiTheme="minorHAnsi" w:hAnsiTheme="minorHAnsi" w:cstheme="minorHAnsi"/>
                <w:b/>
                <w:sz w:val="20"/>
                <w:szCs w:val="20"/>
              </w:rPr>
              <w:t>?</w:t>
            </w:r>
          </w:p>
        </w:tc>
      </w:tr>
      <w:tr w:rsidR="00DA3651" w:rsidRPr="00D97159" w14:paraId="2A710870" w14:textId="77777777" w:rsidTr="00DA365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708" w:type="pct"/>
            <w:tcBorders>
              <w:top w:val="single" w:sz="4" w:space="0" w:color="3BCFE7" w:themeColor="background2" w:themeTint="80"/>
              <w:bottom w:val="single" w:sz="4" w:space="0" w:color="3BCFE7" w:themeColor="background2" w:themeTint="80"/>
            </w:tcBorders>
            <w:shd w:val="clear" w:color="auto" w:fill="auto"/>
          </w:tcPr>
          <w:p w14:paraId="6755E4BD" w14:textId="57BC3B54" w:rsidR="00DA3651" w:rsidRPr="008A2CB0" w:rsidRDefault="00DA3651" w:rsidP="111BC59D">
            <w:pPr>
              <w:pStyle w:val="TableBullet1"/>
              <w:spacing w:before="0"/>
              <w:ind w:left="284" w:hanging="284"/>
              <w:rPr>
                <w:rFonts w:asciiTheme="minorHAnsi" w:hAnsiTheme="minorHAnsi" w:cstheme="minorBidi"/>
                <w:b w:val="0"/>
              </w:rPr>
            </w:pPr>
            <w:r w:rsidRPr="111BC59D">
              <w:rPr>
                <w:rFonts w:asciiTheme="minorHAnsi" w:hAnsiTheme="minorHAnsi" w:cstheme="minorBidi"/>
                <w:b w:val="0"/>
              </w:rPr>
              <w:t xml:space="preserve">A </w:t>
            </w:r>
            <w:r w:rsidR="00EB0ACE" w:rsidRPr="111BC59D">
              <w:rPr>
                <w:rFonts w:asciiTheme="minorHAnsi" w:hAnsiTheme="minorHAnsi" w:cstheme="minorBidi"/>
                <w:b w:val="0"/>
              </w:rPr>
              <w:t xml:space="preserve">project’s </w:t>
            </w:r>
            <w:r w:rsidRPr="111BC59D">
              <w:rPr>
                <w:rFonts w:asciiTheme="minorHAnsi" w:hAnsiTheme="minorHAnsi" w:cstheme="minorBidi"/>
                <w:b w:val="0"/>
              </w:rPr>
              <w:t>progress towards achieving key development milestones and feasibility of reaching its target</w:t>
            </w:r>
            <w:r w:rsidR="00B46DAA">
              <w:rPr>
                <w:rFonts w:asciiTheme="minorHAnsi" w:hAnsiTheme="minorHAnsi" w:cstheme="minorBidi"/>
                <w:b w:val="0"/>
              </w:rPr>
              <w:t xml:space="preserve"> </w:t>
            </w:r>
            <w:r w:rsidRPr="111BC59D">
              <w:rPr>
                <w:rFonts w:asciiTheme="minorHAnsi" w:hAnsiTheme="minorHAnsi" w:cstheme="minorBidi"/>
                <w:b w:val="0"/>
              </w:rPr>
              <w:t>COD. This includes:</w:t>
            </w:r>
          </w:p>
          <w:p w14:paraId="65351CE5" w14:textId="2124D68A" w:rsidR="00DA3651" w:rsidRPr="00B826A3" w:rsidRDefault="00DA3651" w:rsidP="00A548DC">
            <w:pPr>
              <w:pStyle w:val="TableBullet1"/>
              <w:numPr>
                <w:ilvl w:val="1"/>
                <w:numId w:val="32"/>
              </w:numPr>
              <w:spacing w:before="0"/>
              <w:ind w:left="596"/>
              <w:rPr>
                <w:rFonts w:asciiTheme="minorHAnsi" w:eastAsia="Avenir-Book" w:hAnsiTheme="minorHAnsi" w:cstheme="minorHAnsi"/>
                <w:b w:val="0"/>
                <w:spacing w:val="-2"/>
              </w:rPr>
            </w:pPr>
            <w:r w:rsidRPr="008A2CB0">
              <w:rPr>
                <w:rFonts w:asciiTheme="minorHAnsi" w:eastAsia="Avenir-Book" w:hAnsiTheme="minorHAnsi" w:cstheme="minorHAnsi"/>
                <w:b w:val="0"/>
                <w:spacing w:val="-2"/>
              </w:rPr>
              <w:t xml:space="preserve">Alignment between the target date for achieving financial close and the plan to achieve COD. </w:t>
            </w:r>
          </w:p>
          <w:p w14:paraId="7913A3E3" w14:textId="58B11BBA" w:rsidR="00B826A3" w:rsidRPr="004E2588" w:rsidRDefault="00B826A3" w:rsidP="00C2607B">
            <w:pPr>
              <w:pStyle w:val="TableBullet1"/>
              <w:numPr>
                <w:ilvl w:val="1"/>
                <w:numId w:val="32"/>
              </w:numPr>
              <w:spacing w:before="0"/>
              <w:ind w:left="596"/>
              <w:rPr>
                <w:rFonts w:asciiTheme="minorHAnsi" w:eastAsia="Avenir-Book" w:hAnsiTheme="minorHAnsi" w:cstheme="minorHAnsi"/>
                <w:b w:val="0"/>
                <w:spacing w:val="-2"/>
              </w:rPr>
            </w:pPr>
            <w:r w:rsidRPr="004E2588">
              <w:rPr>
                <w:rFonts w:asciiTheme="minorHAnsi" w:eastAsia="Avenir-Book" w:hAnsiTheme="minorHAnsi" w:cstheme="minorHAnsi"/>
                <w:b w:val="0"/>
                <w:spacing w:val="-2"/>
              </w:rPr>
              <w:t xml:space="preserve">Understanding of key development and construction </w:t>
            </w:r>
            <w:r w:rsidRPr="004E2588">
              <w:rPr>
                <w:rFonts w:asciiTheme="minorHAnsi" w:eastAsia="Avenir-Book" w:hAnsiTheme="minorHAnsi" w:cstheme="minorHAnsi"/>
                <w:b w:val="0"/>
                <w:spacing w:val="-2"/>
              </w:rPr>
              <w:lastRenderedPageBreak/>
              <w:t>risks, including mitigation strategies, to ach</w:t>
            </w:r>
            <w:r w:rsidR="009B4088" w:rsidRPr="004E2588">
              <w:rPr>
                <w:rFonts w:asciiTheme="minorHAnsi" w:eastAsia="Avenir-Book" w:hAnsiTheme="minorHAnsi" w:cstheme="minorHAnsi"/>
                <w:b w:val="0"/>
                <w:spacing w:val="-2"/>
              </w:rPr>
              <w:t xml:space="preserve">ieve </w:t>
            </w:r>
            <w:r w:rsidR="13472CB6" w:rsidRPr="004E2588">
              <w:rPr>
                <w:rFonts w:asciiTheme="minorHAnsi" w:eastAsia="Avenir-Book" w:hAnsiTheme="minorHAnsi" w:cstheme="minorHAnsi"/>
                <w:b w:val="0"/>
                <w:spacing w:val="-2"/>
              </w:rPr>
              <w:t xml:space="preserve">Target </w:t>
            </w:r>
            <w:r w:rsidR="009B4088" w:rsidRPr="004E2588">
              <w:rPr>
                <w:rFonts w:asciiTheme="minorHAnsi" w:eastAsia="Avenir-Book" w:hAnsiTheme="minorHAnsi" w:cstheme="minorHAnsi"/>
                <w:b w:val="0"/>
                <w:spacing w:val="-2"/>
              </w:rPr>
              <w:t>COD.</w:t>
            </w:r>
          </w:p>
          <w:p w14:paraId="0F8F35F0" w14:textId="6B3CF528" w:rsidR="00DA3651" w:rsidRPr="008A2CB0" w:rsidRDefault="00DA3651" w:rsidP="00A548DC">
            <w:pPr>
              <w:pStyle w:val="TableBullet1"/>
              <w:numPr>
                <w:ilvl w:val="0"/>
                <w:numId w:val="23"/>
              </w:numPr>
              <w:spacing w:before="0"/>
              <w:ind w:left="284" w:hanging="284"/>
              <w:rPr>
                <w:rFonts w:asciiTheme="minorHAnsi" w:hAnsiTheme="minorHAnsi" w:cstheme="minorHAnsi"/>
                <w:b w:val="0"/>
              </w:rPr>
            </w:pPr>
            <w:r w:rsidRPr="008A2CB0">
              <w:rPr>
                <w:rFonts w:asciiTheme="minorHAnsi" w:hAnsiTheme="minorHAnsi" w:cstheme="minorHAnsi"/>
                <w:b w:val="0"/>
              </w:rPr>
              <w:t xml:space="preserve">Financing strategy and financial capacity to support the development, </w:t>
            </w:r>
            <w:proofErr w:type="gramStart"/>
            <w:r w:rsidRPr="008A2CB0">
              <w:rPr>
                <w:rFonts w:asciiTheme="minorHAnsi" w:hAnsiTheme="minorHAnsi" w:cstheme="minorHAnsi"/>
                <w:b w:val="0"/>
              </w:rPr>
              <w:t>construction</w:t>
            </w:r>
            <w:proofErr w:type="gramEnd"/>
            <w:r w:rsidRPr="008A2CB0">
              <w:rPr>
                <w:rFonts w:asciiTheme="minorHAnsi" w:hAnsiTheme="minorHAnsi" w:cstheme="minorHAnsi"/>
                <w:b w:val="0"/>
              </w:rPr>
              <w:t xml:space="preserve"> and operation of the </w:t>
            </w:r>
            <w:r w:rsidR="005C7FAC">
              <w:rPr>
                <w:rFonts w:asciiTheme="minorHAnsi" w:hAnsiTheme="minorHAnsi" w:cstheme="minorHAnsi"/>
                <w:b w:val="0"/>
              </w:rPr>
              <w:t>p</w:t>
            </w:r>
            <w:r w:rsidRPr="008A2CB0">
              <w:rPr>
                <w:rFonts w:asciiTheme="minorHAnsi" w:hAnsiTheme="minorHAnsi" w:cstheme="minorHAnsi"/>
                <w:b w:val="0"/>
              </w:rPr>
              <w:t xml:space="preserve">roject. </w:t>
            </w:r>
          </w:p>
          <w:p w14:paraId="1A06BA67" w14:textId="1C95F219" w:rsidR="00DA3651" w:rsidRPr="00DE559E" w:rsidRDefault="00DA3651" w:rsidP="00F13FEF">
            <w:pPr>
              <w:pStyle w:val="TableBullet1"/>
              <w:numPr>
                <w:ilvl w:val="0"/>
                <w:numId w:val="23"/>
              </w:numPr>
              <w:spacing w:before="0"/>
              <w:ind w:left="284" w:hanging="284"/>
              <w:rPr>
                <w:rFonts w:asciiTheme="minorHAnsi" w:hAnsiTheme="minorHAnsi" w:cstheme="minorHAnsi"/>
              </w:rPr>
            </w:pPr>
            <w:r w:rsidRPr="008A2CB0">
              <w:rPr>
                <w:rFonts w:asciiTheme="minorHAnsi" w:hAnsiTheme="minorHAnsi" w:cstheme="minorHAnsi"/>
                <w:b w:val="0"/>
              </w:rPr>
              <w:t xml:space="preserve">Contracting strategy and progress in securing partners and suppliers to deliver the </w:t>
            </w:r>
            <w:r w:rsidR="005C7FAC">
              <w:rPr>
                <w:rFonts w:asciiTheme="minorHAnsi" w:hAnsiTheme="minorHAnsi" w:cstheme="minorHAnsi"/>
                <w:b w:val="0"/>
              </w:rPr>
              <w:t>p</w:t>
            </w:r>
            <w:r w:rsidRPr="008A2CB0">
              <w:rPr>
                <w:rFonts w:asciiTheme="minorHAnsi" w:hAnsiTheme="minorHAnsi" w:cstheme="minorHAnsi"/>
                <w:b w:val="0"/>
              </w:rPr>
              <w:t>roject.</w:t>
            </w:r>
          </w:p>
        </w:tc>
        <w:tc>
          <w:tcPr>
            <w:tcW w:w="1701" w:type="pct"/>
            <w:tcBorders>
              <w:top w:val="single" w:sz="4" w:space="0" w:color="3BCFE7" w:themeColor="background2" w:themeTint="80"/>
              <w:bottom w:val="single" w:sz="4" w:space="0" w:color="3BCFE7" w:themeColor="background2" w:themeTint="80"/>
            </w:tcBorders>
            <w:shd w:val="clear" w:color="auto" w:fill="auto"/>
          </w:tcPr>
          <w:p w14:paraId="33EC100C" w14:textId="77777777" w:rsidR="00DA3651" w:rsidRPr="00901DDB" w:rsidRDefault="00DA3651" w:rsidP="00DA3651">
            <w:pPr>
              <w:widowControl w:val="0"/>
              <w:tabs>
                <w:tab w:val="left" w:pos="389"/>
                <w:tab w:val="left" w:pos="391"/>
              </w:tabs>
              <w:autoSpaceDE w:val="0"/>
              <w:autoSpaceDN w:val="0"/>
              <w:spacing w:after="60" w:line="240" w:lineRule="auto"/>
              <w:ind w:right="148"/>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kern w:val="2"/>
                <w:sz w:val="18"/>
                <w:szCs w:val="18"/>
                <w14:ligatures w14:val="standardContextual"/>
              </w:rPr>
            </w:pPr>
            <w:r w:rsidRPr="00901DDB">
              <w:rPr>
                <w:rFonts w:asciiTheme="minorHAnsi" w:eastAsia="Calibri" w:hAnsiTheme="minorHAnsi" w:cstheme="minorHAnsi"/>
                <w:b/>
                <w:kern w:val="2"/>
                <w:sz w:val="18"/>
                <w:szCs w:val="18"/>
                <w14:ligatures w14:val="standardContextual"/>
              </w:rPr>
              <w:lastRenderedPageBreak/>
              <w:t>Development pathway</w:t>
            </w:r>
          </w:p>
          <w:p w14:paraId="0230790D" w14:textId="189FBB42" w:rsidR="00DA3651" w:rsidRPr="00901DDB" w:rsidRDefault="00DA3651" w:rsidP="00A548DC">
            <w:pPr>
              <w:pStyle w:val="TableBullet1"/>
              <w:numPr>
                <w:ilvl w:val="0"/>
                <w:numId w:val="23"/>
              </w:numPr>
              <w:spacing w:before="0"/>
              <w:ind w:left="284" w:hanging="284"/>
              <w:cnfStyle w:val="000000100000" w:firstRow="0" w:lastRow="0" w:firstColumn="0" w:lastColumn="0" w:oddVBand="0" w:evenVBand="0" w:oddHBand="1" w:evenHBand="0" w:firstRowFirstColumn="0" w:firstRowLastColumn="0" w:lastRowFirstColumn="0" w:lastRowLastColumn="0"/>
              <w:rPr>
                <w:rFonts w:asciiTheme="minorHAnsi" w:eastAsia="Avenir-Book" w:hAnsiTheme="minorHAnsi" w:cstheme="minorHAnsi"/>
                <w:szCs w:val="18"/>
              </w:rPr>
            </w:pPr>
            <w:r w:rsidRPr="00DE559E">
              <w:rPr>
                <w:rFonts w:asciiTheme="minorHAnsi" w:hAnsiTheme="minorHAnsi" w:cstheme="minorHAnsi"/>
              </w:rPr>
              <w:t xml:space="preserve">A </w:t>
            </w:r>
            <w:r w:rsidR="005C7FAC">
              <w:rPr>
                <w:rFonts w:asciiTheme="minorHAnsi" w:hAnsiTheme="minorHAnsi" w:cstheme="minorHAnsi"/>
              </w:rPr>
              <w:t>p</w:t>
            </w:r>
            <w:r w:rsidRPr="00DE559E">
              <w:rPr>
                <w:rFonts w:asciiTheme="minorHAnsi" w:hAnsiTheme="minorHAnsi" w:cstheme="minorHAnsi"/>
              </w:rPr>
              <w:t>roject development plan and schedule</w:t>
            </w:r>
            <w:r w:rsidRPr="00DE559E">
              <w:rPr>
                <w:rFonts w:asciiTheme="minorHAnsi" w:eastAsia="Avenir-Book" w:hAnsiTheme="minorHAnsi" w:cstheme="minorHAnsi"/>
              </w:rPr>
              <w:t xml:space="preserve">. The project development plan should include, in addition to standard inclusions, a Gantt chart, key assumptions that have been made in the </w:t>
            </w:r>
            <w:r w:rsidR="005C7FAC">
              <w:rPr>
                <w:rFonts w:asciiTheme="minorHAnsi" w:eastAsia="Avenir-Book" w:hAnsiTheme="minorHAnsi" w:cstheme="minorHAnsi"/>
              </w:rPr>
              <w:t>p</w:t>
            </w:r>
            <w:r w:rsidRPr="00DE559E">
              <w:rPr>
                <w:rFonts w:asciiTheme="minorHAnsi" w:eastAsia="Avenir-Book" w:hAnsiTheme="minorHAnsi" w:cstheme="minorHAnsi"/>
              </w:rPr>
              <w:t>roject development plan and the governance framework for the Project</w:t>
            </w:r>
            <w:r w:rsidRPr="00DE559E">
              <w:rPr>
                <w:rFonts w:asciiTheme="minorHAnsi" w:eastAsia="Avenir-Book" w:hAnsiTheme="minorHAnsi" w:cstheme="minorHAnsi"/>
                <w:spacing w:val="-2"/>
              </w:rPr>
              <w:t xml:space="preserve">. </w:t>
            </w:r>
          </w:p>
          <w:p w14:paraId="18A08F4A" w14:textId="1321EE3B" w:rsidR="00DA3651" w:rsidRPr="00901DDB" w:rsidRDefault="00DA3651" w:rsidP="00A548DC">
            <w:pPr>
              <w:pStyle w:val="TableBullet1"/>
              <w:numPr>
                <w:ilvl w:val="0"/>
                <w:numId w:val="23"/>
              </w:numPr>
              <w:spacing w:before="0"/>
              <w:ind w:left="284" w:hanging="284"/>
              <w:cnfStyle w:val="000000100000" w:firstRow="0" w:lastRow="0" w:firstColumn="0" w:lastColumn="0" w:oddVBand="0" w:evenVBand="0" w:oddHBand="1" w:evenHBand="0" w:firstRowFirstColumn="0" w:firstRowLastColumn="0" w:lastRowFirstColumn="0" w:lastRowLastColumn="0"/>
              <w:rPr>
                <w:rFonts w:asciiTheme="minorHAnsi" w:eastAsia="Avenir-Book" w:hAnsiTheme="minorHAnsi" w:cstheme="minorHAnsi"/>
                <w:szCs w:val="18"/>
              </w:rPr>
            </w:pPr>
            <w:r w:rsidRPr="00DE559E">
              <w:rPr>
                <w:rFonts w:asciiTheme="minorHAnsi" w:hAnsiTheme="minorHAnsi" w:cstheme="minorHAnsi"/>
              </w:rPr>
              <w:lastRenderedPageBreak/>
              <w:t xml:space="preserve">Site map of the </w:t>
            </w:r>
            <w:r w:rsidR="005C7FAC">
              <w:rPr>
                <w:rFonts w:asciiTheme="minorHAnsi" w:hAnsiTheme="minorHAnsi" w:cstheme="minorHAnsi"/>
              </w:rPr>
              <w:t>p</w:t>
            </w:r>
            <w:r w:rsidRPr="00DE559E">
              <w:rPr>
                <w:rFonts w:asciiTheme="minorHAnsi" w:hAnsiTheme="minorHAnsi" w:cstheme="minorHAnsi"/>
              </w:rPr>
              <w:t xml:space="preserve">roject, including </w:t>
            </w:r>
            <w:r w:rsidR="005C7FAC">
              <w:rPr>
                <w:rFonts w:asciiTheme="minorHAnsi" w:hAnsiTheme="minorHAnsi" w:cstheme="minorHAnsi"/>
              </w:rPr>
              <w:t>p</w:t>
            </w:r>
            <w:r w:rsidRPr="00DE559E">
              <w:rPr>
                <w:rFonts w:asciiTheme="minorHAnsi" w:hAnsiTheme="minorHAnsi" w:cstheme="minorHAnsi"/>
              </w:rPr>
              <w:t xml:space="preserve">roject site and all relevant easements, with cadastral ID, and Proponent land tenure rights, infrastructure and/or construction needs. </w:t>
            </w:r>
          </w:p>
          <w:p w14:paraId="62A5B9C3" w14:textId="77777777" w:rsidR="00DA3651" w:rsidRPr="00901DDB" w:rsidRDefault="00DA3651" w:rsidP="00A548DC">
            <w:pPr>
              <w:pStyle w:val="TableBullet1"/>
              <w:numPr>
                <w:ilvl w:val="0"/>
                <w:numId w:val="23"/>
              </w:numPr>
              <w:spacing w:before="0"/>
              <w:ind w:left="284" w:hanging="284"/>
              <w:cnfStyle w:val="000000100000" w:firstRow="0" w:lastRow="0" w:firstColumn="0" w:lastColumn="0" w:oddVBand="0" w:evenVBand="0" w:oddHBand="1" w:evenHBand="0" w:firstRowFirstColumn="0" w:firstRowLastColumn="0" w:lastRowFirstColumn="0" w:lastRowLastColumn="0"/>
              <w:rPr>
                <w:rFonts w:asciiTheme="minorHAnsi" w:eastAsia="Avenir-Book" w:hAnsiTheme="minorHAnsi" w:cstheme="minorHAnsi"/>
                <w:szCs w:val="18"/>
              </w:rPr>
            </w:pPr>
            <w:r w:rsidRPr="00DE559E">
              <w:rPr>
                <w:rFonts w:asciiTheme="minorHAnsi" w:hAnsiTheme="minorHAnsi" w:cstheme="minorHAnsi"/>
              </w:rPr>
              <w:t>Planning approval documentation (e.g</w:t>
            </w:r>
            <w:r w:rsidRPr="00DE559E">
              <w:rPr>
                <w:rFonts w:asciiTheme="minorHAnsi" w:eastAsia="Avenir-Book" w:hAnsiTheme="minorHAnsi" w:cstheme="minorHAnsi"/>
              </w:rPr>
              <w:t xml:space="preserve">. Environmental Impact Assessment, Development Application lodgement, notification, Development Consent decision notice). </w:t>
            </w:r>
          </w:p>
          <w:p w14:paraId="0AD4614F" w14:textId="77777777" w:rsidR="00DA3651" w:rsidRPr="00901DDB" w:rsidRDefault="00DA3651" w:rsidP="00A548DC">
            <w:pPr>
              <w:pStyle w:val="TableBullet1"/>
              <w:numPr>
                <w:ilvl w:val="0"/>
                <w:numId w:val="23"/>
              </w:numPr>
              <w:spacing w:before="0"/>
              <w:ind w:left="284" w:hanging="284"/>
              <w:cnfStyle w:val="000000100000" w:firstRow="0" w:lastRow="0" w:firstColumn="0" w:lastColumn="0" w:oddVBand="0" w:evenVBand="0" w:oddHBand="1" w:evenHBand="0" w:firstRowFirstColumn="0" w:firstRowLastColumn="0" w:lastRowFirstColumn="0" w:lastRowLastColumn="0"/>
              <w:rPr>
                <w:rFonts w:asciiTheme="minorHAnsi" w:eastAsia="Avenir-Book" w:hAnsiTheme="minorHAnsi" w:cstheme="minorHAnsi"/>
                <w:szCs w:val="18"/>
              </w:rPr>
            </w:pPr>
            <w:r w:rsidRPr="00DE559E">
              <w:rPr>
                <w:rFonts w:asciiTheme="minorHAnsi" w:hAnsiTheme="minorHAnsi" w:cstheme="minorHAnsi"/>
              </w:rPr>
              <w:t xml:space="preserve">If applicable, progress towards approvals required under the </w:t>
            </w:r>
            <w:r w:rsidRPr="00DE559E">
              <w:rPr>
                <w:rFonts w:asciiTheme="minorHAnsi" w:eastAsia="Calibri" w:hAnsiTheme="minorHAnsi" w:cstheme="minorHAnsi"/>
                <w:i/>
                <w:spacing w:val="-2"/>
                <w:kern w:val="2"/>
                <w14:ligatures w14:val="standardContextual"/>
              </w:rPr>
              <w:t>Environment</w:t>
            </w:r>
            <w:r w:rsidRPr="00DE559E">
              <w:rPr>
                <w:rFonts w:asciiTheme="minorHAnsi" w:eastAsia="Calibri" w:hAnsiTheme="minorHAnsi" w:cstheme="minorHAnsi"/>
                <w:i/>
                <w:spacing w:val="-3"/>
                <w:kern w:val="2"/>
                <w14:ligatures w14:val="standardContextual"/>
              </w:rPr>
              <w:t xml:space="preserve"> </w:t>
            </w:r>
            <w:r w:rsidRPr="00DE559E">
              <w:rPr>
                <w:rFonts w:asciiTheme="minorHAnsi" w:eastAsia="Calibri" w:hAnsiTheme="minorHAnsi" w:cstheme="minorHAnsi"/>
                <w:i/>
                <w:spacing w:val="-2"/>
                <w:kern w:val="2"/>
                <w14:ligatures w14:val="standardContextual"/>
              </w:rPr>
              <w:t xml:space="preserve">Protection </w:t>
            </w:r>
            <w:r w:rsidRPr="00DE559E">
              <w:rPr>
                <w:rFonts w:asciiTheme="minorHAnsi" w:eastAsia="Calibri" w:hAnsiTheme="minorHAnsi" w:cstheme="minorHAnsi"/>
                <w:i/>
                <w:kern w:val="2"/>
                <w14:ligatures w14:val="standardContextual"/>
              </w:rPr>
              <w:t xml:space="preserve">and Biodiversity Act 1999 </w:t>
            </w:r>
            <w:r w:rsidRPr="00DE559E">
              <w:rPr>
                <w:rFonts w:asciiTheme="minorHAnsi" w:eastAsia="Calibri" w:hAnsiTheme="minorHAnsi" w:cstheme="minorHAnsi"/>
                <w:kern w:val="2"/>
                <w14:ligatures w14:val="standardContextual"/>
              </w:rPr>
              <w:t>(Cth)</w:t>
            </w:r>
            <w:r w:rsidRPr="00DE559E">
              <w:rPr>
                <w:rFonts w:asciiTheme="minorHAnsi" w:eastAsia="Calibri" w:hAnsiTheme="minorHAnsi" w:cstheme="minorHAnsi"/>
              </w:rPr>
              <w:t xml:space="preserve"> (EPBC Act).</w:t>
            </w:r>
          </w:p>
          <w:p w14:paraId="10A5C3A8" w14:textId="4A936866" w:rsidR="00DA3651" w:rsidRPr="005D2686" w:rsidRDefault="00DA3651" w:rsidP="00A548DC">
            <w:pPr>
              <w:pStyle w:val="TableBullet1"/>
              <w:numPr>
                <w:ilvl w:val="0"/>
                <w:numId w:val="23"/>
              </w:numPr>
              <w:spacing w:before="0"/>
              <w:ind w:left="284" w:hanging="284"/>
              <w:cnfStyle w:val="000000100000" w:firstRow="0" w:lastRow="0" w:firstColumn="0" w:lastColumn="0" w:oddVBand="0" w:evenVBand="0" w:oddHBand="1" w:evenHBand="0" w:firstRowFirstColumn="0" w:firstRowLastColumn="0" w:lastRowFirstColumn="0" w:lastRowLastColumn="0"/>
              <w:rPr>
                <w:rFonts w:asciiTheme="minorHAnsi" w:eastAsia="Avenir-Book" w:hAnsiTheme="minorHAnsi" w:cstheme="minorHAnsi"/>
                <w:szCs w:val="18"/>
              </w:rPr>
            </w:pPr>
            <w:r w:rsidRPr="00DE559E">
              <w:rPr>
                <w:rFonts w:asciiTheme="minorHAnsi" w:eastAsia="Avenir-Book" w:hAnsiTheme="minorHAnsi" w:cstheme="minorHAnsi"/>
              </w:rPr>
              <w:t xml:space="preserve">If applicable, progress towards compliance with applicable Commonwealth and State legislation relating to First Nations communities and interests, Traditional Owner </w:t>
            </w:r>
            <w:proofErr w:type="gramStart"/>
            <w:r w:rsidRPr="00DE559E">
              <w:rPr>
                <w:rFonts w:asciiTheme="minorHAnsi" w:eastAsia="Avenir-Book" w:hAnsiTheme="minorHAnsi" w:cstheme="minorHAnsi"/>
              </w:rPr>
              <w:t>Groups</w:t>
            </w:r>
            <w:proofErr w:type="gramEnd"/>
            <w:r w:rsidRPr="00DE559E">
              <w:rPr>
                <w:rFonts w:asciiTheme="minorHAnsi" w:eastAsia="Avenir-Book" w:hAnsiTheme="minorHAnsi" w:cstheme="minorHAnsi"/>
              </w:rPr>
              <w:t xml:space="preserve"> and cultural heritage requirements, for example, </w:t>
            </w:r>
            <w:r w:rsidRPr="00753041">
              <w:rPr>
                <w:rFonts w:asciiTheme="minorHAnsi" w:eastAsia="Avenir-Book" w:hAnsiTheme="minorHAnsi" w:cstheme="minorHAnsi"/>
                <w:i/>
              </w:rPr>
              <w:t xml:space="preserve">Aboriginal and Torres Strait Islander Act 2005 (Cth); </w:t>
            </w:r>
            <w:r w:rsidRPr="00AB3953">
              <w:rPr>
                <w:rFonts w:asciiTheme="minorHAnsi" w:eastAsia="Avenir-Book" w:hAnsiTheme="minorHAnsi" w:cstheme="minorHAnsi"/>
                <w:i/>
              </w:rPr>
              <w:t>Native Title Act 1993</w:t>
            </w:r>
            <w:r w:rsidRPr="00DE559E">
              <w:rPr>
                <w:rFonts w:asciiTheme="minorHAnsi" w:eastAsia="Avenir-Book" w:hAnsiTheme="minorHAnsi" w:cstheme="minorHAnsi"/>
              </w:rPr>
              <w:t xml:space="preserve"> (Cth)</w:t>
            </w:r>
            <w:r w:rsidR="0036249E">
              <w:rPr>
                <w:rFonts w:asciiTheme="minorHAnsi" w:eastAsia="Avenir-Book" w:hAnsiTheme="minorHAnsi" w:cstheme="minorHAnsi"/>
              </w:rPr>
              <w:t xml:space="preserve"> and other rel</w:t>
            </w:r>
            <w:r w:rsidR="00957161">
              <w:rPr>
                <w:rFonts w:asciiTheme="minorHAnsi" w:eastAsia="Avenir-Book" w:hAnsiTheme="minorHAnsi" w:cstheme="minorHAnsi"/>
              </w:rPr>
              <w:t>evant legislation</w:t>
            </w:r>
            <w:r w:rsidRPr="00DE559E">
              <w:rPr>
                <w:rFonts w:asciiTheme="minorHAnsi" w:eastAsia="Avenir-Book" w:hAnsiTheme="minorHAnsi" w:cstheme="minorHAnsi"/>
              </w:rPr>
              <w:t xml:space="preserve"> as applicable.</w:t>
            </w:r>
          </w:p>
          <w:p w14:paraId="424FC119" w14:textId="77777777" w:rsidR="00DA3651" w:rsidRPr="00901DDB" w:rsidRDefault="00DA3651" w:rsidP="00A548DC">
            <w:pPr>
              <w:pStyle w:val="TableBullet1"/>
              <w:numPr>
                <w:ilvl w:val="0"/>
                <w:numId w:val="23"/>
              </w:numPr>
              <w:spacing w:before="0"/>
              <w:ind w:left="284" w:hanging="284"/>
              <w:cnfStyle w:val="000000100000" w:firstRow="0" w:lastRow="0" w:firstColumn="0" w:lastColumn="0" w:oddVBand="0" w:evenVBand="0" w:oddHBand="1" w:evenHBand="0" w:firstRowFirstColumn="0" w:firstRowLastColumn="0" w:lastRowFirstColumn="0" w:lastRowLastColumn="0"/>
              <w:rPr>
                <w:rFonts w:asciiTheme="minorHAnsi" w:eastAsia="Avenir-Book" w:hAnsiTheme="minorHAnsi" w:cstheme="minorHAnsi"/>
                <w:szCs w:val="18"/>
              </w:rPr>
            </w:pPr>
            <w:r w:rsidRPr="00DE559E">
              <w:rPr>
                <w:rFonts w:asciiTheme="minorHAnsi" w:hAnsiTheme="minorHAnsi" w:cstheme="minorHAnsi"/>
              </w:rPr>
              <w:t>Evidence of connection approval progress</w:t>
            </w:r>
            <w:r w:rsidRPr="00DE559E">
              <w:rPr>
                <w:rFonts w:asciiTheme="minorHAnsi" w:eastAsia="Avenir-Book" w:hAnsiTheme="minorHAnsi" w:cstheme="minorHAnsi"/>
              </w:rPr>
              <w:t>, such as:</w:t>
            </w:r>
          </w:p>
          <w:p w14:paraId="08AFB759" w14:textId="77777777" w:rsidR="00DA3651" w:rsidRPr="00901DDB" w:rsidRDefault="00DA3651" w:rsidP="00A548DC">
            <w:pPr>
              <w:pStyle w:val="ListParagraph"/>
              <w:widowControl w:val="0"/>
              <w:numPr>
                <w:ilvl w:val="0"/>
                <w:numId w:val="21"/>
              </w:numPr>
              <w:tabs>
                <w:tab w:val="left" w:pos="389"/>
              </w:tabs>
              <w:autoSpaceDE w:val="0"/>
              <w:autoSpaceDN w:val="0"/>
              <w:spacing w:after="60"/>
              <w:contextualSpacing/>
              <w:cnfStyle w:val="000000100000" w:firstRow="0" w:lastRow="0" w:firstColumn="0" w:lastColumn="0" w:oddVBand="0" w:evenVBand="0" w:oddHBand="1" w:evenHBand="0" w:firstRowFirstColumn="0" w:firstRowLastColumn="0" w:lastRowFirstColumn="0" w:lastRowLastColumn="0"/>
              <w:rPr>
                <w:rFonts w:asciiTheme="minorHAnsi" w:eastAsia="Avenir-Book" w:hAnsiTheme="minorHAnsi" w:cstheme="minorHAnsi"/>
                <w:sz w:val="18"/>
                <w:szCs w:val="18"/>
              </w:rPr>
            </w:pPr>
            <w:r>
              <w:rPr>
                <w:rFonts w:asciiTheme="minorHAnsi" w:eastAsia="Avenir-Book" w:hAnsiTheme="minorHAnsi" w:cstheme="minorHAnsi"/>
                <w:sz w:val="18"/>
                <w:szCs w:val="18"/>
              </w:rPr>
              <w:t>Arrangement for Access</w:t>
            </w:r>
            <w:r w:rsidRPr="00901DDB">
              <w:rPr>
                <w:rFonts w:asciiTheme="minorHAnsi" w:eastAsia="Avenir-Book" w:hAnsiTheme="minorHAnsi" w:cstheme="minorHAnsi"/>
                <w:sz w:val="18"/>
                <w:szCs w:val="18"/>
              </w:rPr>
              <w:t xml:space="preserve"> </w:t>
            </w:r>
            <w:r>
              <w:rPr>
                <w:rFonts w:asciiTheme="minorHAnsi" w:eastAsia="Avenir-Book" w:hAnsiTheme="minorHAnsi" w:cstheme="minorHAnsi"/>
                <w:sz w:val="18"/>
                <w:szCs w:val="18"/>
              </w:rPr>
              <w:t>from Western Power</w:t>
            </w:r>
            <w:r w:rsidRPr="00901DDB">
              <w:rPr>
                <w:rFonts w:asciiTheme="minorHAnsi" w:eastAsia="Avenir-Book" w:hAnsiTheme="minorHAnsi" w:cstheme="minorHAnsi"/>
                <w:sz w:val="18"/>
                <w:szCs w:val="18"/>
              </w:rPr>
              <w:t>.</w:t>
            </w:r>
          </w:p>
          <w:p w14:paraId="58198DF3" w14:textId="4EED6DFB" w:rsidR="00DA3651" w:rsidRPr="00F118D7" w:rsidRDefault="00DA3651" w:rsidP="00A548DC">
            <w:pPr>
              <w:pStyle w:val="ListParagraph"/>
              <w:widowControl w:val="0"/>
              <w:numPr>
                <w:ilvl w:val="0"/>
                <w:numId w:val="21"/>
              </w:numPr>
              <w:tabs>
                <w:tab w:val="left" w:pos="389"/>
              </w:tabs>
              <w:autoSpaceDE w:val="0"/>
              <w:autoSpaceDN w:val="0"/>
              <w:spacing w:after="60"/>
              <w:contextualSpacing/>
              <w:cnfStyle w:val="000000100000" w:firstRow="0" w:lastRow="0" w:firstColumn="0" w:lastColumn="0" w:oddVBand="0" w:evenVBand="0" w:oddHBand="1" w:evenHBand="0" w:firstRowFirstColumn="0" w:firstRowLastColumn="0" w:lastRowFirstColumn="0" w:lastRowLastColumn="0"/>
              <w:rPr>
                <w:rFonts w:asciiTheme="minorHAnsi" w:eastAsia="Avenir-Book" w:hAnsiTheme="minorHAnsi" w:cstheme="minorHAnsi"/>
                <w:sz w:val="18"/>
                <w:szCs w:val="18"/>
              </w:rPr>
            </w:pPr>
            <w:r w:rsidRPr="00F118D7">
              <w:rPr>
                <w:rFonts w:asciiTheme="minorHAnsi" w:eastAsia="Avenir-Book" w:hAnsiTheme="minorHAnsi" w:cstheme="minorHAnsi"/>
                <w:sz w:val="18"/>
                <w:szCs w:val="18"/>
              </w:rPr>
              <w:t>Status of network access contract</w:t>
            </w:r>
            <w:r w:rsidR="3DA768F5" w:rsidRPr="00F118D7">
              <w:rPr>
                <w:rFonts w:asciiTheme="minorHAnsi" w:eastAsia="Avenir-Book" w:hAnsiTheme="minorHAnsi" w:cstheme="minorHAnsi"/>
                <w:sz w:val="18"/>
                <w:szCs w:val="18"/>
              </w:rPr>
              <w:t>.</w:t>
            </w:r>
          </w:p>
          <w:p w14:paraId="67677B17" w14:textId="77777777" w:rsidR="00DA3651" w:rsidRPr="00901DDB" w:rsidRDefault="00DA3651" w:rsidP="00A548DC">
            <w:pPr>
              <w:pStyle w:val="ListParagraph"/>
              <w:widowControl w:val="0"/>
              <w:numPr>
                <w:ilvl w:val="0"/>
                <w:numId w:val="21"/>
              </w:numPr>
              <w:tabs>
                <w:tab w:val="left" w:pos="389"/>
              </w:tabs>
              <w:autoSpaceDE w:val="0"/>
              <w:autoSpaceDN w:val="0"/>
              <w:spacing w:after="60"/>
              <w:contextualSpacing/>
              <w:cnfStyle w:val="000000100000" w:firstRow="0" w:lastRow="0" w:firstColumn="0" w:lastColumn="0" w:oddVBand="0" w:evenVBand="0" w:oddHBand="1" w:evenHBand="0" w:firstRowFirstColumn="0" w:firstRowLastColumn="0" w:lastRowFirstColumn="0" w:lastRowLastColumn="0"/>
              <w:rPr>
                <w:rFonts w:asciiTheme="minorHAnsi" w:eastAsia="Avenir-Book" w:hAnsiTheme="minorHAnsi" w:cstheme="minorHAnsi"/>
                <w:sz w:val="18"/>
                <w:szCs w:val="18"/>
              </w:rPr>
            </w:pPr>
            <w:r w:rsidRPr="00DE559E">
              <w:rPr>
                <w:rFonts w:asciiTheme="minorHAnsi" w:eastAsia="Avenir-Book" w:hAnsiTheme="minorHAnsi" w:cstheme="minorHAnsi"/>
                <w:sz w:val="18"/>
                <w:szCs w:val="18"/>
              </w:rPr>
              <w:t>Grid connection studies, preliminary assessment undertaken, payment of fees to progress grid connection application.</w:t>
            </w:r>
          </w:p>
          <w:p w14:paraId="07EA1D11" w14:textId="77777777" w:rsidR="00DA3651" w:rsidRPr="00AB3953" w:rsidRDefault="00DA3651" w:rsidP="00A548DC">
            <w:pPr>
              <w:pStyle w:val="ListParagraph"/>
              <w:widowControl w:val="0"/>
              <w:numPr>
                <w:ilvl w:val="0"/>
                <w:numId w:val="31"/>
              </w:numPr>
              <w:tabs>
                <w:tab w:val="left" w:pos="389"/>
              </w:tabs>
              <w:autoSpaceDE w:val="0"/>
              <w:autoSpaceDN w:val="0"/>
              <w:spacing w:after="60"/>
              <w:contextualSpacing/>
              <w:cnfStyle w:val="000000100000" w:firstRow="0" w:lastRow="0" w:firstColumn="0" w:lastColumn="0" w:oddVBand="0" w:evenVBand="0" w:oddHBand="1" w:evenHBand="0" w:firstRowFirstColumn="0" w:firstRowLastColumn="0" w:lastRowFirstColumn="0" w:lastRowLastColumn="0"/>
              <w:rPr>
                <w:rFonts w:asciiTheme="minorHAnsi" w:eastAsia="Avenir-Book" w:hAnsiTheme="minorHAnsi" w:cstheme="minorHAnsi"/>
                <w:sz w:val="18"/>
                <w:szCs w:val="18"/>
              </w:rPr>
            </w:pPr>
            <w:r w:rsidRPr="00AB3953">
              <w:rPr>
                <w:rFonts w:asciiTheme="minorHAnsi" w:eastAsia="Avenir-Book" w:hAnsiTheme="minorHAnsi" w:cstheme="minorHAnsi"/>
                <w:sz w:val="18"/>
                <w:szCs w:val="18"/>
              </w:rPr>
              <w:t xml:space="preserve">Evidence of progress of the Generator Performance Standards (GPS) registration with Western Power, in accordance with the WEM Rules. </w:t>
            </w:r>
          </w:p>
          <w:p w14:paraId="491D198B" w14:textId="77777777" w:rsidR="00A8085F" w:rsidRDefault="00DA3651" w:rsidP="00270067">
            <w:pPr>
              <w:pStyle w:val="TableBullet1"/>
              <w:spacing w:before="0"/>
              <w:ind w:left="284" w:hanging="284"/>
              <w:cnfStyle w:val="000000100000" w:firstRow="0" w:lastRow="0" w:firstColumn="0" w:lastColumn="0" w:oddVBand="0" w:evenVBand="0" w:oddHBand="1" w:evenHBand="0" w:firstRowFirstColumn="0" w:firstRowLastColumn="0" w:lastRowFirstColumn="0" w:lastRowLastColumn="0"/>
              <w:rPr>
                <w:rFonts w:asciiTheme="minorHAnsi" w:eastAsia="Avenir-Book" w:hAnsiTheme="minorHAnsi" w:cstheme="minorHAnsi"/>
              </w:rPr>
            </w:pPr>
            <w:r w:rsidRPr="0095440E">
              <w:rPr>
                <w:rFonts w:asciiTheme="minorHAnsi" w:eastAsia="Avenir-Book" w:hAnsiTheme="minorHAnsi" w:cstheme="minorHAnsi"/>
                <w:szCs w:val="18"/>
              </w:rPr>
              <w:t xml:space="preserve">A </w:t>
            </w:r>
            <w:r w:rsidR="00957161">
              <w:rPr>
                <w:rFonts w:asciiTheme="minorHAnsi" w:eastAsia="Avenir-Book" w:hAnsiTheme="minorHAnsi" w:cstheme="minorHAnsi"/>
                <w:szCs w:val="18"/>
              </w:rPr>
              <w:t>p</w:t>
            </w:r>
            <w:r w:rsidRPr="0095440E">
              <w:rPr>
                <w:rFonts w:asciiTheme="minorHAnsi" w:eastAsia="Avenir-Book" w:hAnsiTheme="minorHAnsi" w:cstheme="minorHAnsi"/>
                <w:szCs w:val="18"/>
              </w:rPr>
              <w:t>roject risk register that outlines key risks and relevant mitigants (e.g. risks to securing grid connection, risks of future transmission network augmentations not occurring as planned, risk of not achieving financial close and/or COD as planned, Project cost/funding uncertainties, Project governance risks, stakeholder and cultural heritage risks, other construction risks, etc.).</w:t>
            </w:r>
          </w:p>
          <w:p w14:paraId="026035EF" w14:textId="77777777" w:rsidR="00DF0BB8" w:rsidRDefault="00DF0BB8" w:rsidP="00DF0BB8">
            <w:pPr>
              <w:pStyle w:val="TableBullet1"/>
              <w:numPr>
                <w:ilvl w:val="0"/>
                <w:numId w:val="0"/>
              </w:numPr>
              <w:spacing w:before="0"/>
              <w:ind w:left="720" w:hanging="360"/>
              <w:cnfStyle w:val="000000100000" w:firstRow="0" w:lastRow="0" w:firstColumn="0" w:lastColumn="0" w:oddVBand="0" w:evenVBand="0" w:oddHBand="1" w:evenHBand="0" w:firstRowFirstColumn="0" w:firstRowLastColumn="0" w:lastRowFirstColumn="0" w:lastRowLastColumn="0"/>
              <w:rPr>
                <w:rFonts w:asciiTheme="minorHAnsi" w:eastAsia="Avenir-Book" w:hAnsiTheme="minorHAnsi" w:cstheme="minorHAnsi"/>
              </w:rPr>
            </w:pPr>
          </w:p>
          <w:p w14:paraId="3D6A532C" w14:textId="33D85F89" w:rsidR="00DF0BB8" w:rsidRPr="00270067" w:rsidRDefault="00DF0BB8" w:rsidP="00DF0BB8">
            <w:pPr>
              <w:pStyle w:val="TableBullet1"/>
              <w:numPr>
                <w:ilvl w:val="0"/>
                <w:numId w:val="0"/>
              </w:numPr>
              <w:spacing w:before="0"/>
              <w:ind w:left="720" w:hanging="360"/>
              <w:cnfStyle w:val="000000100000" w:firstRow="0" w:lastRow="0" w:firstColumn="0" w:lastColumn="0" w:oddVBand="0" w:evenVBand="0" w:oddHBand="1" w:evenHBand="0" w:firstRowFirstColumn="0" w:firstRowLastColumn="0" w:lastRowFirstColumn="0" w:lastRowLastColumn="0"/>
              <w:rPr>
                <w:rFonts w:asciiTheme="minorHAnsi" w:eastAsia="Avenir-Book" w:hAnsiTheme="minorHAnsi" w:cstheme="minorHAnsi"/>
              </w:rPr>
            </w:pPr>
          </w:p>
        </w:tc>
        <w:tc>
          <w:tcPr>
            <w:tcW w:w="1592" w:type="pct"/>
            <w:tcBorders>
              <w:top w:val="single" w:sz="4" w:space="0" w:color="3BCFE7" w:themeColor="background2" w:themeTint="80"/>
              <w:bottom w:val="single" w:sz="4" w:space="0" w:color="3BCFE7" w:themeColor="background2" w:themeTint="80"/>
            </w:tcBorders>
            <w:shd w:val="clear" w:color="auto" w:fill="F2F2F2" w:themeFill="accent6" w:themeFillShade="F2"/>
          </w:tcPr>
          <w:p w14:paraId="639FA7B6" w14:textId="77777777" w:rsidR="00DA3651" w:rsidRPr="000E1B63" w:rsidRDefault="00DA3651" w:rsidP="00DA3651">
            <w:pPr>
              <w:widowControl w:val="0"/>
              <w:tabs>
                <w:tab w:val="left" w:pos="389"/>
                <w:tab w:val="left" w:pos="391"/>
              </w:tabs>
              <w:autoSpaceDE w:val="0"/>
              <w:autoSpaceDN w:val="0"/>
              <w:spacing w:after="60" w:line="240" w:lineRule="auto"/>
              <w:ind w:right="14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rPr>
            </w:pPr>
            <w:r w:rsidRPr="000E1B63">
              <w:rPr>
                <w:rFonts w:asciiTheme="minorHAnsi" w:hAnsiTheme="minorHAnsi" w:cstheme="minorHAnsi"/>
                <w:b/>
                <w:sz w:val="18"/>
              </w:rPr>
              <w:lastRenderedPageBreak/>
              <w:t>Target COD</w:t>
            </w:r>
          </w:p>
          <w:p w14:paraId="7EF1CF39" w14:textId="1D878761" w:rsidR="00DA3651" w:rsidRPr="00753041" w:rsidRDefault="00DA3651" w:rsidP="00DA3651">
            <w:pPr>
              <w:widowControl w:val="0"/>
              <w:tabs>
                <w:tab w:val="left" w:pos="389"/>
                <w:tab w:val="left" w:pos="391"/>
              </w:tabs>
              <w:autoSpaceDE w:val="0"/>
              <w:autoSpaceDN w:val="0"/>
              <w:spacing w:after="60" w:line="240" w:lineRule="auto"/>
              <w:ind w:right="14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53041">
              <w:rPr>
                <w:rFonts w:asciiTheme="minorHAnsi" w:hAnsiTheme="minorHAnsi" w:cstheme="minorHAnsi"/>
                <w:sz w:val="18"/>
                <w:szCs w:val="18"/>
              </w:rPr>
              <w:t xml:space="preserve">Projects seeking Capacity Credits for the first time in the 2024 RCC </w:t>
            </w:r>
            <w:r w:rsidR="00E6048B" w:rsidRPr="00753041">
              <w:rPr>
                <w:rFonts w:asciiTheme="minorHAnsi" w:hAnsiTheme="minorHAnsi" w:cstheme="minorHAnsi"/>
                <w:sz w:val="18"/>
                <w:szCs w:val="18"/>
              </w:rPr>
              <w:t>should have a COD</w:t>
            </w:r>
            <w:r w:rsidRPr="00753041">
              <w:rPr>
                <w:rFonts w:asciiTheme="minorHAnsi" w:hAnsiTheme="minorHAnsi" w:cstheme="minorHAnsi"/>
                <w:sz w:val="18"/>
                <w:szCs w:val="18"/>
              </w:rPr>
              <w:t xml:space="preserve"> no later than 1 October 2026</w:t>
            </w:r>
            <w:r w:rsidR="00D920BF" w:rsidRPr="00753041">
              <w:rPr>
                <w:rFonts w:asciiTheme="minorHAnsi" w:hAnsiTheme="minorHAnsi" w:cstheme="minorHAnsi"/>
                <w:sz w:val="18"/>
                <w:szCs w:val="18"/>
              </w:rPr>
              <w:t xml:space="preserve"> </w:t>
            </w:r>
            <w:r w:rsidR="00811E6C" w:rsidRPr="00753041">
              <w:rPr>
                <w:rFonts w:asciiTheme="minorHAnsi" w:hAnsiTheme="minorHAnsi" w:cstheme="minorHAnsi"/>
                <w:sz w:val="18"/>
                <w:szCs w:val="18"/>
              </w:rPr>
              <w:t>o</w:t>
            </w:r>
            <w:r w:rsidR="006852F7" w:rsidRPr="00753041">
              <w:rPr>
                <w:rFonts w:asciiTheme="minorHAnsi" w:hAnsiTheme="minorHAnsi" w:cstheme="minorHAnsi"/>
                <w:sz w:val="18"/>
                <w:szCs w:val="18"/>
              </w:rPr>
              <w:t>r</w:t>
            </w:r>
            <w:r w:rsidR="00B35D4A" w:rsidRPr="00753041">
              <w:rPr>
                <w:rFonts w:asciiTheme="minorHAnsi" w:hAnsiTheme="minorHAnsi" w:cstheme="minorHAnsi"/>
                <w:sz w:val="18"/>
                <w:szCs w:val="18"/>
              </w:rPr>
              <w:t xml:space="preserve"> as stipulated in the 2024 RCC</w:t>
            </w:r>
            <w:r w:rsidR="00811E6C" w:rsidRPr="00753041">
              <w:rPr>
                <w:rFonts w:asciiTheme="minorHAnsi" w:hAnsiTheme="minorHAnsi" w:cstheme="minorHAnsi"/>
                <w:sz w:val="18"/>
                <w:szCs w:val="18"/>
              </w:rPr>
              <w:t>.</w:t>
            </w:r>
          </w:p>
          <w:p w14:paraId="1DA7C34E" w14:textId="77777777" w:rsidR="00DA3651" w:rsidRPr="00F95320" w:rsidRDefault="00DA3651" w:rsidP="00DA3651">
            <w:pPr>
              <w:widowControl w:val="0"/>
              <w:tabs>
                <w:tab w:val="left" w:pos="389"/>
                <w:tab w:val="left" w:pos="391"/>
              </w:tabs>
              <w:autoSpaceDE w:val="0"/>
              <w:autoSpaceDN w:val="0"/>
              <w:spacing w:after="60" w:line="240" w:lineRule="auto"/>
              <w:ind w:right="14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p>
          <w:p w14:paraId="376555D1" w14:textId="6A0E4944" w:rsidR="00DA3651" w:rsidRPr="00753041" w:rsidRDefault="00DA3651" w:rsidP="00DA3651">
            <w:pPr>
              <w:widowControl w:val="0"/>
              <w:tabs>
                <w:tab w:val="left" w:pos="389"/>
                <w:tab w:val="left" w:pos="391"/>
              </w:tabs>
              <w:autoSpaceDE w:val="0"/>
              <w:autoSpaceDN w:val="0"/>
              <w:spacing w:after="60" w:line="240" w:lineRule="auto"/>
              <w:ind w:right="14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53041">
              <w:rPr>
                <w:rFonts w:asciiTheme="minorHAnsi" w:hAnsiTheme="minorHAnsi" w:cstheme="minorHAnsi"/>
                <w:sz w:val="18"/>
                <w:szCs w:val="18"/>
              </w:rPr>
              <w:t xml:space="preserve">All other </w:t>
            </w:r>
            <w:r w:rsidR="005C7FAC" w:rsidRPr="00753041">
              <w:rPr>
                <w:rFonts w:asciiTheme="minorHAnsi" w:hAnsiTheme="minorHAnsi" w:cstheme="minorHAnsi"/>
                <w:sz w:val="18"/>
                <w:szCs w:val="18"/>
              </w:rPr>
              <w:t>p</w:t>
            </w:r>
            <w:r w:rsidRPr="00753041">
              <w:rPr>
                <w:rFonts w:asciiTheme="minorHAnsi" w:hAnsiTheme="minorHAnsi" w:cstheme="minorHAnsi"/>
                <w:sz w:val="18"/>
                <w:szCs w:val="18"/>
              </w:rPr>
              <w:t xml:space="preserve">rojects </w:t>
            </w:r>
            <w:r w:rsidR="00B801A5">
              <w:rPr>
                <w:rFonts w:asciiTheme="minorHAnsi" w:hAnsiTheme="minorHAnsi" w:cstheme="minorHAnsi"/>
                <w:sz w:val="18"/>
                <w:szCs w:val="18"/>
              </w:rPr>
              <w:t>must demonst</w:t>
            </w:r>
            <w:r w:rsidR="006D5CAD">
              <w:rPr>
                <w:rFonts w:asciiTheme="minorHAnsi" w:hAnsiTheme="minorHAnsi" w:cstheme="minorHAnsi"/>
                <w:sz w:val="18"/>
                <w:szCs w:val="18"/>
              </w:rPr>
              <w:t xml:space="preserve">rate they can achieve </w:t>
            </w:r>
            <w:r w:rsidR="0058517E" w:rsidRPr="00753041">
              <w:rPr>
                <w:rFonts w:asciiTheme="minorHAnsi" w:hAnsiTheme="minorHAnsi" w:cstheme="minorHAnsi"/>
                <w:sz w:val="18"/>
                <w:szCs w:val="18"/>
              </w:rPr>
              <w:t>a COD</w:t>
            </w:r>
            <w:r w:rsidRPr="00753041">
              <w:rPr>
                <w:rFonts w:asciiTheme="minorHAnsi" w:hAnsiTheme="minorHAnsi" w:cstheme="minorHAnsi"/>
                <w:sz w:val="18"/>
                <w:szCs w:val="18"/>
              </w:rPr>
              <w:t xml:space="preserve"> no later than 1 October 2027</w:t>
            </w:r>
            <w:r w:rsidR="00547B48">
              <w:rPr>
                <w:rFonts w:asciiTheme="minorHAnsi" w:hAnsiTheme="minorHAnsi" w:cstheme="minorHAnsi"/>
                <w:sz w:val="18"/>
                <w:szCs w:val="18"/>
              </w:rPr>
              <w:t xml:space="preserve"> </w:t>
            </w:r>
            <w:r w:rsidR="004D35BD" w:rsidRPr="00753041">
              <w:rPr>
                <w:rFonts w:asciiTheme="minorHAnsi" w:hAnsiTheme="minorHAnsi" w:cstheme="minorHAnsi"/>
                <w:sz w:val="18"/>
                <w:szCs w:val="18"/>
              </w:rPr>
              <w:t xml:space="preserve">or as stipulated in the </w:t>
            </w:r>
            <w:r w:rsidR="29DA74CA" w:rsidRPr="00753041">
              <w:rPr>
                <w:rFonts w:asciiTheme="minorHAnsi" w:hAnsiTheme="minorHAnsi" w:cstheme="minorHAnsi"/>
                <w:sz w:val="18"/>
                <w:szCs w:val="18"/>
              </w:rPr>
              <w:t>202</w:t>
            </w:r>
            <w:r w:rsidR="7C0C53BB" w:rsidRPr="00753041">
              <w:rPr>
                <w:rFonts w:asciiTheme="minorHAnsi" w:hAnsiTheme="minorHAnsi" w:cstheme="minorHAnsi"/>
                <w:sz w:val="18"/>
                <w:szCs w:val="18"/>
              </w:rPr>
              <w:t>5</w:t>
            </w:r>
            <w:r w:rsidR="004D35BD" w:rsidRPr="00753041">
              <w:rPr>
                <w:rFonts w:asciiTheme="minorHAnsi" w:hAnsiTheme="minorHAnsi" w:cstheme="minorHAnsi"/>
                <w:sz w:val="18"/>
                <w:szCs w:val="18"/>
              </w:rPr>
              <w:t xml:space="preserve"> RCC.</w:t>
            </w:r>
          </w:p>
          <w:p w14:paraId="4599F1A4" w14:textId="77777777" w:rsidR="00DA3651" w:rsidRPr="004D35BD" w:rsidRDefault="00DA3651" w:rsidP="00DA3651">
            <w:pPr>
              <w:widowControl w:val="0"/>
              <w:tabs>
                <w:tab w:val="left" w:pos="389"/>
                <w:tab w:val="left" w:pos="391"/>
              </w:tabs>
              <w:autoSpaceDE w:val="0"/>
              <w:autoSpaceDN w:val="0"/>
              <w:spacing w:after="60" w:line="240" w:lineRule="auto"/>
              <w:ind w:right="14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rPr>
            </w:pPr>
            <w:r w:rsidRPr="004D35BD">
              <w:rPr>
                <w:rFonts w:asciiTheme="minorHAnsi" w:hAnsiTheme="minorHAnsi" w:cstheme="minorHAnsi"/>
                <w:b/>
                <w:sz w:val="18"/>
              </w:rPr>
              <w:lastRenderedPageBreak/>
              <w:t>Development pathway</w:t>
            </w:r>
          </w:p>
          <w:p w14:paraId="3DD7FBB1" w14:textId="04930BB3" w:rsidR="00DA3651" w:rsidRPr="000E1B63" w:rsidRDefault="00DA3651" w:rsidP="00A548DC">
            <w:pPr>
              <w:pStyle w:val="TableBullet1"/>
              <w:numPr>
                <w:ilvl w:val="0"/>
                <w:numId w:val="23"/>
              </w:numPr>
              <w:spacing w:before="0"/>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E559E">
              <w:rPr>
                <w:rFonts w:asciiTheme="minorHAnsi" w:hAnsiTheme="minorHAnsi" w:cstheme="minorHAnsi"/>
              </w:rPr>
              <w:t>Land</w:t>
            </w:r>
            <w:r w:rsidRPr="000E1B63">
              <w:rPr>
                <w:rFonts w:asciiTheme="minorHAnsi" w:hAnsiTheme="minorHAnsi" w:cstheme="minorHAnsi"/>
              </w:rPr>
              <w:t xml:space="preserve"> </w:t>
            </w:r>
            <w:r w:rsidRPr="00DE559E">
              <w:rPr>
                <w:rFonts w:asciiTheme="minorHAnsi" w:hAnsiTheme="minorHAnsi" w:cstheme="minorHAnsi"/>
              </w:rPr>
              <w:t>tenure</w:t>
            </w:r>
            <w:r w:rsidRPr="000E1B63">
              <w:rPr>
                <w:rFonts w:asciiTheme="minorHAnsi" w:hAnsiTheme="minorHAnsi" w:cstheme="minorHAnsi"/>
              </w:rPr>
              <w:t xml:space="preserve"> </w:t>
            </w:r>
            <w:r w:rsidRPr="00DE559E">
              <w:rPr>
                <w:rFonts w:asciiTheme="minorHAnsi" w:hAnsiTheme="minorHAnsi" w:cstheme="minorHAnsi"/>
              </w:rPr>
              <w:t>rights</w:t>
            </w:r>
            <w:r w:rsidRPr="000E1B63">
              <w:rPr>
                <w:rFonts w:asciiTheme="minorHAnsi" w:hAnsiTheme="minorHAnsi" w:cstheme="minorHAnsi"/>
              </w:rPr>
              <w:t xml:space="preserve"> </w:t>
            </w:r>
            <w:r w:rsidRPr="00DE559E">
              <w:rPr>
                <w:rFonts w:asciiTheme="minorHAnsi" w:hAnsiTheme="minorHAnsi" w:cstheme="minorHAnsi"/>
              </w:rPr>
              <w:t>secured</w:t>
            </w:r>
            <w:r w:rsidRPr="000E1B63">
              <w:rPr>
                <w:rFonts w:asciiTheme="minorHAnsi" w:hAnsiTheme="minorHAnsi" w:cstheme="minorHAnsi"/>
              </w:rPr>
              <w:t xml:space="preserve"> </w:t>
            </w:r>
            <w:r w:rsidRPr="00DE559E">
              <w:rPr>
                <w:rFonts w:asciiTheme="minorHAnsi" w:hAnsiTheme="minorHAnsi" w:cstheme="minorHAnsi"/>
              </w:rPr>
              <w:t>for</w:t>
            </w:r>
            <w:r w:rsidRPr="000E1B63">
              <w:rPr>
                <w:rFonts w:asciiTheme="minorHAnsi" w:hAnsiTheme="minorHAnsi" w:cstheme="minorHAnsi"/>
              </w:rPr>
              <w:t xml:space="preserve"> </w:t>
            </w:r>
            <w:proofErr w:type="gramStart"/>
            <w:r w:rsidRPr="00DE559E">
              <w:rPr>
                <w:rFonts w:asciiTheme="minorHAnsi" w:hAnsiTheme="minorHAnsi" w:cstheme="minorHAnsi"/>
              </w:rPr>
              <w:t>all</w:t>
            </w:r>
            <w:r w:rsidRPr="000E1B63">
              <w:rPr>
                <w:rFonts w:asciiTheme="minorHAnsi" w:hAnsiTheme="minorHAnsi" w:cstheme="minorHAnsi"/>
              </w:rPr>
              <w:t xml:space="preserve"> </w:t>
            </w:r>
            <w:r w:rsidRPr="00DE559E">
              <w:rPr>
                <w:rFonts w:asciiTheme="minorHAnsi" w:hAnsiTheme="minorHAnsi" w:cstheme="minorHAnsi"/>
              </w:rPr>
              <w:t>of</w:t>
            </w:r>
            <w:proofErr w:type="gramEnd"/>
            <w:r w:rsidRPr="000E1B63">
              <w:rPr>
                <w:rFonts w:asciiTheme="minorHAnsi" w:hAnsiTheme="minorHAnsi" w:cstheme="minorHAnsi"/>
              </w:rPr>
              <w:t xml:space="preserve"> </w:t>
            </w:r>
            <w:r w:rsidRPr="00DE559E">
              <w:rPr>
                <w:rFonts w:asciiTheme="minorHAnsi" w:hAnsiTheme="minorHAnsi" w:cstheme="minorHAnsi"/>
              </w:rPr>
              <w:t>the</w:t>
            </w:r>
            <w:r w:rsidRPr="000E1B63">
              <w:rPr>
                <w:rFonts w:asciiTheme="minorHAnsi" w:hAnsiTheme="minorHAnsi" w:cstheme="minorHAnsi"/>
              </w:rPr>
              <w:t xml:space="preserve"> </w:t>
            </w:r>
            <w:r w:rsidR="005C7FAC">
              <w:rPr>
                <w:rFonts w:asciiTheme="minorHAnsi" w:hAnsiTheme="minorHAnsi" w:cstheme="minorHAnsi"/>
              </w:rPr>
              <w:t>p</w:t>
            </w:r>
            <w:r w:rsidRPr="00DE559E">
              <w:rPr>
                <w:rFonts w:asciiTheme="minorHAnsi" w:hAnsiTheme="minorHAnsi" w:cstheme="minorHAnsi"/>
              </w:rPr>
              <w:t>roject</w:t>
            </w:r>
            <w:r w:rsidRPr="000E1B63">
              <w:rPr>
                <w:rFonts w:asciiTheme="minorHAnsi" w:hAnsiTheme="minorHAnsi" w:cstheme="minorHAnsi"/>
              </w:rPr>
              <w:t xml:space="preserve"> </w:t>
            </w:r>
            <w:r w:rsidRPr="00DE559E">
              <w:rPr>
                <w:rFonts w:asciiTheme="minorHAnsi" w:hAnsiTheme="minorHAnsi" w:cstheme="minorHAnsi"/>
              </w:rPr>
              <w:t>site (e.g. ownership, leases, or options),</w:t>
            </w:r>
            <w:r w:rsidRPr="00DE559E" w:rsidDel="00255A51">
              <w:rPr>
                <w:rFonts w:asciiTheme="minorHAnsi" w:hAnsiTheme="minorHAnsi" w:cstheme="minorHAnsi"/>
              </w:rPr>
              <w:t xml:space="preserve"> </w:t>
            </w:r>
            <w:r w:rsidRPr="00DE559E">
              <w:rPr>
                <w:rFonts w:asciiTheme="minorHAnsi" w:hAnsiTheme="minorHAnsi" w:cstheme="minorHAnsi"/>
              </w:rPr>
              <w:t xml:space="preserve">including the connection </w:t>
            </w:r>
            <w:r w:rsidRPr="00DE559E" w:rsidDel="007F4213">
              <w:rPr>
                <w:rFonts w:asciiTheme="minorHAnsi" w:hAnsiTheme="minorHAnsi" w:cstheme="minorHAnsi"/>
              </w:rPr>
              <w:t>r</w:t>
            </w:r>
            <w:r w:rsidRPr="00DE559E">
              <w:rPr>
                <w:rFonts w:asciiTheme="minorHAnsi" w:hAnsiTheme="minorHAnsi" w:cstheme="minorHAnsi"/>
              </w:rPr>
              <w:t xml:space="preserve">oute if the connection route is the responsibility of the </w:t>
            </w:r>
            <w:r w:rsidR="005C7FAC">
              <w:rPr>
                <w:rFonts w:asciiTheme="minorHAnsi" w:hAnsiTheme="minorHAnsi" w:cstheme="minorHAnsi"/>
              </w:rPr>
              <w:t>p</w:t>
            </w:r>
            <w:r w:rsidRPr="00DE559E">
              <w:rPr>
                <w:rFonts w:asciiTheme="minorHAnsi" w:hAnsiTheme="minorHAnsi" w:cstheme="minorHAnsi"/>
              </w:rPr>
              <w:t>roject.</w:t>
            </w:r>
          </w:p>
          <w:p w14:paraId="21DF8A59" w14:textId="5E0AAE7F" w:rsidR="00DA3651" w:rsidRPr="000E1B63" w:rsidRDefault="00DA3651" w:rsidP="00A548DC">
            <w:pPr>
              <w:pStyle w:val="TableBullet1"/>
              <w:numPr>
                <w:ilvl w:val="0"/>
                <w:numId w:val="23"/>
              </w:numPr>
              <w:spacing w:before="0"/>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E559E">
              <w:rPr>
                <w:rFonts w:asciiTheme="minorHAnsi" w:hAnsiTheme="minorHAnsi" w:cstheme="minorHAnsi"/>
              </w:rPr>
              <w:t xml:space="preserve">Advanced grid connection progress with Western Power and AEMO in relation to the </w:t>
            </w:r>
            <w:r w:rsidR="004F4350">
              <w:rPr>
                <w:rFonts w:asciiTheme="minorHAnsi" w:hAnsiTheme="minorHAnsi" w:cstheme="minorHAnsi"/>
              </w:rPr>
              <w:t>p</w:t>
            </w:r>
            <w:r w:rsidRPr="00DE559E">
              <w:rPr>
                <w:rFonts w:asciiTheme="minorHAnsi" w:hAnsiTheme="minorHAnsi" w:cstheme="minorHAnsi"/>
              </w:rPr>
              <w:t xml:space="preserve">roject. </w:t>
            </w:r>
          </w:p>
          <w:p w14:paraId="17CB3208" w14:textId="77777777" w:rsidR="00DA3651" w:rsidRPr="000E1B63" w:rsidRDefault="00DA3651" w:rsidP="00A548DC">
            <w:pPr>
              <w:pStyle w:val="TableBullet1"/>
              <w:numPr>
                <w:ilvl w:val="0"/>
                <w:numId w:val="23"/>
              </w:numPr>
              <w:spacing w:before="0"/>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E559E">
              <w:rPr>
                <w:rFonts w:asciiTheme="minorHAnsi" w:hAnsiTheme="minorHAnsi" w:cstheme="minorHAnsi"/>
              </w:rPr>
              <w:t>Evidence</w:t>
            </w:r>
            <w:r w:rsidRPr="000E1B63">
              <w:rPr>
                <w:rFonts w:asciiTheme="minorHAnsi" w:hAnsiTheme="minorHAnsi" w:cstheme="minorHAnsi"/>
              </w:rPr>
              <w:t xml:space="preserve"> </w:t>
            </w:r>
            <w:r w:rsidRPr="00DE559E">
              <w:rPr>
                <w:rFonts w:asciiTheme="minorHAnsi" w:hAnsiTheme="minorHAnsi" w:cstheme="minorHAnsi"/>
              </w:rPr>
              <w:t>of</w:t>
            </w:r>
            <w:r w:rsidRPr="000E1B63">
              <w:rPr>
                <w:rFonts w:asciiTheme="minorHAnsi" w:hAnsiTheme="minorHAnsi" w:cstheme="minorHAnsi"/>
              </w:rPr>
              <w:t xml:space="preserve"> </w:t>
            </w:r>
            <w:r w:rsidRPr="00DE559E">
              <w:rPr>
                <w:rFonts w:asciiTheme="minorHAnsi" w:hAnsiTheme="minorHAnsi" w:cstheme="minorHAnsi"/>
              </w:rPr>
              <w:t>progress</w:t>
            </w:r>
            <w:r w:rsidRPr="000E1B63">
              <w:rPr>
                <w:rFonts w:asciiTheme="minorHAnsi" w:hAnsiTheme="minorHAnsi" w:cstheme="minorHAnsi"/>
              </w:rPr>
              <w:t xml:space="preserve"> </w:t>
            </w:r>
            <w:r w:rsidRPr="00DE559E">
              <w:rPr>
                <w:rFonts w:asciiTheme="minorHAnsi" w:hAnsiTheme="minorHAnsi" w:cstheme="minorHAnsi"/>
              </w:rPr>
              <w:t>towards</w:t>
            </w:r>
            <w:r w:rsidRPr="000E1B63">
              <w:rPr>
                <w:rFonts w:asciiTheme="minorHAnsi" w:hAnsiTheme="minorHAnsi" w:cstheme="minorHAnsi"/>
              </w:rPr>
              <w:t xml:space="preserve"> </w:t>
            </w:r>
            <w:r w:rsidRPr="00DE559E">
              <w:rPr>
                <w:rFonts w:asciiTheme="minorHAnsi" w:hAnsiTheme="minorHAnsi" w:cstheme="minorHAnsi"/>
              </w:rPr>
              <w:t>securing</w:t>
            </w:r>
            <w:r w:rsidRPr="000E1B63">
              <w:rPr>
                <w:rFonts w:asciiTheme="minorHAnsi" w:hAnsiTheme="minorHAnsi" w:cstheme="minorHAnsi"/>
              </w:rPr>
              <w:t xml:space="preserve"> </w:t>
            </w:r>
            <w:r w:rsidRPr="00DE559E">
              <w:rPr>
                <w:rFonts w:asciiTheme="minorHAnsi" w:hAnsiTheme="minorHAnsi" w:cstheme="minorHAnsi"/>
              </w:rPr>
              <w:t>all</w:t>
            </w:r>
            <w:r w:rsidRPr="000E1B63">
              <w:rPr>
                <w:rFonts w:asciiTheme="minorHAnsi" w:hAnsiTheme="minorHAnsi" w:cstheme="minorHAnsi"/>
              </w:rPr>
              <w:t xml:space="preserve"> </w:t>
            </w:r>
            <w:r w:rsidRPr="00DE559E">
              <w:rPr>
                <w:rFonts w:asciiTheme="minorHAnsi" w:hAnsiTheme="minorHAnsi" w:cstheme="minorHAnsi"/>
              </w:rPr>
              <w:t>relevant</w:t>
            </w:r>
            <w:r w:rsidRPr="000E1B63">
              <w:rPr>
                <w:rFonts w:asciiTheme="minorHAnsi" w:hAnsiTheme="minorHAnsi" w:cstheme="minorHAnsi"/>
              </w:rPr>
              <w:t xml:space="preserve"> </w:t>
            </w:r>
            <w:r w:rsidRPr="00DE559E">
              <w:rPr>
                <w:rFonts w:asciiTheme="minorHAnsi" w:hAnsiTheme="minorHAnsi" w:cstheme="minorHAnsi"/>
              </w:rPr>
              <w:t xml:space="preserve">planning and regulatory approvals and a pathway for securing any outstanding approvals required, including, when applicable, a clear pathway for resolving any ongoing concerns or queries of the authorities providing the requisite planning and regulatory approvals. </w:t>
            </w:r>
          </w:p>
          <w:p w14:paraId="694B0B23" w14:textId="77777777" w:rsidR="00DA3651" w:rsidRPr="000E1B63" w:rsidRDefault="00DA3651" w:rsidP="00A548DC">
            <w:pPr>
              <w:pStyle w:val="TableBullet1"/>
              <w:numPr>
                <w:ilvl w:val="0"/>
                <w:numId w:val="23"/>
              </w:numPr>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E559E">
              <w:rPr>
                <w:rFonts w:asciiTheme="minorHAnsi" w:hAnsiTheme="minorHAnsi" w:cstheme="minorHAnsi"/>
              </w:rPr>
              <w:t xml:space="preserve">Evidence of progress towards compliance with applicable Traditional Owners and First Nations legislative and regulatory requirements. </w:t>
            </w:r>
          </w:p>
          <w:p w14:paraId="7EF71A53" w14:textId="328DB08D" w:rsidR="00DA3651" w:rsidRPr="000E1B63" w:rsidRDefault="00DA3651" w:rsidP="00A548DC">
            <w:pPr>
              <w:pStyle w:val="TableBullet1"/>
              <w:numPr>
                <w:ilvl w:val="0"/>
                <w:numId w:val="23"/>
              </w:numPr>
              <w:spacing w:before="0"/>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E559E">
              <w:rPr>
                <w:rFonts w:asciiTheme="minorHAnsi" w:hAnsiTheme="minorHAnsi" w:cstheme="minorHAnsi"/>
              </w:rPr>
              <w:t xml:space="preserve">A clear understanding of the </w:t>
            </w:r>
            <w:r w:rsidR="00957161">
              <w:rPr>
                <w:rFonts w:asciiTheme="minorHAnsi" w:hAnsiTheme="minorHAnsi" w:cstheme="minorHAnsi"/>
              </w:rPr>
              <w:t>p</w:t>
            </w:r>
            <w:r w:rsidRPr="00DE559E">
              <w:rPr>
                <w:rFonts w:asciiTheme="minorHAnsi" w:hAnsiTheme="minorHAnsi" w:cstheme="minorHAnsi"/>
              </w:rPr>
              <w:t xml:space="preserve">roject risks (including but not limited to risks to securing grid connection, reaching COD, project governance risks, stakeholder and cultural heritage risks, </w:t>
            </w:r>
            <w:proofErr w:type="gramStart"/>
            <w:r w:rsidRPr="00DE559E">
              <w:rPr>
                <w:rFonts w:asciiTheme="minorHAnsi" w:hAnsiTheme="minorHAnsi" w:cstheme="minorHAnsi"/>
              </w:rPr>
              <w:t>construction</w:t>
            </w:r>
            <w:proofErr w:type="gramEnd"/>
            <w:r w:rsidRPr="00DE559E">
              <w:rPr>
                <w:rFonts w:asciiTheme="minorHAnsi" w:hAnsiTheme="minorHAnsi" w:cstheme="minorHAnsi"/>
              </w:rPr>
              <w:t xml:space="preserve"> and financing risks) and identified appropriate mitigants to resolve or reduce the associated risks. </w:t>
            </w:r>
          </w:p>
          <w:p w14:paraId="68B9CF78" w14:textId="77777777" w:rsidR="00DA3651" w:rsidRPr="000E1B63" w:rsidRDefault="00DA3651" w:rsidP="00DA3651">
            <w:pPr>
              <w:pStyle w:val="TableBullet1"/>
              <w:numPr>
                <w:ilvl w:val="0"/>
                <w:numId w:val="0"/>
              </w:num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1DEC3B3" w14:textId="77777777" w:rsidR="00DA3651" w:rsidRPr="000E1B63" w:rsidRDefault="00DA3651" w:rsidP="00DA3651">
            <w:pPr>
              <w:pStyle w:val="TableBullet1"/>
              <w:numPr>
                <w:ilvl w:val="0"/>
                <w:numId w:val="0"/>
              </w:num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DA3651" w:rsidRPr="00D97159" w14:paraId="121FF0F3" w14:textId="77777777" w:rsidTr="00DA3651">
        <w:trPr>
          <w:trHeight w:val="324"/>
        </w:trPr>
        <w:tc>
          <w:tcPr>
            <w:cnfStyle w:val="001000000000" w:firstRow="0" w:lastRow="0" w:firstColumn="1" w:lastColumn="0" w:oddVBand="0" w:evenVBand="0" w:oddHBand="0" w:evenHBand="0" w:firstRowFirstColumn="0" w:firstRowLastColumn="0" w:lastRowFirstColumn="0" w:lastRowLastColumn="0"/>
            <w:tcW w:w="1708" w:type="pct"/>
            <w:tcBorders>
              <w:top w:val="single" w:sz="4" w:space="0" w:color="3BCFE7" w:themeColor="background2" w:themeTint="80"/>
              <w:bottom w:val="single" w:sz="4" w:space="0" w:color="3BCFE7" w:themeColor="background2" w:themeTint="80"/>
            </w:tcBorders>
            <w:shd w:val="clear" w:color="auto" w:fill="auto"/>
          </w:tcPr>
          <w:p w14:paraId="1967B185" w14:textId="77777777" w:rsidR="00DA3651" w:rsidRPr="00062E90" w:rsidDel="002857AB" w:rsidRDefault="00DA3651" w:rsidP="00DA3651">
            <w:pPr>
              <w:pStyle w:val="TableBullet1"/>
              <w:numPr>
                <w:ilvl w:val="0"/>
                <w:numId w:val="0"/>
              </w:numPr>
              <w:spacing w:before="0"/>
              <w:ind w:left="284"/>
              <w:rPr>
                <w:rFonts w:asciiTheme="minorHAnsi" w:eastAsia="Avenir-Book" w:hAnsiTheme="minorHAnsi" w:cstheme="minorHAnsi"/>
                <w:spacing w:val="-2"/>
                <w:szCs w:val="18"/>
              </w:rPr>
            </w:pPr>
          </w:p>
        </w:tc>
        <w:tc>
          <w:tcPr>
            <w:tcW w:w="1701" w:type="pct"/>
            <w:tcBorders>
              <w:top w:val="single" w:sz="4" w:space="0" w:color="3BCFE7" w:themeColor="background2" w:themeTint="80"/>
              <w:bottom w:val="single" w:sz="4" w:space="0" w:color="3BCFE7" w:themeColor="background2" w:themeTint="80"/>
            </w:tcBorders>
            <w:shd w:val="clear" w:color="auto" w:fill="auto"/>
          </w:tcPr>
          <w:p w14:paraId="677C18BF" w14:textId="77777777" w:rsidR="00DA3651" w:rsidRPr="00901DDB" w:rsidRDefault="00DA3651" w:rsidP="00DA3651">
            <w:pPr>
              <w:widowControl w:val="0"/>
              <w:tabs>
                <w:tab w:val="left" w:pos="389"/>
                <w:tab w:val="left" w:pos="391"/>
              </w:tabs>
              <w:autoSpaceDE w:val="0"/>
              <w:autoSpaceDN w:val="0"/>
              <w:spacing w:after="60" w:line="240" w:lineRule="auto"/>
              <w:ind w:right="148"/>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kern w:val="2"/>
                <w:sz w:val="18"/>
                <w:szCs w:val="18"/>
                <w14:ligatures w14:val="standardContextual"/>
              </w:rPr>
            </w:pPr>
            <w:r w:rsidRPr="00901DDB">
              <w:rPr>
                <w:rFonts w:asciiTheme="minorHAnsi" w:eastAsia="Calibri" w:hAnsiTheme="minorHAnsi" w:cstheme="minorHAnsi"/>
                <w:b/>
                <w:sz w:val="18"/>
                <w:szCs w:val="18"/>
              </w:rPr>
              <w:t>Financing and revenue strategy</w:t>
            </w:r>
          </w:p>
          <w:p w14:paraId="1ECE362C" w14:textId="77777777" w:rsidR="00DA3651" w:rsidRPr="00901DDB" w:rsidRDefault="00DA3651" w:rsidP="00A548DC">
            <w:pPr>
              <w:pStyle w:val="TableBullet1"/>
              <w:numPr>
                <w:ilvl w:val="0"/>
                <w:numId w:val="23"/>
              </w:numPr>
              <w:spacing w:before="0"/>
              <w:ind w:left="284" w:hanging="284"/>
              <w:cnfStyle w:val="000000000000" w:firstRow="0" w:lastRow="0" w:firstColumn="0" w:lastColumn="0" w:oddVBand="0" w:evenVBand="0" w:oddHBand="0" w:evenHBand="0" w:firstRowFirstColumn="0" w:firstRowLastColumn="0" w:lastRowFirstColumn="0" w:lastRowLastColumn="0"/>
              <w:rPr>
                <w:rFonts w:asciiTheme="minorHAnsi" w:eastAsia="Avenir-Book" w:hAnsiTheme="minorHAnsi" w:cstheme="minorHAnsi"/>
                <w:szCs w:val="18"/>
              </w:rPr>
            </w:pPr>
            <w:r w:rsidRPr="00F118D7">
              <w:rPr>
                <w:rFonts w:asciiTheme="minorHAnsi" w:hAnsiTheme="minorHAnsi" w:cstheme="minorHAnsi"/>
              </w:rPr>
              <w:t>A corporate structure diagram of the Project/Bid Entity, outlining the relevant parent, subsidiary</w:t>
            </w:r>
            <w:r w:rsidRPr="00450EF5">
              <w:rPr>
                <w:rFonts w:cstheme="minorHAnsi"/>
              </w:rPr>
              <w:t>,</w:t>
            </w:r>
            <w:r w:rsidRPr="00F118D7">
              <w:rPr>
                <w:rFonts w:asciiTheme="minorHAnsi" w:hAnsiTheme="minorHAnsi" w:cstheme="minorHAnsi"/>
              </w:rPr>
              <w:t xml:space="preserve"> and related entities, and detailing relevant financial arrangements at each level</w:t>
            </w:r>
            <w:r w:rsidRPr="00F118D7">
              <w:rPr>
                <w:rFonts w:asciiTheme="minorHAnsi" w:eastAsia="Avenir-Book" w:hAnsiTheme="minorHAnsi" w:cstheme="minorHAnsi"/>
                <w:spacing w:val="-2"/>
              </w:rPr>
              <w:t>.</w:t>
            </w:r>
          </w:p>
          <w:p w14:paraId="68010734" w14:textId="77777777" w:rsidR="00DA3651" w:rsidRPr="00901DDB" w:rsidRDefault="00DA3651" w:rsidP="00A548DC">
            <w:pPr>
              <w:pStyle w:val="TableBullet1"/>
              <w:numPr>
                <w:ilvl w:val="0"/>
                <w:numId w:val="23"/>
              </w:numPr>
              <w:spacing w:before="0"/>
              <w:ind w:left="284" w:hanging="284"/>
              <w:cnfStyle w:val="000000000000" w:firstRow="0" w:lastRow="0" w:firstColumn="0" w:lastColumn="0" w:oddVBand="0" w:evenVBand="0" w:oddHBand="0" w:evenHBand="0" w:firstRowFirstColumn="0" w:firstRowLastColumn="0" w:lastRowFirstColumn="0" w:lastRowLastColumn="0"/>
              <w:rPr>
                <w:rFonts w:asciiTheme="minorHAnsi" w:eastAsia="Avenir-Book" w:hAnsiTheme="minorHAnsi" w:cstheme="minorHAnsi"/>
                <w:spacing w:val="-2"/>
                <w:szCs w:val="18"/>
              </w:rPr>
            </w:pPr>
            <w:r w:rsidRPr="00F118D7">
              <w:rPr>
                <w:rFonts w:asciiTheme="minorHAnsi" w:hAnsiTheme="minorHAnsi" w:cstheme="minorHAnsi"/>
              </w:rPr>
              <w:t xml:space="preserve">A </w:t>
            </w:r>
            <w:r w:rsidRPr="00F118D7">
              <w:rPr>
                <w:rFonts w:asciiTheme="minorHAnsi" w:eastAsia="Avenir-Book" w:hAnsiTheme="minorHAnsi" w:cstheme="minorHAnsi"/>
                <w:spacing w:val="-2"/>
              </w:rPr>
              <w:t>financing strategy or plan and a revenue contracting strategy or plan, including:</w:t>
            </w:r>
          </w:p>
          <w:p w14:paraId="0A7E5233" w14:textId="77777777" w:rsidR="00DA3651" w:rsidRPr="00901DDB" w:rsidRDefault="00DA3651" w:rsidP="00A548DC">
            <w:pPr>
              <w:pStyle w:val="ListParagraph"/>
              <w:widowControl w:val="0"/>
              <w:numPr>
                <w:ilvl w:val="0"/>
                <w:numId w:val="21"/>
              </w:numPr>
              <w:tabs>
                <w:tab w:val="left" w:pos="389"/>
              </w:tabs>
              <w:autoSpaceDE w:val="0"/>
              <w:autoSpaceDN w:val="0"/>
              <w:spacing w:after="60"/>
              <w:contextualSpacing/>
              <w:cnfStyle w:val="000000000000" w:firstRow="0" w:lastRow="0" w:firstColumn="0" w:lastColumn="0" w:oddVBand="0" w:evenVBand="0" w:oddHBand="0" w:evenHBand="0" w:firstRowFirstColumn="0" w:firstRowLastColumn="0" w:lastRowFirstColumn="0" w:lastRowLastColumn="0"/>
              <w:rPr>
                <w:rFonts w:asciiTheme="minorHAnsi" w:eastAsia="Avenir-Book" w:hAnsiTheme="minorHAnsi" w:cstheme="minorHAnsi"/>
                <w:sz w:val="18"/>
                <w:szCs w:val="18"/>
              </w:rPr>
            </w:pPr>
            <w:r w:rsidRPr="00F118D7">
              <w:rPr>
                <w:rFonts w:asciiTheme="minorHAnsi" w:eastAsia="Avenir-Book" w:hAnsiTheme="minorHAnsi" w:cstheme="minorHAnsi"/>
                <w:sz w:val="18"/>
                <w:szCs w:val="18"/>
              </w:rPr>
              <w:t>Evidence of financing progress (e.g. approved development funding, approved early construction budget).</w:t>
            </w:r>
          </w:p>
          <w:p w14:paraId="2B242F1E" w14:textId="77777777" w:rsidR="00DA3651" w:rsidRPr="00901DDB" w:rsidRDefault="00DA3651" w:rsidP="00A548DC">
            <w:pPr>
              <w:pStyle w:val="ListParagraph"/>
              <w:widowControl w:val="0"/>
              <w:numPr>
                <w:ilvl w:val="0"/>
                <w:numId w:val="21"/>
              </w:numPr>
              <w:tabs>
                <w:tab w:val="left" w:pos="389"/>
              </w:tabs>
              <w:autoSpaceDE w:val="0"/>
              <w:autoSpaceDN w:val="0"/>
              <w:spacing w:after="60"/>
              <w:contextualSpacing/>
              <w:cnfStyle w:val="000000000000" w:firstRow="0" w:lastRow="0" w:firstColumn="0" w:lastColumn="0" w:oddVBand="0" w:evenVBand="0" w:oddHBand="0" w:evenHBand="0" w:firstRowFirstColumn="0" w:firstRowLastColumn="0" w:lastRowFirstColumn="0" w:lastRowLastColumn="0"/>
              <w:rPr>
                <w:rFonts w:asciiTheme="minorHAnsi" w:eastAsia="Avenir-Book" w:hAnsiTheme="minorHAnsi" w:cstheme="minorHAnsi"/>
                <w:sz w:val="18"/>
                <w:szCs w:val="18"/>
              </w:rPr>
            </w:pPr>
            <w:r w:rsidRPr="00F118D7">
              <w:rPr>
                <w:rFonts w:asciiTheme="minorHAnsi" w:eastAsia="Avenir-Book" w:hAnsiTheme="minorHAnsi" w:cstheme="minorHAnsi"/>
                <w:sz w:val="18"/>
                <w:szCs w:val="18"/>
              </w:rPr>
              <w:t>A detailed plan for raising capital, including outline of resources with demonstrated track record of raising capital.</w:t>
            </w:r>
          </w:p>
          <w:p w14:paraId="26305B68" w14:textId="1EEC8A12" w:rsidR="00DA3651" w:rsidRPr="00642C23" w:rsidRDefault="00DA3651" w:rsidP="00A548DC">
            <w:pPr>
              <w:pStyle w:val="ListParagraph"/>
              <w:widowControl w:val="0"/>
              <w:numPr>
                <w:ilvl w:val="0"/>
                <w:numId w:val="21"/>
              </w:numPr>
              <w:tabs>
                <w:tab w:val="left" w:pos="389"/>
              </w:tabs>
              <w:autoSpaceDE w:val="0"/>
              <w:autoSpaceDN w:val="0"/>
              <w:spacing w:after="60"/>
              <w:contextualSpacing/>
              <w:cnfStyle w:val="000000000000" w:firstRow="0" w:lastRow="0" w:firstColumn="0" w:lastColumn="0" w:oddVBand="0" w:evenVBand="0" w:oddHBand="0" w:evenHBand="0" w:firstRowFirstColumn="0" w:firstRowLastColumn="0" w:lastRowFirstColumn="0" w:lastRowLastColumn="0"/>
              <w:rPr>
                <w:rFonts w:asciiTheme="minorHAnsi" w:eastAsia="Avenir-Book" w:hAnsiTheme="minorHAnsi" w:cstheme="minorHAnsi"/>
                <w:sz w:val="18"/>
                <w:szCs w:val="18"/>
              </w:rPr>
            </w:pPr>
            <w:r w:rsidRPr="00F118D7">
              <w:rPr>
                <w:rFonts w:asciiTheme="minorHAnsi" w:eastAsia="Avenir-Book" w:hAnsiTheme="minorHAnsi" w:cstheme="minorHAnsi"/>
                <w:sz w:val="18"/>
                <w:szCs w:val="18"/>
              </w:rPr>
              <w:t xml:space="preserve">Proponents intending to utilise equity financing or corporate level debt facilities should provide details on the current availability of such facilities and the level of organisational endorsement and/or approvals for using such facilities concerning the </w:t>
            </w:r>
            <w:r w:rsidR="00842C52">
              <w:rPr>
                <w:rFonts w:asciiTheme="minorHAnsi" w:eastAsia="Avenir-Book" w:hAnsiTheme="minorHAnsi" w:cstheme="minorHAnsi"/>
                <w:sz w:val="18"/>
                <w:szCs w:val="18"/>
              </w:rPr>
              <w:t>p</w:t>
            </w:r>
            <w:r w:rsidRPr="00F118D7">
              <w:rPr>
                <w:rFonts w:asciiTheme="minorHAnsi" w:eastAsia="Avenir-Book" w:hAnsiTheme="minorHAnsi" w:cstheme="minorHAnsi"/>
                <w:sz w:val="18"/>
                <w:szCs w:val="18"/>
              </w:rPr>
              <w:t xml:space="preserve">roject (e.g. evidence of engagement with debt/equity financiers, firm financial commitments/contracts, security provided or proposed to be provided to a lender in respect of financing the </w:t>
            </w:r>
            <w:r w:rsidR="00E044FB">
              <w:rPr>
                <w:rFonts w:asciiTheme="minorHAnsi" w:eastAsia="Avenir-Book" w:hAnsiTheme="minorHAnsi" w:cstheme="minorHAnsi"/>
                <w:sz w:val="18"/>
                <w:szCs w:val="18"/>
              </w:rPr>
              <w:t>p</w:t>
            </w:r>
            <w:r w:rsidRPr="00F118D7">
              <w:rPr>
                <w:rFonts w:asciiTheme="minorHAnsi" w:eastAsia="Avenir-Book" w:hAnsiTheme="minorHAnsi" w:cstheme="minorHAnsi"/>
                <w:sz w:val="18"/>
                <w:szCs w:val="18"/>
              </w:rPr>
              <w:t>roject</w:t>
            </w:r>
            <w:r w:rsidRPr="00642C23">
              <w:rPr>
                <w:rFonts w:asciiTheme="minorHAnsi" w:hAnsiTheme="minorHAnsi" w:cstheme="minorHAnsi"/>
                <w:sz w:val="18"/>
                <w:szCs w:val="18"/>
              </w:rPr>
              <w:t>).</w:t>
            </w:r>
            <w:r w:rsidRPr="00642C23">
              <w:rPr>
                <w:rFonts w:asciiTheme="minorHAnsi" w:eastAsia="Avenir-Book" w:hAnsiTheme="minorHAnsi" w:cstheme="minorHAnsi"/>
                <w:sz w:val="18"/>
                <w:szCs w:val="18"/>
              </w:rPr>
              <w:t xml:space="preserve"> </w:t>
            </w:r>
          </w:p>
          <w:p w14:paraId="4B9A0193" w14:textId="282F5F87" w:rsidR="00DA3651" w:rsidRPr="00642C23" w:rsidRDefault="00DA3651" w:rsidP="00F13FEF">
            <w:pPr>
              <w:pStyle w:val="ListParagraph"/>
              <w:widowControl w:val="0"/>
              <w:numPr>
                <w:ilvl w:val="0"/>
                <w:numId w:val="21"/>
              </w:numPr>
              <w:tabs>
                <w:tab w:val="left" w:pos="389"/>
              </w:tabs>
              <w:spacing w:after="60"/>
              <w:contextualSpacing/>
              <w:cnfStyle w:val="000000000000" w:firstRow="0" w:lastRow="0" w:firstColumn="0" w:lastColumn="0" w:oddVBand="0" w:evenVBand="0" w:oddHBand="0" w:evenHBand="0" w:firstRowFirstColumn="0" w:firstRowLastColumn="0" w:lastRowFirstColumn="0" w:lastRowLastColumn="0"/>
              <w:rPr>
                <w:rFonts w:asciiTheme="minorHAnsi" w:eastAsia="Avenir-Book" w:hAnsiTheme="minorHAnsi" w:cstheme="minorHAnsi"/>
                <w:sz w:val="18"/>
                <w:szCs w:val="18"/>
              </w:rPr>
            </w:pPr>
            <w:r w:rsidRPr="00642C23">
              <w:rPr>
                <w:rFonts w:asciiTheme="minorHAnsi" w:eastAsia="Avenir-Book" w:hAnsiTheme="minorHAnsi" w:cstheme="minorHAnsi"/>
                <w:sz w:val="18"/>
                <w:szCs w:val="18"/>
              </w:rPr>
              <w:t xml:space="preserve">Project revenue strategy including contracting plan, and (as relevant) status of bilateral contracts and offtake agreements. </w:t>
            </w:r>
          </w:p>
        </w:tc>
        <w:tc>
          <w:tcPr>
            <w:tcW w:w="1592" w:type="pct"/>
            <w:tcBorders>
              <w:top w:val="single" w:sz="4" w:space="0" w:color="3BCFE7" w:themeColor="background2" w:themeTint="80"/>
              <w:bottom w:val="single" w:sz="4" w:space="0" w:color="3BCFE7" w:themeColor="background2" w:themeTint="80"/>
            </w:tcBorders>
            <w:shd w:val="clear" w:color="auto" w:fill="F2F2F2" w:themeFill="accent6" w:themeFillShade="F2"/>
          </w:tcPr>
          <w:p w14:paraId="44B2F251" w14:textId="77777777" w:rsidR="00DA3651" w:rsidRPr="00901DDB" w:rsidRDefault="00DA3651" w:rsidP="00DA3651">
            <w:pPr>
              <w:pStyle w:val="TableBullet1"/>
              <w:numPr>
                <w:ilvl w:val="0"/>
                <w:numId w:val="0"/>
              </w:num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901DDB">
              <w:rPr>
                <w:rFonts w:asciiTheme="minorHAnsi" w:hAnsiTheme="minorHAnsi" w:cstheme="minorHAnsi"/>
                <w:b/>
                <w:szCs w:val="18"/>
              </w:rPr>
              <w:t>Financing and revenue strategy</w:t>
            </w:r>
          </w:p>
          <w:p w14:paraId="2006E6F8" w14:textId="7379A1F0" w:rsidR="00DA3651" w:rsidRPr="005E0CE8" w:rsidRDefault="00DA3651" w:rsidP="00A548DC">
            <w:pPr>
              <w:pStyle w:val="TableBullet1"/>
              <w:numPr>
                <w:ilvl w:val="0"/>
                <w:numId w:val="23"/>
              </w:numPr>
              <w:spacing w:before="0"/>
              <w:ind w:left="284" w:hanging="284"/>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14:ligatures w14:val="standardContextual"/>
              </w:rPr>
            </w:pPr>
            <w:r w:rsidRPr="00F118D7">
              <w:rPr>
                <w:rFonts w:asciiTheme="minorHAnsi" w:hAnsiTheme="minorHAnsi" w:cstheme="minorHAnsi"/>
              </w:rPr>
              <w:t xml:space="preserve">A clear pathway and detailed steps to financing the </w:t>
            </w:r>
            <w:r w:rsidR="00957161">
              <w:rPr>
                <w:rFonts w:asciiTheme="minorHAnsi" w:hAnsiTheme="minorHAnsi" w:cstheme="minorHAnsi"/>
              </w:rPr>
              <w:t>p</w:t>
            </w:r>
            <w:r w:rsidRPr="00F118D7">
              <w:rPr>
                <w:rFonts w:asciiTheme="minorHAnsi" w:hAnsiTheme="minorHAnsi" w:cstheme="minorHAnsi"/>
              </w:rPr>
              <w:t>roject and achieving the target dates for financial close and COD.</w:t>
            </w:r>
          </w:p>
          <w:p w14:paraId="116D5F1D" w14:textId="43D76DE4" w:rsidR="00DA3651" w:rsidRPr="00F118D7" w:rsidRDefault="00DA3651" w:rsidP="00F13FEF">
            <w:pPr>
              <w:pStyle w:val="TableBullet1"/>
              <w:spacing w:before="0"/>
              <w:ind w:left="284"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118D7">
              <w:rPr>
                <w:rFonts w:asciiTheme="minorHAnsi" w:hAnsiTheme="minorHAnsi" w:cstheme="minorHAnsi"/>
              </w:rPr>
              <w:t>Evidence of progress towards finalising capital raising</w:t>
            </w:r>
            <w:r w:rsidRPr="00450EF5">
              <w:rPr>
                <w:rFonts w:cstheme="minorHAnsi"/>
              </w:rPr>
              <w:t xml:space="preserve"> </w:t>
            </w:r>
            <w:r w:rsidRPr="00F118D7">
              <w:rPr>
                <w:rFonts w:asciiTheme="minorHAnsi" w:hAnsiTheme="minorHAnsi" w:cstheme="minorHAnsi"/>
              </w:rPr>
              <w:t>activities,</w:t>
            </w:r>
            <w:r w:rsidRPr="00450EF5">
              <w:rPr>
                <w:rFonts w:cstheme="minorHAnsi"/>
              </w:rPr>
              <w:t xml:space="preserve"> </w:t>
            </w:r>
            <w:r w:rsidRPr="00F118D7">
              <w:rPr>
                <w:rFonts w:asciiTheme="minorHAnsi" w:hAnsiTheme="minorHAnsi" w:cstheme="minorHAnsi"/>
              </w:rPr>
              <w:t>substantiated</w:t>
            </w:r>
            <w:r w:rsidRPr="00450EF5">
              <w:rPr>
                <w:rFonts w:cstheme="minorHAnsi"/>
              </w:rPr>
              <w:t xml:space="preserve"> </w:t>
            </w:r>
            <w:r w:rsidRPr="00F118D7">
              <w:rPr>
                <w:rFonts w:asciiTheme="minorHAnsi" w:hAnsiTheme="minorHAnsi" w:cstheme="minorHAnsi"/>
              </w:rPr>
              <w:t>through</w:t>
            </w:r>
            <w:r w:rsidRPr="00450EF5">
              <w:rPr>
                <w:rFonts w:cstheme="minorHAnsi"/>
              </w:rPr>
              <w:t xml:space="preserve"> </w:t>
            </w:r>
            <w:r w:rsidRPr="00F118D7">
              <w:rPr>
                <w:rFonts w:asciiTheme="minorHAnsi" w:hAnsiTheme="minorHAnsi" w:cstheme="minorHAnsi"/>
              </w:rPr>
              <w:t>supporting documentation.</w:t>
            </w:r>
          </w:p>
        </w:tc>
      </w:tr>
      <w:tr w:rsidR="00DA3651" w:rsidRPr="00D97159" w14:paraId="3C32396B" w14:textId="77777777" w:rsidTr="00DA365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708" w:type="pct"/>
            <w:tcBorders>
              <w:top w:val="single" w:sz="4" w:space="0" w:color="3BCFE7" w:themeColor="background2" w:themeTint="80"/>
            </w:tcBorders>
            <w:shd w:val="clear" w:color="auto" w:fill="auto"/>
          </w:tcPr>
          <w:p w14:paraId="4A1154D8" w14:textId="77777777" w:rsidR="00DA3651" w:rsidRPr="00642C23" w:rsidDel="002857AB" w:rsidRDefault="00DA3651" w:rsidP="00DA3651">
            <w:pPr>
              <w:pStyle w:val="TableBullet1"/>
              <w:numPr>
                <w:ilvl w:val="0"/>
                <w:numId w:val="0"/>
              </w:numPr>
              <w:spacing w:before="0"/>
              <w:ind w:left="284"/>
              <w:rPr>
                <w:rFonts w:asciiTheme="minorHAnsi" w:eastAsia="Avenir-Book" w:hAnsiTheme="minorHAnsi" w:cstheme="minorHAnsi"/>
                <w:spacing w:val="-2"/>
                <w:szCs w:val="18"/>
              </w:rPr>
            </w:pPr>
          </w:p>
        </w:tc>
        <w:tc>
          <w:tcPr>
            <w:tcW w:w="1701" w:type="pct"/>
            <w:tcBorders>
              <w:top w:val="single" w:sz="4" w:space="0" w:color="3BCFE7" w:themeColor="background2" w:themeTint="80"/>
            </w:tcBorders>
            <w:shd w:val="clear" w:color="auto" w:fill="auto"/>
          </w:tcPr>
          <w:p w14:paraId="3A9FADB4" w14:textId="77777777" w:rsidR="00DA3651" w:rsidRPr="00642C23" w:rsidRDefault="00DA3651" w:rsidP="00DA3651">
            <w:pPr>
              <w:widowControl w:val="0"/>
              <w:tabs>
                <w:tab w:val="left" w:pos="389"/>
                <w:tab w:val="left" w:pos="391"/>
              </w:tabs>
              <w:autoSpaceDE w:val="0"/>
              <w:autoSpaceDN w:val="0"/>
              <w:spacing w:after="60" w:line="240" w:lineRule="auto"/>
              <w:ind w:right="148"/>
              <w:cnfStyle w:val="000000100000" w:firstRow="0" w:lastRow="0" w:firstColumn="0" w:lastColumn="0" w:oddVBand="0" w:evenVBand="0" w:oddHBand="1" w:evenHBand="0" w:firstRowFirstColumn="0" w:firstRowLastColumn="0" w:lastRowFirstColumn="0" w:lastRowLastColumn="0"/>
              <w:rPr>
                <w:rFonts w:asciiTheme="minorHAnsi" w:eastAsia="Avenir-Book" w:hAnsiTheme="minorHAnsi" w:cstheme="minorHAnsi"/>
                <w:b/>
                <w:sz w:val="18"/>
                <w:szCs w:val="18"/>
              </w:rPr>
            </w:pPr>
            <w:r w:rsidRPr="00642C23">
              <w:rPr>
                <w:rFonts w:asciiTheme="minorHAnsi" w:eastAsia="Calibri" w:hAnsiTheme="minorHAnsi" w:cstheme="minorHAnsi"/>
                <w:b/>
                <w:sz w:val="18"/>
                <w:szCs w:val="18"/>
              </w:rPr>
              <w:t>Construction</w:t>
            </w:r>
            <w:r w:rsidRPr="00642C23">
              <w:rPr>
                <w:rFonts w:asciiTheme="minorHAnsi" w:eastAsia="Avenir-Book" w:hAnsiTheme="minorHAnsi" w:cstheme="minorHAnsi"/>
                <w:b/>
                <w:sz w:val="18"/>
                <w:szCs w:val="18"/>
              </w:rPr>
              <w:t xml:space="preserve"> </w:t>
            </w:r>
            <w:r w:rsidRPr="00642C23">
              <w:rPr>
                <w:rFonts w:asciiTheme="minorHAnsi" w:eastAsia="Avenir-Book" w:hAnsiTheme="minorHAnsi" w:cstheme="minorHAnsi"/>
                <w:b/>
                <w:spacing w:val="-2"/>
                <w:sz w:val="18"/>
                <w:szCs w:val="18"/>
              </w:rPr>
              <w:t>contracting</w:t>
            </w:r>
          </w:p>
          <w:p w14:paraId="1AD79F1F" w14:textId="1C4671E2" w:rsidR="00DA3651" w:rsidRPr="00642C23" w:rsidRDefault="00DA3651" w:rsidP="00A548DC">
            <w:pPr>
              <w:pStyle w:val="TableBullet1"/>
              <w:numPr>
                <w:ilvl w:val="0"/>
                <w:numId w:val="23"/>
              </w:numPr>
              <w:spacing w:before="0"/>
              <w:ind w:left="284" w:hanging="284"/>
              <w:cnfStyle w:val="000000100000" w:firstRow="0" w:lastRow="0" w:firstColumn="0" w:lastColumn="0" w:oddVBand="0" w:evenVBand="0" w:oddHBand="1" w:evenHBand="0" w:firstRowFirstColumn="0" w:firstRowLastColumn="0" w:lastRowFirstColumn="0" w:lastRowLastColumn="0"/>
              <w:rPr>
                <w:rFonts w:asciiTheme="minorHAnsi" w:eastAsia="Avenir-Book" w:hAnsiTheme="minorHAnsi" w:cstheme="minorHAnsi"/>
                <w:szCs w:val="18"/>
              </w:rPr>
            </w:pPr>
            <w:r w:rsidRPr="00642C23">
              <w:rPr>
                <w:rFonts w:asciiTheme="minorHAnsi" w:hAnsiTheme="minorHAnsi" w:cstheme="minorHAnsi"/>
              </w:rPr>
              <w:t xml:space="preserve">Project </w:t>
            </w:r>
            <w:r w:rsidRPr="00642C23">
              <w:rPr>
                <w:rFonts w:asciiTheme="minorHAnsi" w:eastAsia="Avenir-Book" w:hAnsiTheme="minorHAnsi" w:cstheme="minorHAnsi"/>
              </w:rPr>
              <w:t>delivery contracting structure and/or commercial delivery model in diagrammatic representation, including all relevant</w:t>
            </w:r>
            <w:r w:rsidRPr="00642C23">
              <w:rPr>
                <w:rFonts w:asciiTheme="minorHAnsi" w:eastAsia="Avenir-Book" w:hAnsiTheme="minorHAnsi" w:cstheme="minorHAnsi"/>
                <w:spacing w:val="-8"/>
              </w:rPr>
              <w:t xml:space="preserve"> </w:t>
            </w:r>
            <w:r w:rsidRPr="00642C23">
              <w:rPr>
                <w:rFonts w:asciiTheme="minorHAnsi" w:eastAsia="Avenir-Book" w:hAnsiTheme="minorHAnsi" w:cstheme="minorHAnsi"/>
              </w:rPr>
              <w:t>works</w:t>
            </w:r>
            <w:r w:rsidRPr="00642C23">
              <w:rPr>
                <w:rFonts w:asciiTheme="minorHAnsi" w:eastAsia="Avenir-Book" w:hAnsiTheme="minorHAnsi" w:cstheme="minorHAnsi"/>
                <w:spacing w:val="-8"/>
              </w:rPr>
              <w:t xml:space="preserve"> </w:t>
            </w:r>
            <w:r w:rsidRPr="00642C23">
              <w:rPr>
                <w:rFonts w:asciiTheme="minorHAnsi" w:eastAsia="Avenir-Book" w:hAnsiTheme="minorHAnsi" w:cstheme="minorHAnsi"/>
              </w:rPr>
              <w:t>packages</w:t>
            </w:r>
            <w:r w:rsidRPr="00642C23">
              <w:rPr>
                <w:rFonts w:asciiTheme="minorHAnsi" w:eastAsia="Avenir-Book" w:hAnsiTheme="minorHAnsi" w:cstheme="minorHAnsi"/>
                <w:spacing w:val="-8"/>
              </w:rPr>
              <w:t xml:space="preserve"> </w:t>
            </w:r>
            <w:r w:rsidRPr="00642C23">
              <w:rPr>
                <w:rFonts w:asciiTheme="minorHAnsi" w:eastAsia="Avenir-Book" w:hAnsiTheme="minorHAnsi" w:cstheme="minorHAnsi"/>
              </w:rPr>
              <w:t>and</w:t>
            </w:r>
            <w:r w:rsidRPr="00642C23">
              <w:rPr>
                <w:rFonts w:asciiTheme="minorHAnsi" w:eastAsia="Avenir-Book" w:hAnsiTheme="minorHAnsi" w:cstheme="minorHAnsi"/>
                <w:spacing w:val="-8"/>
              </w:rPr>
              <w:t xml:space="preserve"> </w:t>
            </w:r>
            <w:r w:rsidRPr="00642C23">
              <w:rPr>
                <w:rFonts w:asciiTheme="minorHAnsi" w:eastAsia="Avenir-Book" w:hAnsiTheme="minorHAnsi" w:cstheme="minorHAnsi"/>
              </w:rPr>
              <w:t>activities</w:t>
            </w:r>
            <w:r w:rsidRPr="00642C23">
              <w:rPr>
                <w:rFonts w:asciiTheme="minorHAnsi" w:eastAsia="Avenir-Book" w:hAnsiTheme="minorHAnsi" w:cstheme="minorHAnsi"/>
                <w:spacing w:val="-8"/>
              </w:rPr>
              <w:t xml:space="preserve"> </w:t>
            </w:r>
            <w:r w:rsidRPr="00642C23">
              <w:rPr>
                <w:rFonts w:asciiTheme="minorHAnsi" w:eastAsia="Avenir-Book" w:hAnsiTheme="minorHAnsi" w:cstheme="minorHAnsi"/>
              </w:rPr>
              <w:t>related</w:t>
            </w:r>
            <w:r w:rsidRPr="00642C23">
              <w:rPr>
                <w:rFonts w:asciiTheme="minorHAnsi" w:eastAsia="Avenir-Book" w:hAnsiTheme="minorHAnsi" w:cstheme="minorHAnsi"/>
                <w:spacing w:val="-8"/>
              </w:rPr>
              <w:t xml:space="preserve"> </w:t>
            </w:r>
            <w:r w:rsidRPr="00642C23">
              <w:rPr>
                <w:rFonts w:asciiTheme="minorHAnsi" w:eastAsia="Avenir-Book" w:hAnsiTheme="minorHAnsi" w:cstheme="minorHAnsi"/>
              </w:rPr>
              <w:t>to</w:t>
            </w:r>
            <w:r w:rsidRPr="00642C23">
              <w:rPr>
                <w:rFonts w:asciiTheme="minorHAnsi" w:eastAsia="Avenir-Book" w:hAnsiTheme="minorHAnsi" w:cstheme="minorHAnsi"/>
                <w:spacing w:val="-8"/>
              </w:rPr>
              <w:t xml:space="preserve"> </w:t>
            </w:r>
            <w:r w:rsidRPr="00642C23">
              <w:rPr>
                <w:rFonts w:asciiTheme="minorHAnsi" w:eastAsia="Avenir-Book" w:hAnsiTheme="minorHAnsi" w:cstheme="minorHAnsi"/>
              </w:rPr>
              <w:t xml:space="preserve">procurement and construction of the </w:t>
            </w:r>
            <w:r w:rsidR="00B0056F">
              <w:rPr>
                <w:rFonts w:asciiTheme="minorHAnsi" w:eastAsia="Avenir-Book" w:hAnsiTheme="minorHAnsi" w:cstheme="minorHAnsi"/>
              </w:rPr>
              <w:t>p</w:t>
            </w:r>
            <w:r w:rsidRPr="00642C23">
              <w:rPr>
                <w:rFonts w:asciiTheme="minorHAnsi" w:eastAsia="Avenir-Book" w:hAnsiTheme="minorHAnsi" w:cstheme="minorHAnsi"/>
              </w:rPr>
              <w:t>roject.</w:t>
            </w:r>
          </w:p>
          <w:p w14:paraId="5D001BBC" w14:textId="77777777" w:rsidR="00DA3651" w:rsidRPr="00642C23" w:rsidRDefault="00DA3651" w:rsidP="00A548DC">
            <w:pPr>
              <w:pStyle w:val="TableBullet1"/>
              <w:numPr>
                <w:ilvl w:val="0"/>
                <w:numId w:val="23"/>
              </w:numPr>
              <w:spacing w:before="0"/>
              <w:ind w:left="284" w:hanging="284"/>
              <w:cnfStyle w:val="000000100000" w:firstRow="0" w:lastRow="0" w:firstColumn="0" w:lastColumn="0" w:oddVBand="0" w:evenVBand="0" w:oddHBand="1" w:evenHBand="0" w:firstRowFirstColumn="0" w:firstRowLastColumn="0" w:lastRowFirstColumn="0" w:lastRowLastColumn="0"/>
              <w:rPr>
                <w:rFonts w:asciiTheme="minorHAnsi" w:eastAsia="Avenir-Book" w:hAnsiTheme="minorHAnsi" w:cstheme="minorHAnsi"/>
                <w:szCs w:val="18"/>
              </w:rPr>
            </w:pPr>
            <w:r w:rsidRPr="00642C23">
              <w:rPr>
                <w:rFonts w:asciiTheme="minorHAnsi" w:hAnsiTheme="minorHAnsi" w:cstheme="minorHAnsi"/>
              </w:rPr>
              <w:t>Evidence</w:t>
            </w:r>
            <w:r w:rsidRPr="00642C23">
              <w:rPr>
                <w:rFonts w:asciiTheme="minorHAnsi" w:eastAsia="Avenir-Book" w:hAnsiTheme="minorHAnsi" w:cstheme="minorHAnsi"/>
                <w:spacing w:val="-6"/>
              </w:rPr>
              <w:t xml:space="preserve"> </w:t>
            </w:r>
            <w:r w:rsidRPr="00642C23">
              <w:rPr>
                <w:rFonts w:asciiTheme="minorHAnsi" w:eastAsia="Avenir-Book" w:hAnsiTheme="minorHAnsi" w:cstheme="minorHAnsi"/>
              </w:rPr>
              <w:t>of</w:t>
            </w:r>
            <w:r w:rsidRPr="00642C23">
              <w:rPr>
                <w:rFonts w:asciiTheme="minorHAnsi" w:eastAsia="Avenir-Book" w:hAnsiTheme="minorHAnsi" w:cstheme="minorHAnsi"/>
                <w:spacing w:val="-6"/>
              </w:rPr>
              <w:t xml:space="preserve"> </w:t>
            </w:r>
            <w:r w:rsidRPr="00642C23">
              <w:rPr>
                <w:rFonts w:asciiTheme="minorHAnsi" w:eastAsia="Avenir-Book" w:hAnsiTheme="minorHAnsi" w:cstheme="minorHAnsi"/>
              </w:rPr>
              <w:t>engagement</w:t>
            </w:r>
            <w:r w:rsidRPr="00642C23">
              <w:rPr>
                <w:rFonts w:asciiTheme="minorHAnsi" w:eastAsia="Avenir-Book" w:hAnsiTheme="minorHAnsi" w:cstheme="minorHAnsi"/>
                <w:spacing w:val="-6"/>
              </w:rPr>
              <w:t xml:space="preserve"> </w:t>
            </w:r>
            <w:r w:rsidRPr="00642C23">
              <w:rPr>
                <w:rFonts w:asciiTheme="minorHAnsi" w:eastAsia="Avenir-Book" w:hAnsiTheme="minorHAnsi" w:cstheme="minorHAnsi"/>
              </w:rPr>
              <w:t>with</w:t>
            </w:r>
            <w:r w:rsidRPr="00642C23">
              <w:rPr>
                <w:rFonts w:asciiTheme="minorHAnsi" w:eastAsia="Avenir-Book" w:hAnsiTheme="minorHAnsi" w:cstheme="minorHAnsi"/>
                <w:spacing w:val="-6"/>
              </w:rPr>
              <w:t xml:space="preserve"> </w:t>
            </w:r>
            <w:r w:rsidRPr="00642C23">
              <w:rPr>
                <w:rFonts w:asciiTheme="minorHAnsi" w:eastAsia="Avenir-Book" w:hAnsiTheme="minorHAnsi" w:cstheme="minorHAnsi"/>
              </w:rPr>
              <w:t>construction</w:t>
            </w:r>
            <w:r w:rsidRPr="00642C23">
              <w:rPr>
                <w:rFonts w:asciiTheme="minorHAnsi" w:eastAsia="Avenir-Book" w:hAnsiTheme="minorHAnsi" w:cstheme="minorHAnsi"/>
                <w:spacing w:val="-6"/>
              </w:rPr>
              <w:t xml:space="preserve"> </w:t>
            </w:r>
            <w:r w:rsidRPr="00642C23">
              <w:rPr>
                <w:rFonts w:asciiTheme="minorHAnsi" w:eastAsia="Avenir-Book" w:hAnsiTheme="minorHAnsi" w:cstheme="minorHAnsi"/>
              </w:rPr>
              <w:t>contractors</w:t>
            </w:r>
            <w:r w:rsidRPr="00642C23">
              <w:rPr>
                <w:rFonts w:asciiTheme="minorHAnsi" w:eastAsia="Avenir-Book" w:hAnsiTheme="minorHAnsi" w:cstheme="minorHAnsi"/>
                <w:spacing w:val="-6"/>
              </w:rPr>
              <w:t xml:space="preserve"> </w:t>
            </w:r>
            <w:r w:rsidRPr="00642C23">
              <w:rPr>
                <w:rFonts w:asciiTheme="minorHAnsi" w:eastAsia="Avenir-Book" w:hAnsiTheme="minorHAnsi" w:cstheme="minorHAnsi"/>
              </w:rPr>
              <w:t>and equipment manufacturers, such as:</w:t>
            </w:r>
          </w:p>
          <w:p w14:paraId="6834F354" w14:textId="77777777" w:rsidR="00DA3651" w:rsidRPr="00642C23" w:rsidRDefault="00DA3651" w:rsidP="00A548DC">
            <w:pPr>
              <w:pStyle w:val="ListParagraph"/>
              <w:widowControl w:val="0"/>
              <w:numPr>
                <w:ilvl w:val="0"/>
                <w:numId w:val="21"/>
              </w:numPr>
              <w:tabs>
                <w:tab w:val="left" w:pos="389"/>
              </w:tabs>
              <w:autoSpaceDE w:val="0"/>
              <w:autoSpaceDN w:val="0"/>
              <w:spacing w:after="60"/>
              <w:contextualSpacing/>
              <w:cnfStyle w:val="000000100000" w:firstRow="0" w:lastRow="0" w:firstColumn="0" w:lastColumn="0" w:oddVBand="0" w:evenVBand="0" w:oddHBand="1" w:evenHBand="0" w:firstRowFirstColumn="0" w:firstRowLastColumn="0" w:lastRowFirstColumn="0" w:lastRowLastColumn="0"/>
              <w:rPr>
                <w:rFonts w:asciiTheme="minorHAnsi" w:eastAsia="Avenir-Book" w:hAnsiTheme="minorHAnsi" w:cstheme="minorHAnsi"/>
                <w:sz w:val="18"/>
                <w:szCs w:val="18"/>
              </w:rPr>
            </w:pPr>
            <w:r w:rsidRPr="00642C23">
              <w:rPr>
                <w:rFonts w:asciiTheme="minorHAnsi" w:eastAsia="Avenir-Book" w:hAnsiTheme="minorHAnsi" w:cstheme="minorHAnsi"/>
                <w:sz w:val="18"/>
                <w:szCs w:val="18"/>
              </w:rPr>
              <w:t>EPC contractor and/or major equipment manufacturer engagement (e.g. correspondence, term sheet, early works contracts).</w:t>
            </w:r>
          </w:p>
          <w:p w14:paraId="49FB193E" w14:textId="558BA65E" w:rsidR="00DA3651" w:rsidRPr="00642C23" w:rsidRDefault="00DA3651" w:rsidP="00F13FEF">
            <w:pPr>
              <w:pStyle w:val="ListParagraph"/>
              <w:widowControl w:val="0"/>
              <w:numPr>
                <w:ilvl w:val="0"/>
                <w:numId w:val="21"/>
              </w:numPr>
              <w:tabs>
                <w:tab w:val="left" w:pos="389"/>
              </w:tabs>
              <w:spacing w:after="60"/>
              <w:contextualSpacing/>
              <w:cnfStyle w:val="000000100000" w:firstRow="0" w:lastRow="0" w:firstColumn="0" w:lastColumn="0" w:oddVBand="0" w:evenVBand="0" w:oddHBand="1" w:evenHBand="0" w:firstRowFirstColumn="0" w:firstRowLastColumn="0" w:lastRowFirstColumn="0" w:lastRowLastColumn="0"/>
              <w:rPr>
                <w:rFonts w:asciiTheme="minorHAnsi" w:eastAsia="Avenir-Book" w:hAnsiTheme="minorHAnsi" w:cstheme="minorHAnsi"/>
                <w:sz w:val="18"/>
                <w:szCs w:val="18"/>
              </w:rPr>
            </w:pPr>
            <w:r w:rsidRPr="00642C23">
              <w:rPr>
                <w:rFonts w:asciiTheme="minorHAnsi" w:eastAsia="Avenir-Book" w:hAnsiTheme="minorHAnsi" w:cstheme="minorHAnsi"/>
                <w:sz w:val="18"/>
                <w:szCs w:val="18"/>
              </w:rPr>
              <w:t xml:space="preserve">Technical design summaries, </w:t>
            </w:r>
            <w:r w:rsidRPr="00642C23">
              <w:rPr>
                <w:rFonts w:asciiTheme="minorHAnsi" w:eastAsia="Avenir-Book" w:hAnsiTheme="minorHAnsi" w:cstheme="minorHAnsi"/>
                <w:sz w:val="18"/>
                <w:szCs w:val="18"/>
              </w:rPr>
              <w:lastRenderedPageBreak/>
              <w:t xml:space="preserve">and/or other activities related to procurement and construction of the </w:t>
            </w:r>
            <w:r w:rsidR="008F7A7C">
              <w:rPr>
                <w:rFonts w:asciiTheme="minorHAnsi" w:eastAsia="Avenir-Book" w:hAnsiTheme="minorHAnsi" w:cstheme="minorHAnsi"/>
                <w:sz w:val="18"/>
                <w:szCs w:val="18"/>
              </w:rPr>
              <w:t>p</w:t>
            </w:r>
            <w:r w:rsidRPr="00642C23">
              <w:rPr>
                <w:rFonts w:asciiTheme="minorHAnsi" w:eastAsia="Avenir-Book" w:hAnsiTheme="minorHAnsi" w:cstheme="minorHAnsi"/>
                <w:sz w:val="18"/>
                <w:szCs w:val="18"/>
              </w:rPr>
              <w:t>roject.</w:t>
            </w:r>
          </w:p>
        </w:tc>
        <w:tc>
          <w:tcPr>
            <w:tcW w:w="1592" w:type="pct"/>
            <w:tcBorders>
              <w:top w:val="single" w:sz="4" w:space="0" w:color="3BCFE7" w:themeColor="background2" w:themeTint="80"/>
            </w:tcBorders>
            <w:shd w:val="clear" w:color="auto" w:fill="F2F2F2" w:themeFill="accent6" w:themeFillShade="F2"/>
          </w:tcPr>
          <w:p w14:paraId="75A06E4A" w14:textId="77777777" w:rsidR="00DA3651" w:rsidRPr="00642C23" w:rsidRDefault="00DA3651" w:rsidP="00DA3651">
            <w:pPr>
              <w:pStyle w:val="TableBullet1"/>
              <w:numPr>
                <w:ilvl w:val="0"/>
                <w:numId w:val="0"/>
              </w:numPr>
              <w:spacing w:before="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kern w:val="2"/>
                <w:szCs w:val="18"/>
                <w14:ligatures w14:val="standardContextual"/>
              </w:rPr>
            </w:pPr>
            <w:r w:rsidRPr="00642C23">
              <w:rPr>
                <w:rFonts w:asciiTheme="minorHAnsi" w:hAnsiTheme="minorHAnsi" w:cstheme="minorHAnsi"/>
                <w:b/>
                <w:szCs w:val="18"/>
              </w:rPr>
              <w:lastRenderedPageBreak/>
              <w:t>Construction contracting</w:t>
            </w:r>
          </w:p>
          <w:p w14:paraId="26B3FF00" w14:textId="697A57FC" w:rsidR="00DA3651" w:rsidRPr="00642C23" w:rsidRDefault="00DA3651" w:rsidP="00A548DC">
            <w:pPr>
              <w:pStyle w:val="TableBullet1"/>
              <w:numPr>
                <w:ilvl w:val="0"/>
                <w:numId w:val="23"/>
              </w:numPr>
              <w:spacing w:before="0"/>
              <w:ind w:left="284" w:hanging="284"/>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kern w:val="2"/>
                <w:szCs w:val="18"/>
                <w14:ligatures w14:val="standardContextual"/>
              </w:rPr>
            </w:pPr>
            <w:r w:rsidRPr="00642C23">
              <w:rPr>
                <w:rFonts w:asciiTheme="minorHAnsi" w:hAnsiTheme="minorHAnsi" w:cstheme="minorHAnsi"/>
              </w:rPr>
              <w:t>Demonstrates</w:t>
            </w:r>
            <w:r w:rsidRPr="00642C23">
              <w:rPr>
                <w:rFonts w:asciiTheme="minorHAnsi" w:hAnsiTheme="minorHAnsi" w:cstheme="minorHAnsi"/>
                <w:spacing w:val="-14"/>
              </w:rPr>
              <w:t xml:space="preserve"> </w:t>
            </w:r>
            <w:r w:rsidRPr="00642C23">
              <w:rPr>
                <w:rFonts w:asciiTheme="minorHAnsi" w:hAnsiTheme="minorHAnsi" w:cstheme="minorHAnsi"/>
              </w:rPr>
              <w:t>a</w:t>
            </w:r>
            <w:r w:rsidRPr="00642C23">
              <w:rPr>
                <w:rFonts w:asciiTheme="minorHAnsi" w:hAnsiTheme="minorHAnsi" w:cstheme="minorHAnsi"/>
                <w:spacing w:val="-14"/>
              </w:rPr>
              <w:t xml:space="preserve"> </w:t>
            </w:r>
            <w:r w:rsidRPr="00642C23">
              <w:rPr>
                <w:rFonts w:asciiTheme="minorHAnsi" w:hAnsiTheme="minorHAnsi" w:cstheme="minorHAnsi"/>
              </w:rPr>
              <w:t>clear</w:t>
            </w:r>
            <w:r w:rsidRPr="00642C23">
              <w:rPr>
                <w:rFonts w:asciiTheme="minorHAnsi" w:hAnsiTheme="minorHAnsi" w:cstheme="minorHAnsi"/>
                <w:spacing w:val="-14"/>
              </w:rPr>
              <w:t xml:space="preserve"> </w:t>
            </w:r>
            <w:r w:rsidRPr="00642C23">
              <w:rPr>
                <w:rFonts w:asciiTheme="minorHAnsi" w:hAnsiTheme="minorHAnsi" w:cstheme="minorHAnsi"/>
              </w:rPr>
              <w:t>understanding</w:t>
            </w:r>
            <w:r w:rsidRPr="00642C23">
              <w:rPr>
                <w:rFonts w:asciiTheme="minorHAnsi" w:hAnsiTheme="minorHAnsi" w:cstheme="minorHAnsi"/>
                <w:spacing w:val="-14"/>
              </w:rPr>
              <w:t xml:space="preserve"> </w:t>
            </w:r>
            <w:r w:rsidRPr="00642C23">
              <w:rPr>
                <w:rFonts w:asciiTheme="minorHAnsi" w:hAnsiTheme="minorHAnsi" w:cstheme="minorHAnsi"/>
              </w:rPr>
              <w:t>and</w:t>
            </w:r>
            <w:r w:rsidRPr="00642C23">
              <w:rPr>
                <w:rFonts w:asciiTheme="minorHAnsi" w:hAnsiTheme="minorHAnsi" w:cstheme="minorHAnsi"/>
                <w:spacing w:val="-14"/>
              </w:rPr>
              <w:t xml:space="preserve"> </w:t>
            </w:r>
            <w:r w:rsidRPr="00642C23">
              <w:rPr>
                <w:rFonts w:asciiTheme="minorHAnsi" w:hAnsiTheme="minorHAnsi" w:cstheme="minorHAnsi"/>
              </w:rPr>
              <w:t>has</w:t>
            </w:r>
            <w:r w:rsidRPr="00642C23">
              <w:rPr>
                <w:rFonts w:asciiTheme="minorHAnsi" w:hAnsiTheme="minorHAnsi" w:cstheme="minorHAnsi"/>
                <w:spacing w:val="-14"/>
              </w:rPr>
              <w:t xml:space="preserve"> </w:t>
            </w:r>
            <w:r w:rsidRPr="00642C23">
              <w:rPr>
                <w:rFonts w:asciiTheme="minorHAnsi" w:hAnsiTheme="minorHAnsi" w:cstheme="minorHAnsi"/>
              </w:rPr>
              <w:t>identified the</w:t>
            </w:r>
            <w:r w:rsidRPr="00642C23">
              <w:rPr>
                <w:rFonts w:asciiTheme="minorHAnsi" w:hAnsiTheme="minorHAnsi" w:cstheme="minorHAnsi"/>
                <w:spacing w:val="-9"/>
              </w:rPr>
              <w:t xml:space="preserve"> </w:t>
            </w:r>
            <w:r w:rsidRPr="00642C23">
              <w:rPr>
                <w:rFonts w:asciiTheme="minorHAnsi" w:hAnsiTheme="minorHAnsi" w:cstheme="minorHAnsi"/>
              </w:rPr>
              <w:t>required</w:t>
            </w:r>
            <w:r w:rsidRPr="00642C23">
              <w:rPr>
                <w:rFonts w:asciiTheme="minorHAnsi" w:hAnsiTheme="minorHAnsi" w:cstheme="minorHAnsi"/>
                <w:spacing w:val="-9"/>
              </w:rPr>
              <w:t xml:space="preserve"> </w:t>
            </w:r>
            <w:r w:rsidRPr="00642C23">
              <w:rPr>
                <w:rFonts w:asciiTheme="minorHAnsi" w:hAnsiTheme="minorHAnsi" w:cstheme="minorHAnsi"/>
              </w:rPr>
              <w:t>commercial</w:t>
            </w:r>
            <w:r w:rsidRPr="00642C23">
              <w:rPr>
                <w:rFonts w:asciiTheme="minorHAnsi" w:hAnsiTheme="minorHAnsi" w:cstheme="minorHAnsi"/>
                <w:spacing w:val="-9"/>
              </w:rPr>
              <w:t xml:space="preserve"> </w:t>
            </w:r>
            <w:r w:rsidRPr="00642C23">
              <w:rPr>
                <w:rFonts w:asciiTheme="minorHAnsi" w:hAnsiTheme="minorHAnsi" w:cstheme="minorHAnsi"/>
              </w:rPr>
              <w:t>delivery</w:t>
            </w:r>
            <w:r w:rsidRPr="00642C23">
              <w:rPr>
                <w:rFonts w:asciiTheme="minorHAnsi" w:hAnsiTheme="minorHAnsi" w:cstheme="minorHAnsi"/>
                <w:spacing w:val="-9"/>
              </w:rPr>
              <w:t xml:space="preserve"> </w:t>
            </w:r>
            <w:r w:rsidRPr="00642C23">
              <w:rPr>
                <w:rFonts w:asciiTheme="minorHAnsi" w:hAnsiTheme="minorHAnsi" w:cstheme="minorHAnsi"/>
              </w:rPr>
              <w:t>model</w:t>
            </w:r>
            <w:r w:rsidRPr="00642C23">
              <w:rPr>
                <w:rFonts w:asciiTheme="minorHAnsi" w:hAnsiTheme="minorHAnsi" w:cstheme="minorHAnsi"/>
                <w:spacing w:val="-9"/>
              </w:rPr>
              <w:t xml:space="preserve"> </w:t>
            </w:r>
            <w:r w:rsidRPr="00642C23">
              <w:rPr>
                <w:rFonts w:asciiTheme="minorHAnsi" w:hAnsiTheme="minorHAnsi" w:cstheme="minorHAnsi"/>
              </w:rPr>
              <w:t>to</w:t>
            </w:r>
            <w:r w:rsidRPr="00642C23">
              <w:rPr>
                <w:rFonts w:asciiTheme="minorHAnsi" w:hAnsiTheme="minorHAnsi" w:cstheme="minorHAnsi"/>
                <w:spacing w:val="-9"/>
              </w:rPr>
              <w:t xml:space="preserve"> </w:t>
            </w:r>
            <w:r w:rsidRPr="00642C23">
              <w:rPr>
                <w:rFonts w:asciiTheme="minorHAnsi" w:hAnsiTheme="minorHAnsi" w:cstheme="minorHAnsi"/>
              </w:rPr>
              <w:t>develop</w:t>
            </w:r>
            <w:r w:rsidRPr="00642C23">
              <w:rPr>
                <w:rFonts w:asciiTheme="minorHAnsi" w:hAnsiTheme="minorHAnsi" w:cstheme="minorHAnsi"/>
                <w:spacing w:val="-9"/>
              </w:rPr>
              <w:t xml:space="preserve"> </w:t>
            </w:r>
            <w:r w:rsidRPr="00642C23">
              <w:rPr>
                <w:rFonts w:asciiTheme="minorHAnsi" w:hAnsiTheme="minorHAnsi" w:cstheme="minorHAnsi"/>
              </w:rPr>
              <w:t xml:space="preserve">the </w:t>
            </w:r>
            <w:r w:rsidR="00B0056F">
              <w:rPr>
                <w:rFonts w:asciiTheme="minorHAnsi" w:hAnsiTheme="minorHAnsi" w:cstheme="minorHAnsi"/>
              </w:rPr>
              <w:t>p</w:t>
            </w:r>
            <w:r w:rsidRPr="00642C23">
              <w:rPr>
                <w:rFonts w:asciiTheme="minorHAnsi" w:hAnsiTheme="minorHAnsi" w:cstheme="minorHAnsi"/>
              </w:rPr>
              <w:t>roject.</w:t>
            </w:r>
          </w:p>
          <w:p w14:paraId="624A6F0D" w14:textId="158E57B5" w:rsidR="00DA3651" w:rsidRPr="00642C23" w:rsidRDefault="00DA3651" w:rsidP="00A548DC">
            <w:pPr>
              <w:pStyle w:val="TableBullet1"/>
              <w:numPr>
                <w:ilvl w:val="0"/>
                <w:numId w:val="23"/>
              </w:numPr>
              <w:spacing w:before="0"/>
              <w:ind w:left="284" w:hanging="284"/>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kern w:val="2"/>
                <w:szCs w:val="18"/>
                <w14:ligatures w14:val="standardContextual"/>
              </w:rPr>
            </w:pPr>
            <w:r w:rsidRPr="00642C23">
              <w:rPr>
                <w:rFonts w:asciiTheme="minorHAnsi" w:hAnsiTheme="minorHAnsi" w:cstheme="minorHAnsi"/>
              </w:rPr>
              <w:t xml:space="preserve">Demonstrates progress toward securing relevant </w:t>
            </w:r>
            <w:r w:rsidR="008F7A7C">
              <w:rPr>
                <w:rFonts w:asciiTheme="minorHAnsi" w:hAnsiTheme="minorHAnsi" w:cstheme="minorHAnsi"/>
              </w:rPr>
              <w:t>p</w:t>
            </w:r>
            <w:r w:rsidRPr="00642C23">
              <w:rPr>
                <w:rFonts w:asciiTheme="minorHAnsi" w:hAnsiTheme="minorHAnsi" w:cstheme="minorHAnsi"/>
              </w:rPr>
              <w:t>roject agreements (e.g. construction contracts).</w:t>
            </w:r>
          </w:p>
          <w:p w14:paraId="1EE3ABBA" w14:textId="77777777" w:rsidR="00DA3651" w:rsidRPr="00642C23" w:rsidRDefault="00DA3651" w:rsidP="00DA3651">
            <w:pPr>
              <w:pStyle w:val="TableBullet1"/>
              <w:numPr>
                <w:ilvl w:val="0"/>
                <w:numId w:val="0"/>
              </w:numPr>
              <w:spacing w:before="0"/>
              <w:ind w:left="284"/>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kern w:val="2"/>
                <w:szCs w:val="18"/>
                <w14:ligatures w14:val="standardContextual"/>
              </w:rPr>
            </w:pPr>
          </w:p>
        </w:tc>
      </w:tr>
    </w:tbl>
    <w:bookmarkEnd w:id="30"/>
    <w:p w14:paraId="55D12B88" w14:textId="5B2CE022" w:rsidR="00DB5ED0" w:rsidRPr="00943819" w:rsidRDefault="000315B7" w:rsidP="00F64AA2">
      <w:pPr>
        <w:keepNext/>
        <w:keepLines/>
        <w:spacing w:before="240" w:after="120" w:line="240" w:lineRule="auto"/>
        <w:outlineLvl w:val="4"/>
        <w:rPr>
          <w:rFonts w:cstheme="minorHAnsi"/>
          <w:b/>
          <w:color w:val="197C7D" w:themeColor="accent1"/>
        </w:rPr>
      </w:pPr>
      <w:r w:rsidRPr="00943819">
        <w:rPr>
          <w:rFonts w:cstheme="minorHAnsi"/>
          <w:b/>
          <w:color w:val="197C7D" w:themeColor="accent1"/>
          <w:szCs w:val="28"/>
        </w:rPr>
        <w:t>Merit Criteri</w:t>
      </w:r>
      <w:r w:rsidR="00E34B95" w:rsidRPr="00943819">
        <w:rPr>
          <w:rFonts w:cstheme="minorHAnsi"/>
          <w:b/>
          <w:color w:val="197C7D" w:themeColor="accent1"/>
          <w:szCs w:val="28"/>
        </w:rPr>
        <w:t>on</w:t>
      </w:r>
      <w:r w:rsidR="00DB5ED0" w:rsidRPr="00943819">
        <w:rPr>
          <w:rFonts w:cstheme="minorHAnsi"/>
          <w:b/>
          <w:color w:val="197C7D" w:themeColor="accent1"/>
        </w:rPr>
        <w:t xml:space="preserve"> </w:t>
      </w:r>
      <w:r w:rsidR="00A10585" w:rsidRPr="00943819">
        <w:rPr>
          <w:rFonts w:cstheme="minorHAnsi"/>
          <w:b/>
          <w:color w:val="197C7D" w:themeColor="accent1"/>
        </w:rPr>
        <w:t>2</w:t>
      </w:r>
      <w:r w:rsidR="00DB5ED0" w:rsidRPr="00943819">
        <w:rPr>
          <w:rFonts w:cstheme="minorHAnsi"/>
          <w:b/>
          <w:color w:val="197C7D" w:themeColor="accent1"/>
        </w:rPr>
        <w:t xml:space="preserve"> – Organisational capability to deliver </w:t>
      </w:r>
      <w:r w:rsidR="00DB5ED0" w:rsidRPr="00943819">
        <w:rPr>
          <w:rFonts w:cstheme="minorHAnsi"/>
          <w:b/>
          <w:color w:val="197C7D" w:themeColor="accent1"/>
          <w:szCs w:val="28"/>
        </w:rPr>
        <w:t xml:space="preserve">the </w:t>
      </w:r>
      <w:proofErr w:type="gramStart"/>
      <w:r w:rsidR="00C446F2" w:rsidRPr="00943819">
        <w:rPr>
          <w:rFonts w:cstheme="minorHAnsi"/>
          <w:b/>
          <w:color w:val="197C7D" w:themeColor="accent1"/>
        </w:rPr>
        <w:t>project</w:t>
      </w:r>
      <w:proofErr w:type="gramEnd"/>
    </w:p>
    <w:p w14:paraId="00DD8265" w14:textId="487F050A" w:rsidR="00A6040F" w:rsidRPr="00642C23" w:rsidRDefault="00A6040F" w:rsidP="00A6040F">
      <w:pPr>
        <w:rPr>
          <w:rFonts w:cstheme="minorHAnsi"/>
        </w:rPr>
      </w:pPr>
      <w:r w:rsidRPr="00642C23">
        <w:rPr>
          <w:rFonts w:cstheme="minorHAnsi"/>
        </w:rPr>
        <w:t xml:space="preserve">This </w:t>
      </w:r>
      <w:r w:rsidR="001D3393" w:rsidRPr="00642C23">
        <w:rPr>
          <w:rFonts w:cstheme="minorHAnsi"/>
        </w:rPr>
        <w:t>c</w:t>
      </w:r>
      <w:r w:rsidR="000315B7" w:rsidRPr="00642C23">
        <w:rPr>
          <w:rFonts w:cstheme="minorHAnsi"/>
        </w:rPr>
        <w:t>riteri</w:t>
      </w:r>
      <w:r w:rsidR="001D3393" w:rsidRPr="00642C23">
        <w:rPr>
          <w:rFonts w:cstheme="minorHAnsi"/>
        </w:rPr>
        <w:t>on will be used to</w:t>
      </w:r>
      <w:r w:rsidRPr="00642C23">
        <w:rPr>
          <w:rFonts w:cstheme="minorHAnsi"/>
        </w:rPr>
        <w:t xml:space="preserve"> assess the track record</w:t>
      </w:r>
      <w:r w:rsidR="00021E7E" w:rsidRPr="00642C23">
        <w:rPr>
          <w:rFonts w:cstheme="minorHAnsi"/>
        </w:rPr>
        <w:t xml:space="preserve">, capability </w:t>
      </w:r>
      <w:r w:rsidRPr="00642C23">
        <w:rPr>
          <w:rFonts w:cstheme="minorHAnsi"/>
        </w:rPr>
        <w:t xml:space="preserve">and capacity of the </w:t>
      </w:r>
      <w:r w:rsidR="008F7A7C">
        <w:rPr>
          <w:rFonts w:cstheme="minorHAnsi"/>
        </w:rPr>
        <w:t>P</w:t>
      </w:r>
      <w:r w:rsidR="00E32B73" w:rsidRPr="00642C23">
        <w:rPr>
          <w:rFonts w:cstheme="minorHAnsi"/>
        </w:rPr>
        <w:t>roponent</w:t>
      </w:r>
      <w:r w:rsidRPr="00642C23">
        <w:rPr>
          <w:rFonts w:cstheme="minorHAnsi"/>
        </w:rPr>
        <w:t xml:space="preserve"> and its delivery partners involved in the </w:t>
      </w:r>
      <w:r w:rsidR="00C446F2" w:rsidRPr="00642C23">
        <w:rPr>
          <w:rFonts w:cstheme="minorHAnsi"/>
        </w:rPr>
        <w:t>project</w:t>
      </w:r>
      <w:r w:rsidRPr="00642C23">
        <w:rPr>
          <w:rFonts w:cstheme="minorHAnsi"/>
        </w:rPr>
        <w:t xml:space="preserve"> to </w:t>
      </w:r>
      <w:r w:rsidR="001D339D" w:rsidRPr="00642C23">
        <w:rPr>
          <w:rFonts w:cstheme="minorHAnsi"/>
        </w:rPr>
        <w:t xml:space="preserve">provide assurance that </w:t>
      </w:r>
      <w:r w:rsidRPr="00642C23">
        <w:rPr>
          <w:rFonts w:cstheme="minorHAnsi"/>
        </w:rPr>
        <w:t xml:space="preserve">the </w:t>
      </w:r>
      <w:r w:rsidR="00C446F2" w:rsidRPr="00642C23">
        <w:rPr>
          <w:rFonts w:cstheme="minorHAnsi"/>
        </w:rPr>
        <w:t>project</w:t>
      </w:r>
      <w:r w:rsidRPr="00642C23">
        <w:rPr>
          <w:rFonts w:cstheme="minorHAnsi"/>
        </w:rPr>
        <w:t xml:space="preserve"> can be delivered</w:t>
      </w:r>
      <w:r w:rsidR="0011387E" w:rsidRPr="00642C23">
        <w:rPr>
          <w:rFonts w:cstheme="minorHAnsi"/>
        </w:rPr>
        <w:t xml:space="preserve"> as outlined in the </w:t>
      </w:r>
      <w:r w:rsidR="4165664C" w:rsidRPr="00642C23">
        <w:rPr>
          <w:rFonts w:cstheme="minorHAnsi"/>
        </w:rPr>
        <w:t>p</w:t>
      </w:r>
      <w:r w:rsidR="000479AF" w:rsidRPr="00642C23">
        <w:rPr>
          <w:rFonts w:cstheme="minorHAnsi"/>
        </w:rPr>
        <w:t>roject Bid</w:t>
      </w:r>
      <w:r w:rsidRPr="00642C23">
        <w:rPr>
          <w:rFonts w:cstheme="minorHAnsi"/>
        </w:rPr>
        <w:t>.</w:t>
      </w:r>
      <w:r w:rsidR="00D21DD0" w:rsidRPr="00642C23">
        <w:rPr>
          <w:rFonts w:cstheme="minorHAnsi"/>
        </w:rPr>
        <w:t xml:space="preserve"> </w:t>
      </w:r>
    </w:p>
    <w:tbl>
      <w:tblPr>
        <w:tblStyle w:val="GridTable4-Accent1"/>
        <w:tblW w:w="5000" w:type="pct"/>
        <w:tblLook w:val="04A0" w:firstRow="1" w:lastRow="0" w:firstColumn="1" w:lastColumn="0" w:noHBand="0" w:noVBand="1"/>
      </w:tblPr>
      <w:tblGrid>
        <w:gridCol w:w="3005"/>
        <w:gridCol w:w="3005"/>
        <w:gridCol w:w="3006"/>
      </w:tblGrid>
      <w:tr w:rsidR="00A6040F" w:rsidRPr="00D97159" w14:paraId="1F748F67" w14:textId="77777777" w:rsidTr="64EF6B64">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666" w:type="pct"/>
          </w:tcPr>
          <w:p w14:paraId="4CE003E1" w14:textId="0F414491" w:rsidR="00A6040F" w:rsidRPr="00642C23" w:rsidRDefault="00A6040F">
            <w:pPr>
              <w:pStyle w:val="TableHeading"/>
              <w:rPr>
                <w:rFonts w:asciiTheme="minorHAnsi" w:hAnsiTheme="minorHAnsi" w:cstheme="minorHAnsi"/>
                <w:b/>
                <w:sz w:val="20"/>
                <w:szCs w:val="20"/>
              </w:rPr>
            </w:pPr>
            <w:r w:rsidRPr="00642C23">
              <w:rPr>
                <w:rFonts w:asciiTheme="minorHAnsi" w:hAnsiTheme="minorHAnsi" w:cstheme="minorHAnsi"/>
                <w:b/>
                <w:sz w:val="20"/>
                <w:szCs w:val="20"/>
              </w:rPr>
              <w:t>What is assessed</w:t>
            </w:r>
            <w:r w:rsidR="001D339D" w:rsidRPr="00642C23">
              <w:rPr>
                <w:rFonts w:asciiTheme="minorHAnsi" w:hAnsiTheme="minorHAnsi" w:cstheme="minorHAnsi"/>
                <w:b/>
                <w:sz w:val="20"/>
                <w:szCs w:val="20"/>
              </w:rPr>
              <w:t>?</w:t>
            </w:r>
          </w:p>
        </w:tc>
        <w:tc>
          <w:tcPr>
            <w:tcW w:w="1666" w:type="pct"/>
          </w:tcPr>
          <w:p w14:paraId="4901A881" w14:textId="53103252" w:rsidR="00A6040F" w:rsidRPr="00642C23" w:rsidRDefault="00A6040F">
            <w:pPr>
              <w:pStyle w:val="TableHead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642C23">
              <w:rPr>
                <w:rFonts w:asciiTheme="minorHAnsi" w:hAnsiTheme="minorHAnsi" w:cstheme="minorHAnsi"/>
                <w:b/>
                <w:sz w:val="20"/>
                <w:szCs w:val="20"/>
              </w:rPr>
              <w:t>What is required</w:t>
            </w:r>
            <w:r w:rsidR="001D339D" w:rsidRPr="00642C23">
              <w:rPr>
                <w:rFonts w:asciiTheme="minorHAnsi" w:hAnsiTheme="minorHAnsi" w:cstheme="minorHAnsi"/>
                <w:b/>
                <w:sz w:val="20"/>
                <w:szCs w:val="20"/>
              </w:rPr>
              <w:t>?</w:t>
            </w:r>
          </w:p>
        </w:tc>
        <w:tc>
          <w:tcPr>
            <w:tcW w:w="1667" w:type="pct"/>
          </w:tcPr>
          <w:p w14:paraId="5FAA3307" w14:textId="65AF6CAC" w:rsidR="00A6040F" w:rsidRPr="00642C23" w:rsidRDefault="00A6040F">
            <w:pPr>
              <w:pStyle w:val="TableHead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642C23">
              <w:rPr>
                <w:rFonts w:asciiTheme="minorHAnsi" w:hAnsiTheme="minorHAnsi" w:cstheme="minorHAnsi"/>
                <w:b/>
                <w:sz w:val="20"/>
                <w:szCs w:val="20"/>
              </w:rPr>
              <w:t xml:space="preserve">What are </w:t>
            </w:r>
            <w:r w:rsidR="00C15BC1" w:rsidRPr="00642C23">
              <w:rPr>
                <w:rFonts w:asciiTheme="minorHAnsi" w:hAnsiTheme="minorHAnsi" w:cstheme="minorHAnsi"/>
                <w:b/>
                <w:sz w:val="20"/>
                <w:szCs w:val="20"/>
              </w:rPr>
              <w:t>we</w:t>
            </w:r>
            <w:r w:rsidRPr="00642C23">
              <w:rPr>
                <w:rFonts w:asciiTheme="minorHAnsi" w:hAnsiTheme="minorHAnsi" w:cstheme="minorHAnsi"/>
                <w:b/>
                <w:sz w:val="20"/>
                <w:szCs w:val="20"/>
              </w:rPr>
              <w:t xml:space="preserve"> looking for</w:t>
            </w:r>
            <w:r w:rsidR="001D339D" w:rsidRPr="00642C23">
              <w:rPr>
                <w:rFonts w:asciiTheme="minorHAnsi" w:hAnsiTheme="minorHAnsi" w:cstheme="minorHAnsi"/>
                <w:b/>
                <w:sz w:val="20"/>
                <w:szCs w:val="20"/>
              </w:rPr>
              <w:t>?</w:t>
            </w:r>
          </w:p>
        </w:tc>
      </w:tr>
      <w:tr w:rsidR="00DA3651" w:rsidRPr="00D97159" w14:paraId="4EB2FDBD" w14:textId="77777777" w:rsidTr="00DA365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73DC6069" w14:textId="4BF126BA" w:rsidR="00DA3651" w:rsidRPr="00642C23" w:rsidRDefault="00DA3651" w:rsidP="00A548DC">
            <w:pPr>
              <w:pStyle w:val="TableBullet1"/>
              <w:numPr>
                <w:ilvl w:val="0"/>
                <w:numId w:val="23"/>
              </w:numPr>
              <w:ind w:left="284" w:hanging="284"/>
              <w:rPr>
                <w:rFonts w:asciiTheme="minorHAnsi" w:hAnsiTheme="minorHAnsi" w:cstheme="minorHAnsi"/>
                <w:b w:val="0"/>
                <w:szCs w:val="18"/>
              </w:rPr>
            </w:pPr>
            <w:r w:rsidRPr="00642C23">
              <w:rPr>
                <w:rFonts w:asciiTheme="minorHAnsi" w:hAnsiTheme="minorHAnsi" w:cstheme="minorHAnsi"/>
                <w:b w:val="0"/>
              </w:rPr>
              <w:t>The capability and track record of the Proponent (including its management and personnel) and its key delivery partners (including consortium members, suppliers</w:t>
            </w:r>
            <w:r w:rsidRPr="00450EF5">
              <w:rPr>
                <w:rFonts w:cstheme="minorHAnsi"/>
              </w:rPr>
              <w:t>,</w:t>
            </w:r>
            <w:r w:rsidRPr="00642C23">
              <w:rPr>
                <w:rFonts w:asciiTheme="minorHAnsi" w:hAnsiTheme="minorHAnsi" w:cstheme="minorHAnsi"/>
                <w:b w:val="0"/>
              </w:rPr>
              <w:t xml:space="preserve"> and contractors) involved in the </w:t>
            </w:r>
            <w:r w:rsidR="008F7A7C">
              <w:rPr>
                <w:rFonts w:asciiTheme="minorHAnsi" w:hAnsiTheme="minorHAnsi" w:cstheme="minorHAnsi"/>
                <w:b w:val="0"/>
              </w:rPr>
              <w:t>p</w:t>
            </w:r>
            <w:r w:rsidRPr="00642C23">
              <w:rPr>
                <w:rFonts w:asciiTheme="minorHAnsi" w:hAnsiTheme="minorHAnsi" w:cstheme="minorHAnsi"/>
                <w:b w:val="0"/>
              </w:rPr>
              <w:t>roject.</w:t>
            </w:r>
          </w:p>
          <w:p w14:paraId="686B8C29" w14:textId="7D677C17" w:rsidR="00DA3651" w:rsidRPr="00642C23" w:rsidRDefault="00DA3651" w:rsidP="00A548DC">
            <w:pPr>
              <w:pStyle w:val="TableBullet1"/>
              <w:numPr>
                <w:ilvl w:val="0"/>
                <w:numId w:val="23"/>
              </w:numPr>
              <w:ind w:left="284" w:hanging="284"/>
              <w:rPr>
                <w:rFonts w:asciiTheme="minorHAnsi" w:hAnsiTheme="minorHAnsi" w:cstheme="minorHAnsi"/>
                <w:b w:val="0"/>
                <w:szCs w:val="18"/>
              </w:rPr>
            </w:pPr>
            <w:r w:rsidRPr="00642C23">
              <w:rPr>
                <w:rFonts w:asciiTheme="minorHAnsi" w:hAnsiTheme="minorHAnsi" w:cstheme="minorHAnsi"/>
                <w:b w:val="0"/>
              </w:rPr>
              <w:t xml:space="preserve">Experience in engaging with relevant stakeholders required to deliver the </w:t>
            </w:r>
            <w:r w:rsidR="008F7A7C">
              <w:rPr>
                <w:rFonts w:asciiTheme="minorHAnsi" w:hAnsiTheme="minorHAnsi" w:cstheme="minorHAnsi"/>
                <w:b w:val="0"/>
              </w:rPr>
              <w:t>p</w:t>
            </w:r>
            <w:r w:rsidRPr="00642C23">
              <w:rPr>
                <w:rFonts w:asciiTheme="minorHAnsi" w:hAnsiTheme="minorHAnsi" w:cstheme="minorHAnsi"/>
                <w:b w:val="0"/>
              </w:rPr>
              <w:t xml:space="preserve">roject, including public authorities, communities, </w:t>
            </w:r>
            <w:r w:rsidR="003646B9">
              <w:rPr>
                <w:rFonts w:asciiTheme="minorHAnsi" w:hAnsiTheme="minorHAnsi" w:cstheme="minorHAnsi"/>
                <w:b w:val="0"/>
              </w:rPr>
              <w:t xml:space="preserve">trade unions, </w:t>
            </w:r>
            <w:r w:rsidRPr="00642C23">
              <w:rPr>
                <w:rFonts w:asciiTheme="minorHAnsi" w:hAnsiTheme="minorHAnsi" w:cstheme="minorHAnsi"/>
                <w:b w:val="0"/>
              </w:rPr>
              <w:t>regulatory entities</w:t>
            </w:r>
            <w:r w:rsidRPr="00450EF5">
              <w:rPr>
                <w:rFonts w:cstheme="minorHAnsi"/>
              </w:rPr>
              <w:t>,</w:t>
            </w:r>
            <w:r w:rsidRPr="00642C23">
              <w:rPr>
                <w:rFonts w:asciiTheme="minorHAnsi" w:hAnsiTheme="minorHAnsi" w:cstheme="minorHAnsi"/>
                <w:b w:val="0"/>
              </w:rPr>
              <w:t xml:space="preserve"> and contractors).</w:t>
            </w:r>
          </w:p>
          <w:p w14:paraId="00ECF004" w14:textId="06108C59" w:rsidR="00DA3651" w:rsidRPr="00642C23" w:rsidRDefault="00DA3651" w:rsidP="00A548DC">
            <w:pPr>
              <w:pStyle w:val="TableBullet1"/>
              <w:numPr>
                <w:ilvl w:val="0"/>
                <w:numId w:val="23"/>
              </w:numPr>
              <w:ind w:left="284" w:hanging="284"/>
              <w:rPr>
                <w:rFonts w:asciiTheme="minorHAnsi" w:hAnsiTheme="minorHAnsi" w:cstheme="minorHAnsi"/>
                <w:b w:val="0"/>
                <w:szCs w:val="18"/>
              </w:rPr>
            </w:pPr>
            <w:r w:rsidRPr="00642C23">
              <w:rPr>
                <w:rFonts w:asciiTheme="minorHAnsi" w:hAnsiTheme="minorHAnsi" w:cstheme="minorHAnsi"/>
                <w:b w:val="0"/>
              </w:rPr>
              <w:t xml:space="preserve">The capacity of the Proponent and its delivery partners to dedicate the necessary resources to deliver the </w:t>
            </w:r>
            <w:r w:rsidR="008F7A7C">
              <w:rPr>
                <w:rFonts w:asciiTheme="minorHAnsi" w:hAnsiTheme="minorHAnsi" w:cstheme="minorHAnsi"/>
                <w:b w:val="0"/>
              </w:rPr>
              <w:t>p</w:t>
            </w:r>
            <w:r w:rsidRPr="00642C23">
              <w:rPr>
                <w:rFonts w:asciiTheme="minorHAnsi" w:hAnsiTheme="minorHAnsi" w:cstheme="minorHAnsi"/>
                <w:b w:val="0"/>
              </w:rPr>
              <w:t xml:space="preserve">roject on time, and to meet quality requirements and budget. </w:t>
            </w:r>
          </w:p>
          <w:p w14:paraId="74E1FB3A" w14:textId="77777777" w:rsidR="00DA3651" w:rsidRPr="00642C23" w:rsidRDefault="00DA3651" w:rsidP="00DA3651">
            <w:pPr>
              <w:pStyle w:val="TableBullet1"/>
              <w:numPr>
                <w:ilvl w:val="0"/>
                <w:numId w:val="0"/>
              </w:numPr>
              <w:rPr>
                <w:rFonts w:asciiTheme="minorHAnsi" w:hAnsiTheme="minorHAnsi" w:cstheme="minorHAnsi"/>
                <w:b w:val="0"/>
                <w:szCs w:val="18"/>
              </w:rPr>
            </w:pPr>
          </w:p>
        </w:tc>
        <w:tc>
          <w:tcPr>
            <w:tcW w:w="1666" w:type="pct"/>
            <w:shd w:val="clear" w:color="auto" w:fill="auto"/>
          </w:tcPr>
          <w:p w14:paraId="1CC08B3E" w14:textId="77777777" w:rsidR="00DA3651" w:rsidRPr="00642C23" w:rsidRDefault="00DA3651" w:rsidP="00A548DC">
            <w:pPr>
              <w:pStyle w:val="TableBullet1"/>
              <w:numPr>
                <w:ilvl w:val="0"/>
                <w:numId w:val="23"/>
              </w:numPr>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42C23">
              <w:rPr>
                <w:rFonts w:asciiTheme="minorHAnsi" w:hAnsiTheme="minorHAnsi" w:cstheme="minorHAnsi"/>
              </w:rPr>
              <w:t xml:space="preserve">Diagrams showing the corporate structure for the direct and indirect equity owners of the Proponent and Bid Entity and the contracting structure and/or delivery model for each of the Construction Period and Operations Period and/or commercial delivery model. </w:t>
            </w:r>
          </w:p>
          <w:p w14:paraId="21AA8F6F" w14:textId="408779E7" w:rsidR="00DA3651" w:rsidRPr="00642C23" w:rsidRDefault="00DA3651" w:rsidP="00A548DC">
            <w:pPr>
              <w:pStyle w:val="TableBullet1"/>
              <w:numPr>
                <w:ilvl w:val="0"/>
                <w:numId w:val="23"/>
              </w:numPr>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42C23">
              <w:rPr>
                <w:rFonts w:asciiTheme="minorHAnsi" w:hAnsiTheme="minorHAnsi" w:cstheme="minorHAnsi"/>
              </w:rPr>
              <w:t xml:space="preserve">An overview of the credentials and capabilities of the Proponent (or Consortium) and its (or their) personnel responsible for the delivery of the </w:t>
            </w:r>
            <w:r w:rsidR="008F7A7C">
              <w:rPr>
                <w:rFonts w:asciiTheme="minorHAnsi" w:hAnsiTheme="minorHAnsi" w:cstheme="minorHAnsi"/>
              </w:rPr>
              <w:t>p</w:t>
            </w:r>
            <w:r w:rsidRPr="00642C23">
              <w:rPr>
                <w:rFonts w:asciiTheme="minorHAnsi" w:hAnsiTheme="minorHAnsi" w:cstheme="minorHAnsi"/>
              </w:rPr>
              <w:t xml:space="preserve">roject, including information on the track record of the Proponent’s relevant </w:t>
            </w:r>
            <w:r w:rsidR="008F7A7C">
              <w:rPr>
                <w:rFonts w:asciiTheme="minorHAnsi" w:hAnsiTheme="minorHAnsi" w:cstheme="minorHAnsi"/>
              </w:rPr>
              <w:t>p</w:t>
            </w:r>
            <w:r w:rsidRPr="00642C23">
              <w:rPr>
                <w:rFonts w:asciiTheme="minorHAnsi" w:hAnsiTheme="minorHAnsi" w:cstheme="minorHAnsi"/>
              </w:rPr>
              <w:t>rojects delivered and/or operated in the last five (5) years.</w:t>
            </w:r>
          </w:p>
          <w:p w14:paraId="608067B3" w14:textId="285C7B98" w:rsidR="00DA3651" w:rsidRPr="00642C23" w:rsidRDefault="00DA3651" w:rsidP="00F13FEF">
            <w:pPr>
              <w:pStyle w:val="TableBullet1"/>
              <w:numPr>
                <w:ilvl w:val="0"/>
                <w:numId w:val="23"/>
              </w:numPr>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2C23">
              <w:rPr>
                <w:rFonts w:asciiTheme="minorHAnsi" w:hAnsiTheme="minorHAnsi" w:cstheme="minorHAnsi"/>
              </w:rPr>
              <w:t xml:space="preserve">Roles and responsibilities of key resources required to deliver the </w:t>
            </w:r>
            <w:r w:rsidR="008F7A7C">
              <w:rPr>
                <w:rFonts w:asciiTheme="minorHAnsi" w:hAnsiTheme="minorHAnsi" w:cstheme="minorHAnsi"/>
              </w:rPr>
              <w:t>p</w:t>
            </w:r>
            <w:r w:rsidRPr="00642C23">
              <w:rPr>
                <w:rFonts w:asciiTheme="minorHAnsi" w:hAnsiTheme="minorHAnsi" w:cstheme="minorHAnsi"/>
              </w:rPr>
              <w:t>roject, including consultants, advisors</w:t>
            </w:r>
            <w:r w:rsidRPr="00450EF5">
              <w:rPr>
                <w:rFonts w:cstheme="minorHAnsi"/>
              </w:rPr>
              <w:t>,</w:t>
            </w:r>
            <w:r w:rsidRPr="00642C23">
              <w:rPr>
                <w:rFonts w:asciiTheme="minorHAnsi" w:hAnsiTheme="minorHAnsi" w:cstheme="minorHAnsi"/>
              </w:rPr>
              <w:t xml:space="preserve"> and delivery partners.</w:t>
            </w:r>
          </w:p>
        </w:tc>
        <w:tc>
          <w:tcPr>
            <w:tcW w:w="1667" w:type="pct"/>
            <w:tcBorders>
              <w:top w:val="single" w:sz="4" w:space="0" w:color="197C7D" w:themeColor="accent1"/>
              <w:bottom w:val="single" w:sz="4" w:space="0" w:color="3BCFE7" w:themeColor="background2" w:themeTint="80"/>
            </w:tcBorders>
            <w:shd w:val="clear" w:color="auto" w:fill="F2F2F2" w:themeFill="accent6" w:themeFillShade="F2"/>
          </w:tcPr>
          <w:p w14:paraId="5F5CAF20" w14:textId="1DDEF39D" w:rsidR="00DA3651" w:rsidRPr="00642C23" w:rsidRDefault="00DA3651" w:rsidP="00A548DC">
            <w:pPr>
              <w:pStyle w:val="TableBullet1"/>
              <w:numPr>
                <w:ilvl w:val="0"/>
                <w:numId w:val="23"/>
              </w:numPr>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2C23">
              <w:rPr>
                <w:rFonts w:asciiTheme="minorHAnsi" w:hAnsiTheme="minorHAnsi" w:cstheme="minorHAnsi"/>
              </w:rPr>
              <w:t xml:space="preserve">Proponent and its delivery partners demonstrate a track record in delivering comparable </w:t>
            </w:r>
            <w:r w:rsidR="008F7A7C">
              <w:rPr>
                <w:rFonts w:asciiTheme="minorHAnsi" w:hAnsiTheme="minorHAnsi" w:cstheme="minorHAnsi"/>
              </w:rPr>
              <w:t>p</w:t>
            </w:r>
            <w:r w:rsidRPr="00642C23">
              <w:rPr>
                <w:rFonts w:asciiTheme="minorHAnsi" w:hAnsiTheme="minorHAnsi" w:cstheme="minorHAnsi"/>
              </w:rPr>
              <w:t xml:space="preserve">rojects (e.g. details of comparable </w:t>
            </w:r>
            <w:r w:rsidR="008F7A7C">
              <w:rPr>
                <w:rFonts w:asciiTheme="minorHAnsi" w:hAnsiTheme="minorHAnsi" w:cstheme="minorHAnsi"/>
              </w:rPr>
              <w:t>p</w:t>
            </w:r>
            <w:r w:rsidRPr="00642C23">
              <w:rPr>
                <w:rFonts w:asciiTheme="minorHAnsi" w:hAnsiTheme="minorHAnsi" w:cstheme="minorHAnsi"/>
              </w:rPr>
              <w:t xml:space="preserve">rojects, list/summaries of previous </w:t>
            </w:r>
            <w:r w:rsidR="008F7A7C">
              <w:rPr>
                <w:rFonts w:asciiTheme="minorHAnsi" w:hAnsiTheme="minorHAnsi" w:cstheme="minorHAnsi"/>
              </w:rPr>
              <w:t>p</w:t>
            </w:r>
            <w:r w:rsidRPr="00642C23">
              <w:rPr>
                <w:rFonts w:asciiTheme="minorHAnsi" w:hAnsiTheme="minorHAnsi" w:cstheme="minorHAnsi"/>
              </w:rPr>
              <w:t>rojects delivered).</w:t>
            </w:r>
          </w:p>
          <w:p w14:paraId="01B73CB4" w14:textId="77777777" w:rsidR="00DA3651" w:rsidRPr="00642C23" w:rsidRDefault="00DA3651" w:rsidP="00A548DC">
            <w:pPr>
              <w:pStyle w:val="TableBullet1"/>
              <w:numPr>
                <w:ilvl w:val="0"/>
                <w:numId w:val="23"/>
              </w:numPr>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2C23">
              <w:rPr>
                <w:rFonts w:asciiTheme="minorHAnsi" w:hAnsiTheme="minorHAnsi" w:cstheme="minorHAnsi"/>
              </w:rPr>
              <w:t>Information about any material work, health and safety incidents involving the Proponent or its Contractors, including evidence of steps taken to mitigate the likelihood of future incidents.</w:t>
            </w:r>
          </w:p>
          <w:p w14:paraId="6DA0678E" w14:textId="77777777" w:rsidR="00DA3651" w:rsidRPr="00642C23" w:rsidRDefault="00DA3651" w:rsidP="00A548DC">
            <w:pPr>
              <w:pStyle w:val="TableBullet1"/>
              <w:numPr>
                <w:ilvl w:val="0"/>
                <w:numId w:val="23"/>
              </w:numPr>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2C23">
              <w:rPr>
                <w:rFonts w:asciiTheme="minorHAnsi" w:hAnsiTheme="minorHAnsi" w:cstheme="minorHAnsi"/>
              </w:rPr>
              <w:t xml:space="preserve">Confirmation of compliance with applicable environmental regulations and industry standards. Instances of non-compliance, </w:t>
            </w:r>
            <w:proofErr w:type="gramStart"/>
            <w:r w:rsidRPr="00642C23">
              <w:rPr>
                <w:rFonts w:asciiTheme="minorHAnsi" w:hAnsiTheme="minorHAnsi" w:cstheme="minorHAnsi"/>
              </w:rPr>
              <w:t>breach</w:t>
            </w:r>
            <w:proofErr w:type="gramEnd"/>
            <w:r w:rsidRPr="00642C23">
              <w:rPr>
                <w:rFonts w:asciiTheme="minorHAnsi" w:hAnsiTheme="minorHAnsi" w:cstheme="minorHAnsi"/>
              </w:rPr>
              <w:t xml:space="preserve"> or default in previous or current comparable projects should be disclosed, including reasons for non-compliance and information regarding how the non-compliance was resolved.</w:t>
            </w:r>
          </w:p>
          <w:p w14:paraId="45FB2479" w14:textId="0D349A17" w:rsidR="00DA3651" w:rsidRPr="00642C23" w:rsidRDefault="00DA3651" w:rsidP="00F13FEF">
            <w:pPr>
              <w:pStyle w:val="TableBullet1"/>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2C23">
              <w:rPr>
                <w:rFonts w:asciiTheme="minorHAnsi" w:hAnsiTheme="minorHAnsi" w:cstheme="minorHAnsi"/>
              </w:rPr>
              <w:t xml:space="preserve">Proponent demonstrates a detailed and thorough understanding of the skills and experience required to deliver the </w:t>
            </w:r>
            <w:r w:rsidR="008F7A7C">
              <w:rPr>
                <w:rFonts w:asciiTheme="minorHAnsi" w:hAnsiTheme="minorHAnsi" w:cstheme="minorHAnsi"/>
              </w:rPr>
              <w:t>p</w:t>
            </w:r>
            <w:r w:rsidRPr="00642C23">
              <w:rPr>
                <w:rFonts w:asciiTheme="minorHAnsi" w:hAnsiTheme="minorHAnsi" w:cstheme="minorHAnsi"/>
              </w:rPr>
              <w:t xml:space="preserve">roject </w:t>
            </w:r>
            <w:r w:rsidR="5F26F2FC" w:rsidRPr="00642C23">
              <w:rPr>
                <w:rFonts w:asciiTheme="minorHAnsi" w:hAnsiTheme="minorHAnsi" w:cstheme="minorHAnsi"/>
              </w:rPr>
              <w:t>with</w:t>
            </w:r>
            <w:r w:rsidRPr="00642C23">
              <w:rPr>
                <w:rFonts w:asciiTheme="minorHAnsi" w:hAnsiTheme="minorHAnsi" w:cstheme="minorHAnsi"/>
              </w:rPr>
              <w:t xml:space="preserve"> a plan for procuring them</w:t>
            </w:r>
            <w:r w:rsidRPr="00450EF5">
              <w:rPr>
                <w:rFonts w:cstheme="minorHAnsi"/>
              </w:rPr>
              <w:t xml:space="preserve"> and</w:t>
            </w:r>
            <w:r w:rsidRPr="00642C23">
              <w:rPr>
                <w:rFonts w:asciiTheme="minorHAnsi" w:hAnsiTheme="minorHAnsi" w:cstheme="minorHAnsi"/>
              </w:rPr>
              <w:t xml:space="preserve"> includes detailed information about the availability of these resources </w:t>
            </w:r>
            <w:r w:rsidR="6D966719" w:rsidRPr="00642C23">
              <w:rPr>
                <w:rFonts w:asciiTheme="minorHAnsi" w:hAnsiTheme="minorHAnsi" w:cstheme="minorHAnsi"/>
              </w:rPr>
              <w:t>with</w:t>
            </w:r>
            <w:r w:rsidRPr="00642C23">
              <w:rPr>
                <w:rFonts w:asciiTheme="minorHAnsi" w:hAnsiTheme="minorHAnsi" w:cstheme="minorHAnsi"/>
              </w:rPr>
              <w:t xml:space="preserve"> a strategy for securing them, if not already secured.</w:t>
            </w:r>
          </w:p>
        </w:tc>
      </w:tr>
    </w:tbl>
    <w:p w14:paraId="355A03F3" w14:textId="6E15919D" w:rsidR="00DB5ED0" w:rsidRPr="00943819" w:rsidRDefault="00DB5ED0" w:rsidP="00F56F67">
      <w:pPr>
        <w:keepNext/>
        <w:keepLines/>
        <w:spacing w:before="240" w:after="120" w:line="240" w:lineRule="auto"/>
        <w:outlineLvl w:val="4"/>
        <w:rPr>
          <w:b/>
          <w:color w:val="197C7D" w:themeColor="accent1"/>
        </w:rPr>
      </w:pPr>
      <w:bookmarkStart w:id="31" w:name="_MC_4_–"/>
      <w:bookmarkStart w:id="32" w:name="_Merit_Criteria_4"/>
      <w:bookmarkStart w:id="33" w:name="_Merit_Criterion_3"/>
      <w:bookmarkEnd w:id="31"/>
      <w:bookmarkEnd w:id="32"/>
      <w:r w:rsidRPr="5A60EA7B">
        <w:rPr>
          <w:b/>
          <w:color w:val="197C7D" w:themeColor="accent1"/>
        </w:rPr>
        <w:t xml:space="preserve">Merit </w:t>
      </w:r>
      <w:r w:rsidR="000315B7" w:rsidRPr="5A60EA7B">
        <w:rPr>
          <w:b/>
          <w:color w:val="197C7D" w:themeColor="accent1"/>
        </w:rPr>
        <w:t>Criteri</w:t>
      </w:r>
      <w:r w:rsidR="001D339D" w:rsidRPr="5A60EA7B">
        <w:rPr>
          <w:b/>
          <w:color w:val="197C7D" w:themeColor="accent1"/>
        </w:rPr>
        <w:t>on</w:t>
      </w:r>
      <w:r w:rsidRPr="5A60EA7B">
        <w:rPr>
          <w:b/>
          <w:color w:val="197C7D" w:themeColor="accent1"/>
        </w:rPr>
        <w:t xml:space="preserve"> </w:t>
      </w:r>
      <w:r w:rsidR="00A10585" w:rsidRPr="5A60EA7B">
        <w:rPr>
          <w:b/>
          <w:color w:val="197C7D" w:themeColor="accent1"/>
        </w:rPr>
        <w:t>3</w:t>
      </w:r>
      <w:r w:rsidRPr="5A60EA7B">
        <w:rPr>
          <w:b/>
          <w:color w:val="197C7D" w:themeColor="accent1"/>
        </w:rPr>
        <w:t xml:space="preserve"> – </w:t>
      </w:r>
      <w:r w:rsidR="00203DF7" w:rsidRPr="5A60EA7B">
        <w:rPr>
          <w:b/>
          <w:color w:val="197C7D" w:themeColor="accent1"/>
        </w:rPr>
        <w:t xml:space="preserve">First Nations engagement, community engagement and benefits </w:t>
      </w:r>
      <w:proofErr w:type="gramStart"/>
      <w:r w:rsidR="00203DF7" w:rsidRPr="5A60EA7B">
        <w:rPr>
          <w:b/>
          <w:color w:val="197C7D" w:themeColor="accent1"/>
        </w:rPr>
        <w:t>sharing</w:t>
      </w:r>
      <w:bookmarkEnd w:id="33"/>
      <w:proofErr w:type="gramEnd"/>
    </w:p>
    <w:p w14:paraId="0232B4DA" w14:textId="360825D8" w:rsidR="00F70736" w:rsidRPr="00642C23" w:rsidRDefault="00CD5BCD" w:rsidP="00062E90">
      <w:pPr>
        <w:spacing w:after="120"/>
        <w:rPr>
          <w:rFonts w:cstheme="minorHAnsi"/>
        </w:rPr>
      </w:pPr>
      <w:r w:rsidRPr="00642C23">
        <w:rPr>
          <w:rFonts w:cstheme="minorHAnsi"/>
        </w:rPr>
        <w:t xml:space="preserve">This </w:t>
      </w:r>
      <w:r w:rsidR="00BE101A" w:rsidRPr="00642C23">
        <w:rPr>
          <w:rFonts w:cstheme="minorHAnsi"/>
        </w:rPr>
        <w:t>criteri</w:t>
      </w:r>
      <w:r w:rsidR="00C91778" w:rsidRPr="00642C23">
        <w:rPr>
          <w:rFonts w:cstheme="minorHAnsi"/>
        </w:rPr>
        <w:t>on</w:t>
      </w:r>
      <w:r w:rsidRPr="00642C23">
        <w:rPr>
          <w:rFonts w:cstheme="minorHAnsi"/>
        </w:rPr>
        <w:t xml:space="preserve"> </w:t>
      </w:r>
      <w:r w:rsidR="001D339D" w:rsidRPr="00642C23">
        <w:rPr>
          <w:rFonts w:cstheme="minorHAnsi"/>
        </w:rPr>
        <w:t>will be used to</w:t>
      </w:r>
      <w:r w:rsidRPr="00642C23">
        <w:rPr>
          <w:rFonts w:cstheme="minorHAnsi"/>
        </w:rPr>
        <w:t xml:space="preserve"> assess the </w:t>
      </w:r>
      <w:r w:rsidR="008F7A7C">
        <w:rPr>
          <w:rFonts w:cstheme="minorHAnsi"/>
        </w:rPr>
        <w:t>P</w:t>
      </w:r>
      <w:r w:rsidR="00E32B73" w:rsidRPr="00642C23">
        <w:rPr>
          <w:rFonts w:cstheme="minorHAnsi"/>
        </w:rPr>
        <w:t>roponent</w:t>
      </w:r>
      <w:r w:rsidRPr="00642C23">
        <w:rPr>
          <w:rFonts w:cstheme="minorHAnsi"/>
        </w:rPr>
        <w:t>’s approach to</w:t>
      </w:r>
      <w:r w:rsidR="00F70736" w:rsidRPr="00642C23">
        <w:rPr>
          <w:rFonts w:cstheme="minorHAnsi"/>
        </w:rPr>
        <w:t>:</w:t>
      </w:r>
    </w:p>
    <w:p w14:paraId="05B61FEB" w14:textId="4C802E18" w:rsidR="00F70736" w:rsidRPr="00943819" w:rsidRDefault="4CCA1A18" w:rsidP="00A548DC">
      <w:pPr>
        <w:pStyle w:val="ListParagraph"/>
        <w:numPr>
          <w:ilvl w:val="0"/>
          <w:numId w:val="6"/>
        </w:numPr>
        <w:spacing w:after="120" w:line="276" w:lineRule="auto"/>
        <w:contextualSpacing/>
        <w:rPr>
          <w:rFonts w:asciiTheme="minorHAnsi" w:hAnsiTheme="minorHAnsi" w:cstheme="minorHAnsi"/>
        </w:rPr>
      </w:pPr>
      <w:r w:rsidRPr="00943819">
        <w:rPr>
          <w:rFonts w:asciiTheme="minorHAnsi" w:hAnsiTheme="minorHAnsi" w:cstheme="minorHAnsi"/>
        </w:rPr>
        <w:t>e</w:t>
      </w:r>
      <w:r w:rsidR="00F70736" w:rsidRPr="00943819">
        <w:rPr>
          <w:rFonts w:asciiTheme="minorHAnsi" w:hAnsiTheme="minorHAnsi" w:cstheme="minorHAnsi"/>
        </w:rPr>
        <w:t xml:space="preserve">ngagement </w:t>
      </w:r>
      <w:r w:rsidR="39AE2BD9" w:rsidRPr="00943819">
        <w:rPr>
          <w:rFonts w:asciiTheme="minorHAnsi" w:hAnsiTheme="minorHAnsi" w:cstheme="minorHAnsi"/>
        </w:rPr>
        <w:t>strategies</w:t>
      </w:r>
      <w:r w:rsidR="00F70736" w:rsidRPr="00943819">
        <w:rPr>
          <w:rFonts w:asciiTheme="minorHAnsi" w:hAnsiTheme="minorHAnsi" w:cstheme="minorHAnsi"/>
        </w:rPr>
        <w:t xml:space="preserve"> </w:t>
      </w:r>
      <w:r w:rsidR="00AA318E" w:rsidRPr="00943819">
        <w:rPr>
          <w:rFonts w:asciiTheme="minorHAnsi" w:hAnsiTheme="minorHAnsi" w:cstheme="minorHAnsi"/>
        </w:rPr>
        <w:t>and understanding</w:t>
      </w:r>
      <w:r w:rsidR="00F70736" w:rsidRPr="00943819">
        <w:rPr>
          <w:rFonts w:asciiTheme="minorHAnsi" w:hAnsiTheme="minorHAnsi" w:cstheme="minorHAnsi"/>
        </w:rPr>
        <w:t xml:space="preserve"> </w:t>
      </w:r>
      <w:r w:rsidR="00AA318E" w:rsidRPr="00943819">
        <w:rPr>
          <w:rFonts w:asciiTheme="minorHAnsi" w:hAnsiTheme="minorHAnsi" w:cstheme="minorHAnsi"/>
        </w:rPr>
        <w:t>of</w:t>
      </w:r>
      <w:r w:rsidR="00F70736" w:rsidRPr="00943819">
        <w:rPr>
          <w:rFonts w:asciiTheme="minorHAnsi" w:hAnsiTheme="minorHAnsi" w:cstheme="minorHAnsi"/>
        </w:rPr>
        <w:t xml:space="preserve"> First Nations </w:t>
      </w:r>
      <w:proofErr w:type="gramStart"/>
      <w:r w:rsidR="00F70736" w:rsidRPr="00943819">
        <w:rPr>
          <w:rFonts w:asciiTheme="minorHAnsi" w:hAnsiTheme="minorHAnsi" w:cstheme="minorHAnsi"/>
        </w:rPr>
        <w:t>communities</w:t>
      </w:r>
      <w:proofErr w:type="gramEnd"/>
    </w:p>
    <w:p w14:paraId="18F6FF39" w14:textId="78D6991A" w:rsidR="00CD5BCD" w:rsidRPr="00943819" w:rsidRDefault="3F280377" w:rsidP="00A548DC">
      <w:pPr>
        <w:pStyle w:val="ListParagraph"/>
        <w:numPr>
          <w:ilvl w:val="0"/>
          <w:numId w:val="6"/>
        </w:numPr>
        <w:spacing w:after="120" w:line="276" w:lineRule="auto"/>
        <w:contextualSpacing/>
        <w:rPr>
          <w:rFonts w:asciiTheme="minorHAnsi" w:hAnsiTheme="minorHAnsi" w:cstheme="minorHAnsi"/>
        </w:rPr>
      </w:pPr>
      <w:r w:rsidRPr="00943819">
        <w:rPr>
          <w:rFonts w:asciiTheme="minorHAnsi" w:hAnsiTheme="minorHAnsi" w:cstheme="minorHAnsi"/>
        </w:rPr>
        <w:t>e</w:t>
      </w:r>
      <w:r w:rsidR="56FE239B" w:rsidRPr="00943819">
        <w:rPr>
          <w:rFonts w:asciiTheme="minorHAnsi" w:hAnsiTheme="minorHAnsi" w:cstheme="minorHAnsi"/>
        </w:rPr>
        <w:t xml:space="preserve">ngagement </w:t>
      </w:r>
      <w:r w:rsidR="0BE03714" w:rsidRPr="00943819">
        <w:rPr>
          <w:rFonts w:asciiTheme="minorHAnsi" w:hAnsiTheme="minorHAnsi" w:cstheme="minorHAnsi"/>
        </w:rPr>
        <w:t xml:space="preserve">strategies and understanding of stakeholders and </w:t>
      </w:r>
      <w:r w:rsidR="00F70736" w:rsidRPr="00943819">
        <w:rPr>
          <w:rFonts w:asciiTheme="minorHAnsi" w:hAnsiTheme="minorHAnsi" w:cstheme="minorHAnsi"/>
        </w:rPr>
        <w:t xml:space="preserve">local </w:t>
      </w:r>
      <w:proofErr w:type="gramStart"/>
      <w:r w:rsidR="00CD5BCD" w:rsidRPr="00943819">
        <w:rPr>
          <w:rFonts w:asciiTheme="minorHAnsi" w:hAnsiTheme="minorHAnsi" w:cstheme="minorHAnsi"/>
        </w:rPr>
        <w:t>communit</w:t>
      </w:r>
      <w:r w:rsidR="4E589431" w:rsidRPr="00943819">
        <w:rPr>
          <w:rFonts w:asciiTheme="minorHAnsi" w:hAnsiTheme="minorHAnsi" w:cstheme="minorHAnsi"/>
        </w:rPr>
        <w:t>ies</w:t>
      </w:r>
      <w:proofErr w:type="gramEnd"/>
    </w:p>
    <w:p w14:paraId="1474D119" w14:textId="06D1969A" w:rsidR="00A53061" w:rsidRPr="00C2607B" w:rsidRDefault="19F62940" w:rsidP="00C2607B">
      <w:pPr>
        <w:pStyle w:val="ListParagraph"/>
        <w:numPr>
          <w:ilvl w:val="0"/>
          <w:numId w:val="6"/>
        </w:numPr>
        <w:spacing w:after="120" w:line="276" w:lineRule="auto"/>
        <w:contextualSpacing/>
        <w:rPr>
          <w:rFonts w:cstheme="minorHAnsi"/>
          <w:b/>
        </w:rPr>
      </w:pPr>
      <w:r w:rsidRPr="00943819">
        <w:rPr>
          <w:rFonts w:asciiTheme="minorHAnsi" w:hAnsiTheme="minorHAnsi" w:cstheme="minorHAnsi"/>
        </w:rPr>
        <w:t xml:space="preserve">shared community benefit commitments to First Nations, local </w:t>
      </w:r>
      <w:proofErr w:type="gramStart"/>
      <w:r w:rsidRPr="00943819">
        <w:rPr>
          <w:rFonts w:asciiTheme="minorHAnsi" w:hAnsiTheme="minorHAnsi" w:cstheme="minorHAnsi"/>
        </w:rPr>
        <w:t>community</w:t>
      </w:r>
      <w:proofErr w:type="gramEnd"/>
      <w:r w:rsidRPr="00943819">
        <w:rPr>
          <w:rFonts w:asciiTheme="minorHAnsi" w:hAnsiTheme="minorHAnsi" w:cstheme="minorHAnsi"/>
        </w:rPr>
        <w:t xml:space="preserve"> and stakeholders for the </w:t>
      </w:r>
      <w:r w:rsidR="139F16F0" w:rsidRPr="00943819">
        <w:rPr>
          <w:rFonts w:asciiTheme="minorHAnsi" w:hAnsiTheme="minorHAnsi" w:cstheme="minorHAnsi"/>
        </w:rPr>
        <w:t>p</w:t>
      </w:r>
      <w:r w:rsidRPr="00943819">
        <w:rPr>
          <w:rFonts w:asciiTheme="minorHAnsi" w:hAnsiTheme="minorHAnsi" w:cstheme="minorHAnsi"/>
        </w:rPr>
        <w:t>roject</w:t>
      </w:r>
      <w:r w:rsidR="5B74C3F7" w:rsidRPr="00943819">
        <w:rPr>
          <w:rFonts w:asciiTheme="minorHAnsi" w:hAnsiTheme="minorHAnsi" w:cstheme="minorHAnsi"/>
        </w:rPr>
        <w:t>.</w:t>
      </w:r>
    </w:p>
    <w:p w14:paraId="138E3840" w14:textId="77777777" w:rsidR="003B71A0" w:rsidRDefault="003B71A0" w:rsidP="00062E90">
      <w:pPr>
        <w:spacing w:before="240" w:after="60"/>
        <w:rPr>
          <w:rFonts w:cstheme="minorHAnsi"/>
          <w:b/>
        </w:rPr>
      </w:pPr>
    </w:p>
    <w:p w14:paraId="4243FFA0" w14:textId="77777777" w:rsidR="003B71A0" w:rsidRDefault="003B71A0" w:rsidP="00062E90">
      <w:pPr>
        <w:spacing w:before="240" w:after="60"/>
        <w:rPr>
          <w:rFonts w:cstheme="minorHAnsi"/>
          <w:b/>
        </w:rPr>
      </w:pPr>
    </w:p>
    <w:p w14:paraId="71B82FE1" w14:textId="06AD5289" w:rsidR="00E76CE4" w:rsidRPr="00642C23" w:rsidRDefault="00F70736" w:rsidP="00062E90">
      <w:pPr>
        <w:spacing w:before="240" w:after="60"/>
        <w:rPr>
          <w:rFonts w:cstheme="minorHAnsi"/>
          <w:b/>
        </w:rPr>
      </w:pPr>
      <w:r w:rsidRPr="00642C23">
        <w:rPr>
          <w:rFonts w:cstheme="minorHAnsi"/>
          <w:b/>
        </w:rPr>
        <w:lastRenderedPageBreak/>
        <w:t xml:space="preserve">First Nations </w:t>
      </w:r>
      <w:r w:rsidR="00062E90" w:rsidRPr="00642C23">
        <w:rPr>
          <w:rFonts w:cstheme="minorHAnsi"/>
          <w:b/>
        </w:rPr>
        <w:t>engagement</w:t>
      </w:r>
    </w:p>
    <w:tbl>
      <w:tblPr>
        <w:tblStyle w:val="GridTable4-Accent1"/>
        <w:tblW w:w="5000" w:type="pct"/>
        <w:tblLook w:val="04A0" w:firstRow="1" w:lastRow="0" w:firstColumn="1" w:lastColumn="0" w:noHBand="0" w:noVBand="1"/>
      </w:tblPr>
      <w:tblGrid>
        <w:gridCol w:w="3005"/>
        <w:gridCol w:w="3005"/>
        <w:gridCol w:w="3006"/>
      </w:tblGrid>
      <w:tr w:rsidR="00E76CE4" w:rsidRPr="00D97159" w14:paraId="22EBC6CF" w14:textId="77777777">
        <w:trPr>
          <w:cnfStyle w:val="100000000000" w:firstRow="1" w:lastRow="0" w:firstColumn="0" w:lastColumn="0" w:oddVBand="0" w:evenVBand="0" w:oddHBand="0" w:evenHBand="0" w:firstRowFirstColumn="0" w:firstRowLastColumn="0" w:lastRowFirstColumn="0" w:lastRowLastColumn="0"/>
          <w:trHeight w:val="324"/>
          <w:tblHeader/>
        </w:trPr>
        <w:tc>
          <w:tcPr>
            <w:cnfStyle w:val="001000000000" w:firstRow="0" w:lastRow="0" w:firstColumn="1" w:lastColumn="0" w:oddVBand="0" w:evenVBand="0" w:oddHBand="0" w:evenHBand="0" w:firstRowFirstColumn="0" w:firstRowLastColumn="0" w:lastRowFirstColumn="0" w:lastRowLastColumn="0"/>
            <w:tcW w:w="1666" w:type="pct"/>
          </w:tcPr>
          <w:p w14:paraId="2EC6217A" w14:textId="77777777" w:rsidR="00E76CE4" w:rsidRPr="00642C23" w:rsidRDefault="00E76CE4">
            <w:pPr>
              <w:pStyle w:val="TableHeading"/>
              <w:rPr>
                <w:rFonts w:asciiTheme="minorHAnsi" w:hAnsiTheme="minorHAnsi" w:cstheme="minorHAnsi"/>
                <w:b/>
                <w:sz w:val="20"/>
                <w:szCs w:val="20"/>
              </w:rPr>
            </w:pPr>
            <w:r w:rsidRPr="00642C23">
              <w:rPr>
                <w:rFonts w:asciiTheme="minorHAnsi" w:hAnsiTheme="minorHAnsi" w:cstheme="minorHAnsi"/>
                <w:b/>
                <w:sz w:val="20"/>
                <w:szCs w:val="20"/>
              </w:rPr>
              <w:t>What is assessed?</w:t>
            </w:r>
          </w:p>
        </w:tc>
        <w:tc>
          <w:tcPr>
            <w:tcW w:w="1666" w:type="pct"/>
          </w:tcPr>
          <w:p w14:paraId="01FF0AC8" w14:textId="77777777" w:rsidR="00E76CE4" w:rsidRPr="00642C23" w:rsidRDefault="00E76CE4">
            <w:pPr>
              <w:pStyle w:val="TableHead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642C23">
              <w:rPr>
                <w:rFonts w:asciiTheme="minorHAnsi" w:hAnsiTheme="minorHAnsi" w:cstheme="minorHAnsi"/>
                <w:b/>
                <w:sz w:val="20"/>
                <w:szCs w:val="20"/>
              </w:rPr>
              <w:t>What is required?</w:t>
            </w:r>
          </w:p>
        </w:tc>
        <w:tc>
          <w:tcPr>
            <w:tcW w:w="1667" w:type="pct"/>
          </w:tcPr>
          <w:p w14:paraId="304D5CBF" w14:textId="659C526A" w:rsidR="00E76CE4" w:rsidRPr="00642C23" w:rsidRDefault="00E76CE4">
            <w:pPr>
              <w:pStyle w:val="TableHead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642C23">
              <w:rPr>
                <w:rFonts w:asciiTheme="minorHAnsi" w:hAnsiTheme="minorHAnsi" w:cstheme="minorHAnsi"/>
                <w:b/>
                <w:sz w:val="20"/>
                <w:szCs w:val="20"/>
              </w:rPr>
              <w:t xml:space="preserve">What are </w:t>
            </w:r>
            <w:r w:rsidR="00A21CDF" w:rsidRPr="00642C23">
              <w:rPr>
                <w:rFonts w:asciiTheme="minorHAnsi" w:hAnsiTheme="minorHAnsi" w:cstheme="minorHAnsi"/>
                <w:b/>
                <w:sz w:val="20"/>
                <w:szCs w:val="20"/>
              </w:rPr>
              <w:t>we</w:t>
            </w:r>
            <w:r w:rsidRPr="00642C23">
              <w:rPr>
                <w:rFonts w:asciiTheme="minorHAnsi" w:hAnsiTheme="minorHAnsi" w:cstheme="minorHAnsi"/>
                <w:b/>
                <w:sz w:val="20"/>
                <w:szCs w:val="20"/>
              </w:rPr>
              <w:t xml:space="preserve"> looking for?</w:t>
            </w:r>
          </w:p>
        </w:tc>
      </w:tr>
      <w:tr w:rsidR="00DA3651" w:rsidRPr="00D97159" w14:paraId="4BC3117C" w14:textId="77777777" w:rsidTr="00DA365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2E7E01E9" w14:textId="77777777" w:rsidR="00DA3651" w:rsidRPr="00642C23" w:rsidRDefault="00DA3651" w:rsidP="00A548DC">
            <w:pPr>
              <w:pStyle w:val="TableBullet1"/>
              <w:numPr>
                <w:ilvl w:val="0"/>
                <w:numId w:val="23"/>
              </w:numPr>
              <w:ind w:left="284" w:hanging="284"/>
              <w:rPr>
                <w:rFonts w:asciiTheme="minorHAnsi" w:hAnsiTheme="minorHAnsi" w:cstheme="minorHAnsi"/>
                <w:b w:val="0"/>
                <w:szCs w:val="18"/>
              </w:rPr>
            </w:pPr>
            <w:r w:rsidRPr="00642C23">
              <w:rPr>
                <w:rFonts w:asciiTheme="minorHAnsi" w:hAnsiTheme="minorHAnsi" w:cstheme="minorHAnsi"/>
                <w:b w:val="0"/>
              </w:rPr>
              <w:t>The Proponent’s approach to engagement with First Nations communities.</w:t>
            </w:r>
          </w:p>
          <w:p w14:paraId="331C047D" w14:textId="71A09FDD" w:rsidR="00DA3651" w:rsidRPr="00642C23" w:rsidRDefault="00DA3651" w:rsidP="00A548DC">
            <w:pPr>
              <w:pStyle w:val="TableBullet1"/>
              <w:numPr>
                <w:ilvl w:val="0"/>
                <w:numId w:val="23"/>
              </w:numPr>
              <w:ind w:left="284" w:hanging="284"/>
              <w:rPr>
                <w:rFonts w:asciiTheme="minorHAnsi" w:hAnsiTheme="minorHAnsi" w:cstheme="minorHAnsi"/>
                <w:b w:val="0"/>
                <w:szCs w:val="18"/>
              </w:rPr>
            </w:pPr>
            <w:r w:rsidRPr="00642C23">
              <w:rPr>
                <w:rFonts w:asciiTheme="minorHAnsi" w:hAnsiTheme="minorHAnsi" w:cstheme="minorHAnsi"/>
                <w:b w:val="0"/>
              </w:rPr>
              <w:t xml:space="preserve">Proponent’s plan for and ability to demonstrate positive approaches to inform, consult, involve, </w:t>
            </w:r>
            <w:proofErr w:type="gramStart"/>
            <w:r w:rsidRPr="00642C23">
              <w:rPr>
                <w:rFonts w:asciiTheme="minorHAnsi" w:hAnsiTheme="minorHAnsi" w:cstheme="minorHAnsi"/>
                <w:b w:val="0"/>
              </w:rPr>
              <w:t>collaborate</w:t>
            </w:r>
            <w:proofErr w:type="gramEnd"/>
            <w:r w:rsidRPr="00642C23">
              <w:rPr>
                <w:rFonts w:asciiTheme="minorHAnsi" w:hAnsiTheme="minorHAnsi" w:cstheme="minorHAnsi"/>
                <w:b w:val="0"/>
              </w:rPr>
              <w:t xml:space="preserve"> and empower First Nations communities to identify and realise benefits from the </w:t>
            </w:r>
            <w:r w:rsidR="008F7A7C">
              <w:rPr>
                <w:rFonts w:asciiTheme="minorHAnsi" w:hAnsiTheme="minorHAnsi" w:cstheme="minorHAnsi"/>
                <w:b w:val="0"/>
              </w:rPr>
              <w:t>p</w:t>
            </w:r>
            <w:r w:rsidRPr="00642C23">
              <w:rPr>
                <w:rFonts w:asciiTheme="minorHAnsi" w:hAnsiTheme="minorHAnsi" w:cstheme="minorHAnsi"/>
                <w:b w:val="0"/>
              </w:rPr>
              <w:t>roject.</w:t>
            </w:r>
          </w:p>
          <w:p w14:paraId="54E4F5C4" w14:textId="4041B0AE" w:rsidR="00DA3651" w:rsidRPr="00642C23" w:rsidRDefault="00DA3651" w:rsidP="00A548DC">
            <w:pPr>
              <w:pStyle w:val="TableBullet1"/>
              <w:numPr>
                <w:ilvl w:val="0"/>
                <w:numId w:val="23"/>
              </w:numPr>
              <w:ind w:left="284" w:hanging="284"/>
              <w:rPr>
                <w:rFonts w:asciiTheme="minorHAnsi" w:hAnsiTheme="minorHAnsi" w:cstheme="minorHAnsi"/>
                <w:b w:val="0"/>
                <w:szCs w:val="18"/>
              </w:rPr>
            </w:pPr>
            <w:r w:rsidRPr="00642C23">
              <w:rPr>
                <w:rFonts w:asciiTheme="minorHAnsi" w:hAnsiTheme="minorHAnsi" w:cstheme="minorHAnsi"/>
                <w:b w:val="0"/>
              </w:rPr>
              <w:t xml:space="preserve">Level of understanding of the influence and change the </w:t>
            </w:r>
            <w:r w:rsidR="008F7A7C">
              <w:rPr>
                <w:rFonts w:asciiTheme="minorHAnsi" w:hAnsiTheme="minorHAnsi" w:cstheme="minorHAnsi"/>
                <w:b w:val="0"/>
              </w:rPr>
              <w:t>p</w:t>
            </w:r>
            <w:r w:rsidRPr="00642C23">
              <w:rPr>
                <w:rFonts w:asciiTheme="minorHAnsi" w:hAnsiTheme="minorHAnsi" w:cstheme="minorHAnsi"/>
                <w:b w:val="0"/>
              </w:rPr>
              <w:t xml:space="preserve">roject may have on the First Nations community and how the </w:t>
            </w:r>
            <w:r w:rsidR="008F7A7C">
              <w:rPr>
                <w:rFonts w:asciiTheme="minorHAnsi" w:hAnsiTheme="minorHAnsi" w:cstheme="minorHAnsi"/>
                <w:b w:val="0"/>
              </w:rPr>
              <w:t>p</w:t>
            </w:r>
            <w:r w:rsidRPr="00642C23">
              <w:rPr>
                <w:rFonts w:asciiTheme="minorHAnsi" w:hAnsiTheme="minorHAnsi" w:cstheme="minorHAnsi"/>
                <w:b w:val="0"/>
              </w:rPr>
              <w:t xml:space="preserve">roject will create benefits sharing during development, </w:t>
            </w:r>
            <w:proofErr w:type="gramStart"/>
            <w:r w:rsidRPr="00642C23">
              <w:rPr>
                <w:rFonts w:asciiTheme="minorHAnsi" w:hAnsiTheme="minorHAnsi" w:cstheme="minorHAnsi"/>
                <w:b w:val="0"/>
              </w:rPr>
              <w:t>construction</w:t>
            </w:r>
            <w:proofErr w:type="gramEnd"/>
            <w:r w:rsidRPr="00642C23">
              <w:rPr>
                <w:rFonts w:asciiTheme="minorHAnsi" w:hAnsiTheme="minorHAnsi" w:cstheme="minorHAnsi"/>
                <w:b w:val="0"/>
              </w:rPr>
              <w:t xml:space="preserve"> and operation.</w:t>
            </w:r>
          </w:p>
          <w:p w14:paraId="6EB54F8B" w14:textId="77777777" w:rsidR="00DA3651" w:rsidRPr="00642C23" w:rsidRDefault="00DA3651" w:rsidP="00A548DC">
            <w:pPr>
              <w:pStyle w:val="TableBullet1"/>
              <w:numPr>
                <w:ilvl w:val="0"/>
                <w:numId w:val="23"/>
              </w:numPr>
              <w:ind w:left="284" w:hanging="284"/>
              <w:rPr>
                <w:rFonts w:asciiTheme="minorHAnsi" w:hAnsiTheme="minorHAnsi" w:cstheme="minorHAnsi"/>
                <w:b w:val="0"/>
                <w:szCs w:val="18"/>
              </w:rPr>
            </w:pPr>
            <w:r w:rsidRPr="00642C23">
              <w:rPr>
                <w:rFonts w:asciiTheme="minorHAnsi" w:hAnsiTheme="minorHAnsi" w:cstheme="minorHAnsi"/>
                <w:b w:val="0"/>
              </w:rPr>
              <w:t>Commitment towards benefits sharing with First Nations communities.  These commitments will become binding and will be subject to contractual monitoring and enforcement regimes if a Proponent is successful in the Tender Process.</w:t>
            </w:r>
          </w:p>
          <w:p w14:paraId="31D3677D" w14:textId="7CC0CDA3" w:rsidR="00DA3651" w:rsidRPr="00642C23" w:rsidRDefault="00DA3651" w:rsidP="00DA3651">
            <w:pPr>
              <w:pStyle w:val="TableBullet1"/>
              <w:numPr>
                <w:ilvl w:val="0"/>
                <w:numId w:val="0"/>
              </w:numPr>
              <w:ind w:left="284" w:hanging="284"/>
              <w:rPr>
                <w:rFonts w:asciiTheme="minorHAnsi" w:hAnsiTheme="minorHAnsi" w:cstheme="minorHAnsi"/>
                <w:b w:val="0"/>
                <w:szCs w:val="18"/>
              </w:rPr>
            </w:pPr>
          </w:p>
        </w:tc>
        <w:tc>
          <w:tcPr>
            <w:tcW w:w="1666" w:type="pct"/>
            <w:shd w:val="clear" w:color="auto" w:fill="auto"/>
          </w:tcPr>
          <w:p w14:paraId="3BED3208" w14:textId="77777777" w:rsidR="00DA3651" w:rsidRPr="00642C23" w:rsidRDefault="00DA3651" w:rsidP="00DA3651">
            <w:pPr>
              <w:pStyle w:val="Tablenumberedlis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8"/>
              </w:rPr>
            </w:pPr>
            <w:r w:rsidRPr="00642C23">
              <w:rPr>
                <w:rFonts w:asciiTheme="minorHAnsi" w:hAnsiTheme="minorHAnsi" w:cstheme="minorHAnsi"/>
                <w:b/>
                <w:szCs w:val="18"/>
              </w:rPr>
              <w:t xml:space="preserve">Understanding First Nations communities: </w:t>
            </w:r>
          </w:p>
          <w:p w14:paraId="15A5340D" w14:textId="77777777" w:rsidR="00DA3651" w:rsidRPr="00642C23" w:rsidRDefault="00DA3651" w:rsidP="00A548DC">
            <w:pPr>
              <w:pStyle w:val="TableBullet1"/>
              <w:numPr>
                <w:ilvl w:val="0"/>
                <w:numId w:val="23"/>
              </w:numPr>
              <w:ind w:left="283"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42C23">
              <w:rPr>
                <w:rFonts w:asciiTheme="minorHAnsi" w:hAnsiTheme="minorHAnsi" w:cstheme="minorHAnsi"/>
              </w:rPr>
              <w:t xml:space="preserve">Demonstrated understanding of local First Nations communities, consistent with applicable legislative requirements regarding First Nations, Traditional Owner </w:t>
            </w:r>
            <w:proofErr w:type="gramStart"/>
            <w:r w:rsidRPr="00642C23">
              <w:rPr>
                <w:rFonts w:asciiTheme="minorHAnsi" w:hAnsiTheme="minorHAnsi" w:cstheme="minorHAnsi"/>
              </w:rPr>
              <w:t>Groups</w:t>
            </w:r>
            <w:proofErr w:type="gramEnd"/>
            <w:r w:rsidRPr="00642C23">
              <w:rPr>
                <w:rFonts w:asciiTheme="minorHAnsi" w:hAnsiTheme="minorHAnsi" w:cstheme="minorHAnsi"/>
              </w:rPr>
              <w:t xml:space="preserve"> or cultural heritage.</w:t>
            </w:r>
          </w:p>
          <w:p w14:paraId="7DCA93B6" w14:textId="77777777" w:rsidR="00DA3651" w:rsidRPr="00642C23" w:rsidRDefault="00DA3651" w:rsidP="678ACCCC">
            <w:pPr>
              <w:pStyle w:val="TableBullet1"/>
              <w:ind w:left="283"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678ACCCC">
              <w:rPr>
                <w:rFonts w:asciiTheme="minorHAnsi" w:hAnsiTheme="minorHAnsi" w:cstheme="minorBidi"/>
              </w:rPr>
              <w:t>Detailed approach to First Nations community engagement, aligning with better practice engagement and applicable requirements set out in First Nations commonwealth and state legislation.</w:t>
            </w:r>
            <w:r w:rsidRPr="678ACCCC">
              <w:rPr>
                <w:rStyle w:val="FootnoteReference"/>
                <w:rFonts w:asciiTheme="minorHAnsi" w:hAnsiTheme="minorHAnsi" w:cstheme="minorBidi"/>
              </w:rPr>
              <w:footnoteReference w:id="4"/>
            </w:r>
          </w:p>
          <w:p w14:paraId="5F91A7C6" w14:textId="2908899A" w:rsidR="00DA3651" w:rsidRPr="00642C23" w:rsidRDefault="00DA3651" w:rsidP="3123EA82">
            <w:pPr>
              <w:pStyle w:val="TableBullet1"/>
              <w:ind w:left="283"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3123EA82">
              <w:rPr>
                <w:rFonts w:asciiTheme="minorHAnsi" w:hAnsiTheme="minorHAnsi" w:cstheme="minorBidi"/>
              </w:rPr>
              <w:t xml:space="preserve">Description of First Nations </w:t>
            </w:r>
            <w:r w:rsidR="0935CA41" w:rsidRPr="3123EA82">
              <w:rPr>
                <w:rFonts w:asciiTheme="minorHAnsi" w:hAnsiTheme="minorHAnsi" w:cstheme="minorBidi"/>
              </w:rPr>
              <w:t>communities</w:t>
            </w:r>
            <w:r w:rsidR="4FA6A475" w:rsidRPr="3123EA82">
              <w:rPr>
                <w:rFonts w:asciiTheme="minorHAnsi" w:hAnsiTheme="minorHAnsi" w:cstheme="minorBidi"/>
              </w:rPr>
              <w:t>’</w:t>
            </w:r>
            <w:r w:rsidRPr="3123EA82">
              <w:rPr>
                <w:rFonts w:asciiTheme="minorHAnsi" w:hAnsiTheme="minorHAnsi" w:cstheme="minorBidi"/>
              </w:rPr>
              <w:t xml:space="preserve"> acceptance for site selection and project layout, including consideration of community consultation and interests.</w:t>
            </w:r>
          </w:p>
          <w:p w14:paraId="71DE3E1A" w14:textId="77777777" w:rsidR="00DA3651" w:rsidRPr="00642C23" w:rsidRDefault="00DA3651" w:rsidP="00DA3651">
            <w:pPr>
              <w:pStyle w:val="Tablenumberedlis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8"/>
              </w:rPr>
            </w:pPr>
            <w:r w:rsidRPr="00642C23">
              <w:rPr>
                <w:rFonts w:asciiTheme="minorHAnsi" w:hAnsiTheme="minorHAnsi" w:cstheme="minorHAnsi"/>
                <w:b/>
                <w:szCs w:val="18"/>
              </w:rPr>
              <w:t>Understanding of impacts:</w:t>
            </w:r>
          </w:p>
          <w:p w14:paraId="76017037" w14:textId="3323C898" w:rsidR="00DA3651" w:rsidRPr="00642C23" w:rsidRDefault="00DA3651" w:rsidP="00A548DC">
            <w:pPr>
              <w:pStyle w:val="TableBullet1"/>
              <w:numPr>
                <w:ilvl w:val="0"/>
                <w:numId w:val="23"/>
              </w:numPr>
              <w:ind w:left="283"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42C23">
              <w:rPr>
                <w:rFonts w:asciiTheme="minorHAnsi" w:hAnsiTheme="minorHAnsi" w:cstheme="minorHAnsi"/>
              </w:rPr>
              <w:t xml:space="preserve">Approach to </w:t>
            </w:r>
            <w:r w:rsidR="00EE50E0">
              <w:rPr>
                <w:rFonts w:asciiTheme="minorHAnsi" w:hAnsiTheme="minorHAnsi" w:cstheme="minorHAnsi"/>
              </w:rPr>
              <w:t>understanding and</w:t>
            </w:r>
            <w:r w:rsidRPr="00642C23">
              <w:rPr>
                <w:rFonts w:asciiTheme="minorHAnsi" w:hAnsiTheme="minorHAnsi" w:cstheme="minorHAnsi"/>
              </w:rPr>
              <w:t xml:space="preserve"> </w:t>
            </w:r>
            <w:r w:rsidR="004C40AA" w:rsidRPr="00D97159">
              <w:rPr>
                <w:rFonts w:asciiTheme="minorHAnsi" w:hAnsiTheme="minorHAnsi" w:cstheme="minorHAnsi"/>
              </w:rPr>
              <w:t>m</w:t>
            </w:r>
            <w:r w:rsidR="004C40AA" w:rsidRPr="00C36CEA">
              <w:rPr>
                <w:rFonts w:asciiTheme="minorHAnsi" w:hAnsiTheme="minorHAnsi" w:cstheme="minorHAnsi"/>
              </w:rPr>
              <w:t>aximising</w:t>
            </w:r>
            <w:r w:rsidR="004C40AA">
              <w:rPr>
                <w:rFonts w:asciiTheme="minorHAnsi" w:hAnsiTheme="minorHAnsi" w:cstheme="minorHAnsi"/>
              </w:rPr>
              <w:t xml:space="preserve"> </w:t>
            </w:r>
            <w:r w:rsidR="00E863FC">
              <w:rPr>
                <w:rFonts w:asciiTheme="minorHAnsi" w:hAnsiTheme="minorHAnsi" w:cstheme="minorHAnsi"/>
              </w:rPr>
              <w:t>p</w:t>
            </w:r>
            <w:r w:rsidR="00E863FC" w:rsidRPr="00C36CEA">
              <w:rPr>
                <w:rFonts w:asciiTheme="minorHAnsi" w:hAnsiTheme="minorHAnsi" w:cstheme="minorHAnsi"/>
              </w:rPr>
              <w:t>ositive</w:t>
            </w:r>
            <w:r w:rsidRPr="00642C23">
              <w:rPr>
                <w:rFonts w:asciiTheme="minorHAnsi" w:hAnsiTheme="minorHAnsi" w:cstheme="minorHAnsi"/>
              </w:rPr>
              <w:t xml:space="preserve"> impacts of the </w:t>
            </w:r>
            <w:r w:rsidR="008F7A7C">
              <w:rPr>
                <w:rFonts w:asciiTheme="minorHAnsi" w:hAnsiTheme="minorHAnsi" w:cstheme="minorHAnsi"/>
              </w:rPr>
              <w:t>p</w:t>
            </w:r>
            <w:r w:rsidRPr="00642C23">
              <w:rPr>
                <w:rFonts w:asciiTheme="minorHAnsi" w:hAnsiTheme="minorHAnsi" w:cstheme="minorHAnsi"/>
              </w:rPr>
              <w:t>roject on Traditional Owners and First Nations communities.</w:t>
            </w:r>
          </w:p>
          <w:p w14:paraId="303AE917" w14:textId="77777777" w:rsidR="00DA3651" w:rsidRPr="00642C23" w:rsidRDefault="00DA3651" w:rsidP="00A548DC">
            <w:pPr>
              <w:pStyle w:val="TableBullet1"/>
              <w:numPr>
                <w:ilvl w:val="0"/>
                <w:numId w:val="23"/>
              </w:numPr>
              <w:ind w:left="283"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42C23">
              <w:rPr>
                <w:rFonts w:asciiTheme="minorHAnsi" w:hAnsiTheme="minorHAnsi" w:cstheme="minorHAnsi"/>
              </w:rPr>
              <w:t>Summary of consultation with First Nations communities that has occurred to date and planned engagement in the future.</w:t>
            </w:r>
          </w:p>
          <w:p w14:paraId="47619FCA" w14:textId="7ED350B2" w:rsidR="00DA3651" w:rsidRPr="00642C23" w:rsidRDefault="00DA3651" w:rsidP="00F13FEF">
            <w:pPr>
              <w:pStyle w:val="TableBullet1"/>
              <w:ind w:left="283"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2C23">
              <w:rPr>
                <w:rFonts w:asciiTheme="minorHAnsi" w:hAnsiTheme="minorHAnsi" w:cstheme="minorHAnsi"/>
              </w:rPr>
              <w:t xml:space="preserve">Evidence of having considered or incorporated the feedback from First Nations communities during </w:t>
            </w:r>
            <w:r w:rsidR="008F7A7C">
              <w:rPr>
                <w:rFonts w:asciiTheme="minorHAnsi" w:hAnsiTheme="minorHAnsi" w:cstheme="minorHAnsi"/>
              </w:rPr>
              <w:t>p</w:t>
            </w:r>
            <w:r w:rsidRPr="00642C23">
              <w:rPr>
                <w:rFonts w:asciiTheme="minorHAnsi" w:hAnsiTheme="minorHAnsi" w:cstheme="minorHAnsi"/>
              </w:rPr>
              <w:t>roject design, development, and future implementation.</w:t>
            </w:r>
          </w:p>
        </w:tc>
        <w:tc>
          <w:tcPr>
            <w:tcW w:w="1667" w:type="pct"/>
            <w:tcBorders>
              <w:top w:val="single" w:sz="4" w:space="0" w:color="197C7D" w:themeColor="accent1"/>
            </w:tcBorders>
            <w:shd w:val="clear" w:color="auto" w:fill="F2F2F2" w:themeFill="accent6" w:themeFillShade="F2"/>
          </w:tcPr>
          <w:p w14:paraId="6426B69E" w14:textId="0BCBC8EF" w:rsidR="00DA3651" w:rsidRPr="00642C23" w:rsidRDefault="00DA3651" w:rsidP="43FECCAB">
            <w:pPr>
              <w:pStyle w:val="TableBullet1"/>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42C23">
              <w:rPr>
                <w:rFonts w:asciiTheme="minorHAnsi" w:hAnsiTheme="minorHAnsi" w:cstheme="minorHAnsi"/>
              </w:rPr>
              <w:t xml:space="preserve">Clear identification and understanding of First Nations </w:t>
            </w:r>
            <w:r w:rsidR="703FF68C" w:rsidRPr="00642C23">
              <w:rPr>
                <w:rFonts w:asciiTheme="minorHAnsi" w:hAnsiTheme="minorHAnsi" w:cstheme="minorHAnsi"/>
              </w:rPr>
              <w:t>communities'</w:t>
            </w:r>
            <w:r w:rsidRPr="00642C23">
              <w:rPr>
                <w:rFonts w:asciiTheme="minorHAnsi" w:hAnsiTheme="minorHAnsi" w:cstheme="minorHAnsi"/>
              </w:rPr>
              <w:t xml:space="preserve"> views on the </w:t>
            </w:r>
            <w:r w:rsidR="008F7A7C">
              <w:rPr>
                <w:rFonts w:asciiTheme="minorHAnsi" w:hAnsiTheme="minorHAnsi" w:cstheme="minorHAnsi"/>
              </w:rPr>
              <w:t>p</w:t>
            </w:r>
            <w:r w:rsidRPr="00642C23">
              <w:rPr>
                <w:rFonts w:asciiTheme="minorHAnsi" w:hAnsiTheme="minorHAnsi" w:cstheme="minorHAnsi"/>
              </w:rPr>
              <w:t>roject, issues or the impacts raised, supported by evidence of appropriate engagement to date and evidence of early engagement.</w:t>
            </w:r>
          </w:p>
          <w:p w14:paraId="3C38C72E" w14:textId="23E82D80" w:rsidR="00DA3651" w:rsidRPr="00642C23" w:rsidRDefault="00DA3651" w:rsidP="00A548DC">
            <w:pPr>
              <w:pStyle w:val="TableBullet1"/>
              <w:numPr>
                <w:ilvl w:val="0"/>
                <w:numId w:val="23"/>
              </w:numPr>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42C23">
              <w:rPr>
                <w:rFonts w:asciiTheme="minorHAnsi" w:hAnsiTheme="minorHAnsi" w:cstheme="minorHAnsi"/>
              </w:rPr>
              <w:t xml:space="preserve">Evidence of First Nations better practice engagement and place-based design, when appropriate to the </w:t>
            </w:r>
            <w:r w:rsidR="008F7A7C">
              <w:rPr>
                <w:rFonts w:asciiTheme="minorHAnsi" w:hAnsiTheme="minorHAnsi" w:cstheme="minorHAnsi"/>
              </w:rPr>
              <w:t>p</w:t>
            </w:r>
            <w:r w:rsidRPr="00642C23">
              <w:rPr>
                <w:rFonts w:asciiTheme="minorHAnsi" w:hAnsiTheme="minorHAnsi" w:cstheme="minorHAnsi"/>
              </w:rPr>
              <w:t>roject site, including demonstration of culturally aware engagement that has led to, or is intended to establish, trust and meaningful relationships with relevant representative bodies.</w:t>
            </w:r>
          </w:p>
          <w:p w14:paraId="693E0C3F" w14:textId="77777777" w:rsidR="00DA3651" w:rsidRPr="00642C23" w:rsidRDefault="00DA3651" w:rsidP="00A548DC">
            <w:pPr>
              <w:pStyle w:val="TableBullet1"/>
              <w:numPr>
                <w:ilvl w:val="0"/>
                <w:numId w:val="23"/>
              </w:numPr>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8"/>
              </w:rPr>
            </w:pPr>
            <w:r w:rsidRPr="00642C23">
              <w:rPr>
                <w:rFonts w:asciiTheme="minorHAnsi" w:hAnsiTheme="minorHAnsi" w:cstheme="minorHAnsi"/>
              </w:rPr>
              <w:t>Level of understanding of First Nations community access to affordable and reliable electricity and access to quality public and private infrastructure.</w:t>
            </w:r>
          </w:p>
          <w:p w14:paraId="0C68B33E" w14:textId="77777777" w:rsidR="00DA3651" w:rsidRPr="00642C23" w:rsidRDefault="00DA3651" w:rsidP="00A548DC">
            <w:pPr>
              <w:pStyle w:val="TableBullet1"/>
              <w:numPr>
                <w:ilvl w:val="0"/>
                <w:numId w:val="23"/>
              </w:numPr>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42C23">
              <w:rPr>
                <w:rFonts w:asciiTheme="minorHAnsi" w:hAnsiTheme="minorHAnsi" w:cstheme="minorHAnsi"/>
              </w:rPr>
              <w:t>Active involvement of First Nations communities in the co-designing of benefit sharing schemes will be assessed favourably.</w:t>
            </w:r>
          </w:p>
          <w:p w14:paraId="27B109A6" w14:textId="77777777" w:rsidR="00DA3651" w:rsidRPr="00642C23" w:rsidRDefault="00DA3651" w:rsidP="00A548DC">
            <w:pPr>
              <w:pStyle w:val="TableBullet1"/>
              <w:numPr>
                <w:ilvl w:val="0"/>
                <w:numId w:val="23"/>
              </w:numPr>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42C23">
              <w:rPr>
                <w:rFonts w:asciiTheme="minorHAnsi" w:hAnsiTheme="minorHAnsi" w:cstheme="minorHAnsi"/>
              </w:rPr>
              <w:t xml:space="preserve">Evidence of First Nations shared benefits established, or to be established, that have a long-lasting and meaningful positive impact on First Nations communities. The quality and positive change experienced </w:t>
            </w:r>
            <w:proofErr w:type="gramStart"/>
            <w:r w:rsidRPr="00642C23">
              <w:rPr>
                <w:rFonts w:asciiTheme="minorHAnsi" w:hAnsiTheme="minorHAnsi" w:cstheme="minorHAnsi"/>
              </w:rPr>
              <w:t>as a result of</w:t>
            </w:r>
            <w:proofErr w:type="gramEnd"/>
            <w:r w:rsidRPr="00642C23">
              <w:rPr>
                <w:rFonts w:asciiTheme="minorHAnsi" w:hAnsiTheme="minorHAnsi" w:cstheme="minorHAnsi"/>
              </w:rPr>
              <w:t xml:space="preserve"> initiatives will be valued over the quantum of initiatives.</w:t>
            </w:r>
          </w:p>
          <w:p w14:paraId="6CC13960" w14:textId="029B90D9" w:rsidR="00DA3651" w:rsidRPr="00642C23" w:rsidRDefault="00DA3651" w:rsidP="00DA3651">
            <w:pPr>
              <w:pStyle w:val="TableBullet1"/>
              <w:numPr>
                <w:ilvl w:val="0"/>
                <w:numId w:val="0"/>
              </w:numPr>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p>
        </w:tc>
      </w:tr>
    </w:tbl>
    <w:p w14:paraId="2F97EA0A" w14:textId="485CC57A" w:rsidR="00E76CE4" w:rsidRPr="00642C23" w:rsidRDefault="123D92B6" w:rsidP="00062E90">
      <w:pPr>
        <w:spacing w:before="240" w:after="60"/>
        <w:rPr>
          <w:rFonts w:cstheme="minorHAnsi"/>
          <w:b/>
        </w:rPr>
      </w:pPr>
      <w:r w:rsidRPr="00642C23">
        <w:rPr>
          <w:rFonts w:cstheme="minorHAnsi"/>
          <w:b/>
        </w:rPr>
        <w:t>Stakeholder and l</w:t>
      </w:r>
      <w:r w:rsidR="00475985" w:rsidRPr="00642C23">
        <w:rPr>
          <w:rFonts w:cstheme="minorHAnsi"/>
          <w:b/>
        </w:rPr>
        <w:t>ocal community engagement and benefit sharing</w:t>
      </w:r>
    </w:p>
    <w:tbl>
      <w:tblPr>
        <w:tblStyle w:val="GridTable4-Accent1"/>
        <w:tblW w:w="5000" w:type="pct"/>
        <w:tblLook w:val="04A0" w:firstRow="1" w:lastRow="0" w:firstColumn="1" w:lastColumn="0" w:noHBand="0" w:noVBand="1"/>
      </w:tblPr>
      <w:tblGrid>
        <w:gridCol w:w="3005"/>
        <w:gridCol w:w="3005"/>
        <w:gridCol w:w="3006"/>
      </w:tblGrid>
      <w:tr w:rsidR="00CD5BCD" w:rsidRPr="00D97159" w14:paraId="2A1E7EAA" w14:textId="77777777" w:rsidTr="64EF6B64">
        <w:trPr>
          <w:cnfStyle w:val="100000000000" w:firstRow="1" w:lastRow="0" w:firstColumn="0" w:lastColumn="0" w:oddVBand="0" w:evenVBand="0" w:oddHBand="0" w:evenHBand="0" w:firstRowFirstColumn="0" w:firstRowLastColumn="0" w:lastRowFirstColumn="0" w:lastRowLastColumn="0"/>
          <w:trHeight w:val="324"/>
          <w:tblHeader/>
        </w:trPr>
        <w:tc>
          <w:tcPr>
            <w:cnfStyle w:val="001000000000" w:firstRow="0" w:lastRow="0" w:firstColumn="1" w:lastColumn="0" w:oddVBand="0" w:evenVBand="0" w:oddHBand="0" w:evenHBand="0" w:firstRowFirstColumn="0" w:firstRowLastColumn="0" w:lastRowFirstColumn="0" w:lastRowLastColumn="0"/>
            <w:tcW w:w="1666" w:type="pct"/>
          </w:tcPr>
          <w:p w14:paraId="268FA1E7" w14:textId="6D2AD964" w:rsidR="00CD5BCD" w:rsidRPr="00642C23" w:rsidRDefault="00CD5BCD">
            <w:pPr>
              <w:pStyle w:val="TableHeading"/>
              <w:rPr>
                <w:rFonts w:asciiTheme="minorHAnsi" w:hAnsiTheme="minorHAnsi" w:cstheme="minorHAnsi"/>
                <w:b/>
                <w:sz w:val="20"/>
                <w:szCs w:val="20"/>
              </w:rPr>
            </w:pPr>
            <w:r w:rsidRPr="00642C23">
              <w:rPr>
                <w:rFonts w:asciiTheme="minorHAnsi" w:hAnsiTheme="minorHAnsi" w:cstheme="minorHAnsi"/>
                <w:b/>
                <w:sz w:val="20"/>
                <w:szCs w:val="20"/>
              </w:rPr>
              <w:t>What is assessed</w:t>
            </w:r>
            <w:r w:rsidR="00ED6915" w:rsidRPr="00642C23">
              <w:rPr>
                <w:rFonts w:asciiTheme="minorHAnsi" w:hAnsiTheme="minorHAnsi" w:cstheme="minorHAnsi"/>
                <w:b/>
                <w:sz w:val="20"/>
                <w:szCs w:val="20"/>
              </w:rPr>
              <w:t>?</w:t>
            </w:r>
          </w:p>
        </w:tc>
        <w:tc>
          <w:tcPr>
            <w:tcW w:w="1666" w:type="pct"/>
          </w:tcPr>
          <w:p w14:paraId="6F42EF82" w14:textId="1988C056" w:rsidR="00CD5BCD" w:rsidRPr="00642C23" w:rsidRDefault="00CD5BCD">
            <w:pPr>
              <w:pStyle w:val="TableHead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642C23">
              <w:rPr>
                <w:rFonts w:asciiTheme="minorHAnsi" w:hAnsiTheme="minorHAnsi" w:cstheme="minorHAnsi"/>
                <w:b/>
                <w:sz w:val="20"/>
                <w:szCs w:val="20"/>
              </w:rPr>
              <w:t>What is required</w:t>
            </w:r>
            <w:r w:rsidR="00ED6915" w:rsidRPr="00642C23">
              <w:rPr>
                <w:rFonts w:asciiTheme="minorHAnsi" w:hAnsiTheme="minorHAnsi" w:cstheme="minorHAnsi"/>
                <w:b/>
                <w:sz w:val="20"/>
                <w:szCs w:val="20"/>
              </w:rPr>
              <w:t>?</w:t>
            </w:r>
          </w:p>
        </w:tc>
        <w:tc>
          <w:tcPr>
            <w:tcW w:w="1667" w:type="pct"/>
          </w:tcPr>
          <w:p w14:paraId="75EB5133" w14:textId="18E39D0C" w:rsidR="00CD5BCD" w:rsidRPr="00642C23" w:rsidRDefault="00CD5BCD">
            <w:pPr>
              <w:pStyle w:val="TableHead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642C23">
              <w:rPr>
                <w:rFonts w:asciiTheme="minorHAnsi" w:hAnsiTheme="minorHAnsi" w:cstheme="minorHAnsi"/>
                <w:b/>
                <w:sz w:val="20"/>
                <w:szCs w:val="20"/>
              </w:rPr>
              <w:t xml:space="preserve">What are </w:t>
            </w:r>
            <w:r w:rsidR="00A21CDF" w:rsidRPr="00642C23">
              <w:rPr>
                <w:rFonts w:asciiTheme="minorHAnsi" w:hAnsiTheme="minorHAnsi" w:cstheme="minorHAnsi"/>
                <w:b/>
                <w:sz w:val="20"/>
                <w:szCs w:val="20"/>
              </w:rPr>
              <w:t>we</w:t>
            </w:r>
            <w:r w:rsidRPr="00642C23">
              <w:rPr>
                <w:rFonts w:asciiTheme="minorHAnsi" w:hAnsiTheme="minorHAnsi" w:cstheme="minorHAnsi"/>
                <w:b/>
                <w:sz w:val="20"/>
                <w:szCs w:val="20"/>
              </w:rPr>
              <w:t xml:space="preserve"> looking for</w:t>
            </w:r>
            <w:r w:rsidR="00ED6915" w:rsidRPr="00642C23">
              <w:rPr>
                <w:rFonts w:asciiTheme="minorHAnsi" w:hAnsiTheme="minorHAnsi" w:cstheme="minorHAnsi"/>
                <w:b/>
                <w:sz w:val="20"/>
                <w:szCs w:val="20"/>
              </w:rPr>
              <w:t>?</w:t>
            </w:r>
          </w:p>
        </w:tc>
      </w:tr>
      <w:tr w:rsidR="00DA3651" w:rsidRPr="00D97159" w14:paraId="1DF694CD" w14:textId="77777777" w:rsidTr="64EF6B64">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35018892" w14:textId="1D265594" w:rsidR="00DA3651" w:rsidRPr="00642C23" w:rsidRDefault="00DA3651" w:rsidP="44504331">
            <w:pPr>
              <w:pStyle w:val="TableBullet1"/>
              <w:ind w:left="284" w:hanging="284"/>
              <w:rPr>
                <w:rFonts w:asciiTheme="minorHAnsi" w:hAnsiTheme="minorHAnsi" w:cstheme="minorHAnsi"/>
                <w:b w:val="0"/>
              </w:rPr>
            </w:pPr>
            <w:r w:rsidRPr="00642C23">
              <w:rPr>
                <w:rFonts w:asciiTheme="minorHAnsi" w:hAnsiTheme="minorHAnsi" w:cstheme="minorHAnsi"/>
                <w:b w:val="0"/>
              </w:rPr>
              <w:t xml:space="preserve">The </w:t>
            </w:r>
            <w:r w:rsidR="2A2C515A" w:rsidRPr="00642C23">
              <w:rPr>
                <w:rFonts w:asciiTheme="minorHAnsi" w:hAnsiTheme="minorHAnsi" w:cstheme="minorHAnsi"/>
                <w:b w:val="0"/>
              </w:rPr>
              <w:t>p</w:t>
            </w:r>
            <w:r w:rsidRPr="00642C23">
              <w:rPr>
                <w:rFonts w:asciiTheme="minorHAnsi" w:hAnsiTheme="minorHAnsi" w:cstheme="minorHAnsi"/>
                <w:b w:val="0"/>
              </w:rPr>
              <w:t xml:space="preserve">roponent’s approach to engagement with stakeholders (e.g., potentially affected licence holders) and local communities </w:t>
            </w:r>
            <w:r w:rsidR="00E063EB" w:rsidRPr="00862B5B">
              <w:rPr>
                <w:rFonts w:asciiTheme="minorHAnsi" w:hAnsiTheme="minorHAnsi" w:cstheme="minorHAnsi"/>
                <w:b w:val="0"/>
              </w:rPr>
              <w:t xml:space="preserve">and trade unions </w:t>
            </w:r>
            <w:r w:rsidRPr="00642C23">
              <w:rPr>
                <w:rFonts w:asciiTheme="minorHAnsi" w:hAnsiTheme="minorHAnsi" w:cstheme="minorHAnsi"/>
                <w:b w:val="0"/>
              </w:rPr>
              <w:t>to foster local community support</w:t>
            </w:r>
            <w:r w:rsidR="00CD2920">
              <w:rPr>
                <w:rFonts w:asciiTheme="minorHAnsi" w:hAnsiTheme="minorHAnsi" w:cstheme="minorHAnsi"/>
                <w:b w:val="0"/>
              </w:rPr>
              <w:t xml:space="preserve"> </w:t>
            </w:r>
            <w:r w:rsidR="00CD2920" w:rsidRPr="00CD2920">
              <w:rPr>
                <w:rFonts w:asciiTheme="minorHAnsi" w:hAnsiTheme="minorHAnsi" w:cstheme="minorHAnsi"/>
                <w:b w:val="0"/>
              </w:rPr>
              <w:t>as well as deliver local workforce outcomes.</w:t>
            </w:r>
          </w:p>
          <w:p w14:paraId="16E1177E" w14:textId="408E4459" w:rsidR="00DA3651" w:rsidRPr="00642C23" w:rsidRDefault="00DA3651" w:rsidP="00A548DC">
            <w:pPr>
              <w:pStyle w:val="TableBullet1"/>
              <w:numPr>
                <w:ilvl w:val="0"/>
                <w:numId w:val="23"/>
              </w:numPr>
              <w:ind w:left="284" w:hanging="284"/>
              <w:rPr>
                <w:rFonts w:asciiTheme="minorHAnsi" w:hAnsiTheme="minorHAnsi" w:cstheme="minorHAnsi"/>
                <w:b w:val="0"/>
                <w:szCs w:val="18"/>
              </w:rPr>
            </w:pPr>
            <w:r w:rsidRPr="00642C23">
              <w:rPr>
                <w:rFonts w:asciiTheme="minorHAnsi" w:hAnsiTheme="minorHAnsi" w:cstheme="minorHAnsi"/>
                <w:b w:val="0"/>
              </w:rPr>
              <w:t xml:space="preserve">Level of understanding of the influence and change the </w:t>
            </w:r>
            <w:r w:rsidR="008F7A7C">
              <w:rPr>
                <w:rFonts w:asciiTheme="minorHAnsi" w:hAnsiTheme="minorHAnsi" w:cstheme="minorHAnsi"/>
                <w:b w:val="0"/>
              </w:rPr>
              <w:t>p</w:t>
            </w:r>
            <w:r w:rsidRPr="00642C23">
              <w:rPr>
                <w:rFonts w:asciiTheme="minorHAnsi" w:hAnsiTheme="minorHAnsi" w:cstheme="minorHAnsi"/>
                <w:b w:val="0"/>
              </w:rPr>
              <w:t xml:space="preserve">roject may have on the community and how the </w:t>
            </w:r>
            <w:r w:rsidR="008F7A7C">
              <w:rPr>
                <w:rFonts w:asciiTheme="minorHAnsi" w:hAnsiTheme="minorHAnsi" w:cstheme="minorHAnsi"/>
                <w:b w:val="0"/>
              </w:rPr>
              <w:t>p</w:t>
            </w:r>
            <w:r w:rsidRPr="00642C23">
              <w:rPr>
                <w:rFonts w:asciiTheme="minorHAnsi" w:hAnsiTheme="minorHAnsi" w:cstheme="minorHAnsi"/>
                <w:b w:val="0"/>
              </w:rPr>
              <w:t xml:space="preserve">roject will create </w:t>
            </w:r>
            <w:r w:rsidRPr="00642C23">
              <w:rPr>
                <w:rFonts w:asciiTheme="minorHAnsi" w:hAnsiTheme="minorHAnsi" w:cstheme="minorHAnsi"/>
                <w:b w:val="0"/>
              </w:rPr>
              <w:lastRenderedPageBreak/>
              <w:t>benefits sharing during construction and operation.</w:t>
            </w:r>
          </w:p>
          <w:p w14:paraId="544EF711" w14:textId="5FAA2710" w:rsidR="00DA3651" w:rsidRPr="00642C23" w:rsidRDefault="00DA3651" w:rsidP="189C6601">
            <w:pPr>
              <w:pStyle w:val="TableBullet1"/>
              <w:ind w:left="284" w:hanging="284"/>
              <w:rPr>
                <w:rFonts w:asciiTheme="minorHAnsi" w:hAnsiTheme="minorHAnsi" w:cstheme="minorHAnsi"/>
                <w:b w:val="0"/>
              </w:rPr>
            </w:pPr>
            <w:r w:rsidRPr="00642C23">
              <w:rPr>
                <w:rFonts w:asciiTheme="minorHAnsi" w:hAnsiTheme="minorHAnsi" w:cstheme="minorHAnsi"/>
                <w:b w:val="0"/>
              </w:rPr>
              <w:t xml:space="preserve">These commitments will become binding and will be subject to contractual monitoring and enforcement regimes if a </w:t>
            </w:r>
            <w:r w:rsidR="658F54E2" w:rsidRPr="00642C23">
              <w:rPr>
                <w:rFonts w:asciiTheme="minorHAnsi" w:hAnsiTheme="minorHAnsi" w:cstheme="minorHAnsi"/>
                <w:b w:val="0"/>
              </w:rPr>
              <w:t>p</w:t>
            </w:r>
            <w:r w:rsidRPr="00642C23">
              <w:rPr>
                <w:rFonts w:asciiTheme="minorHAnsi" w:hAnsiTheme="minorHAnsi" w:cstheme="minorHAnsi"/>
                <w:b w:val="0"/>
              </w:rPr>
              <w:t>roponent is successful in the Tender 2 Process.</w:t>
            </w:r>
          </w:p>
          <w:p w14:paraId="0CA45496" w14:textId="74692D26" w:rsidR="00DA3651" w:rsidRPr="00642C23" w:rsidRDefault="00DA3651" w:rsidP="00DA3651">
            <w:pPr>
              <w:pStyle w:val="TableBullet1"/>
              <w:numPr>
                <w:ilvl w:val="0"/>
                <w:numId w:val="0"/>
              </w:numPr>
              <w:ind w:left="284" w:hanging="284"/>
              <w:rPr>
                <w:rFonts w:asciiTheme="minorHAnsi" w:hAnsiTheme="minorHAnsi" w:cstheme="minorHAnsi"/>
                <w:b w:val="0"/>
                <w:szCs w:val="18"/>
              </w:rPr>
            </w:pPr>
            <w:r w:rsidRPr="00642C23">
              <w:rPr>
                <w:rFonts w:asciiTheme="minorHAnsi" w:hAnsiTheme="minorHAnsi" w:cstheme="minorHAnsi"/>
                <w:szCs w:val="18"/>
              </w:rPr>
              <w:t xml:space="preserve"> </w:t>
            </w:r>
          </w:p>
        </w:tc>
        <w:tc>
          <w:tcPr>
            <w:tcW w:w="1666" w:type="pct"/>
            <w:shd w:val="clear" w:color="auto" w:fill="auto"/>
          </w:tcPr>
          <w:p w14:paraId="01F6132E" w14:textId="77777777" w:rsidR="00DA3651" w:rsidRPr="00642C23" w:rsidRDefault="00DA3651" w:rsidP="00DA3651">
            <w:pPr>
              <w:pStyle w:val="Tablenumberedlis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8"/>
              </w:rPr>
            </w:pPr>
            <w:r w:rsidRPr="00642C23">
              <w:rPr>
                <w:rFonts w:asciiTheme="minorHAnsi" w:hAnsiTheme="minorHAnsi" w:cstheme="minorHAnsi"/>
                <w:b/>
                <w:szCs w:val="18"/>
              </w:rPr>
              <w:lastRenderedPageBreak/>
              <w:t xml:space="preserve">Understanding community stakeholders: </w:t>
            </w:r>
          </w:p>
          <w:p w14:paraId="584A6F4D" w14:textId="77777777" w:rsidR="00DA3651" w:rsidRPr="00642C23" w:rsidRDefault="00DA3651" w:rsidP="00A548DC">
            <w:pPr>
              <w:pStyle w:val="TableBullet1"/>
              <w:numPr>
                <w:ilvl w:val="0"/>
                <w:numId w:val="23"/>
              </w:numPr>
              <w:ind w:left="283"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42C23">
              <w:rPr>
                <w:rFonts w:asciiTheme="minorHAnsi" w:hAnsiTheme="minorHAnsi" w:cstheme="minorHAnsi"/>
              </w:rPr>
              <w:t>Detailed approach to local community engagement, including communications protocol and complaints management.</w:t>
            </w:r>
          </w:p>
          <w:p w14:paraId="3A9CC188" w14:textId="00C771C3" w:rsidR="00DA3651" w:rsidRPr="00642C23" w:rsidRDefault="00DA3651" w:rsidP="00A548DC">
            <w:pPr>
              <w:pStyle w:val="TableBullet1"/>
              <w:numPr>
                <w:ilvl w:val="0"/>
                <w:numId w:val="23"/>
              </w:numPr>
              <w:ind w:left="283"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42C23">
              <w:rPr>
                <w:rFonts w:asciiTheme="minorHAnsi" w:hAnsiTheme="minorHAnsi" w:cstheme="minorHAnsi"/>
              </w:rPr>
              <w:t xml:space="preserve">Demonstrated understanding of stakeholders </w:t>
            </w:r>
            <w:r w:rsidR="00922CAF" w:rsidRPr="00922CAF">
              <w:rPr>
                <w:rFonts w:asciiTheme="minorHAnsi" w:hAnsiTheme="minorHAnsi" w:cstheme="minorHAnsi"/>
              </w:rPr>
              <w:t xml:space="preserve">including local community, councils, public authorities, regulatory </w:t>
            </w:r>
            <w:proofErr w:type="gramStart"/>
            <w:r w:rsidR="00922CAF" w:rsidRPr="00922CAF">
              <w:rPr>
                <w:rFonts w:asciiTheme="minorHAnsi" w:hAnsiTheme="minorHAnsi" w:cstheme="minorHAnsi"/>
              </w:rPr>
              <w:t>entities</w:t>
            </w:r>
            <w:proofErr w:type="gramEnd"/>
            <w:r w:rsidR="00922CAF" w:rsidRPr="00922CAF">
              <w:rPr>
                <w:rFonts w:asciiTheme="minorHAnsi" w:hAnsiTheme="minorHAnsi" w:cstheme="minorHAnsi"/>
              </w:rPr>
              <w:t xml:space="preserve"> </w:t>
            </w:r>
            <w:r w:rsidR="00922CAF" w:rsidRPr="00922CAF">
              <w:rPr>
                <w:rFonts w:asciiTheme="minorHAnsi" w:hAnsiTheme="minorHAnsi" w:cstheme="minorHAnsi"/>
              </w:rPr>
              <w:lastRenderedPageBreak/>
              <w:t>and trade unions with clear stakeholder mapping.</w:t>
            </w:r>
          </w:p>
          <w:p w14:paraId="2AB93FBF" w14:textId="2CE0EA77" w:rsidR="00DA3651" w:rsidRPr="00642C23" w:rsidRDefault="00DA3651" w:rsidP="00A548DC">
            <w:pPr>
              <w:pStyle w:val="TableBullet1"/>
              <w:numPr>
                <w:ilvl w:val="0"/>
                <w:numId w:val="23"/>
              </w:numPr>
              <w:ind w:left="283"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42C23">
              <w:rPr>
                <w:rFonts w:asciiTheme="minorHAnsi" w:hAnsiTheme="minorHAnsi" w:cstheme="minorHAnsi"/>
              </w:rPr>
              <w:t xml:space="preserve">Description of community acceptance for site selection and </w:t>
            </w:r>
            <w:r w:rsidR="008F7A7C">
              <w:rPr>
                <w:rFonts w:asciiTheme="minorHAnsi" w:hAnsiTheme="minorHAnsi" w:cstheme="minorHAnsi"/>
              </w:rPr>
              <w:t>p</w:t>
            </w:r>
            <w:r w:rsidRPr="00642C23">
              <w:rPr>
                <w:rFonts w:asciiTheme="minorHAnsi" w:hAnsiTheme="minorHAnsi" w:cstheme="minorHAnsi"/>
              </w:rPr>
              <w:t>roject layout, including consideration of community consultation and interests.</w:t>
            </w:r>
          </w:p>
          <w:p w14:paraId="1FCF44DA" w14:textId="77777777" w:rsidR="00DA3651" w:rsidRPr="00642C23" w:rsidRDefault="00DA3651" w:rsidP="00DA3651">
            <w:pPr>
              <w:pStyle w:val="Tablenumberedlis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8"/>
              </w:rPr>
            </w:pPr>
            <w:r w:rsidRPr="00642C23">
              <w:rPr>
                <w:rFonts w:asciiTheme="minorHAnsi" w:hAnsiTheme="minorHAnsi" w:cstheme="minorHAnsi"/>
                <w:b/>
                <w:szCs w:val="18"/>
              </w:rPr>
              <w:t>Understanding of impacts:</w:t>
            </w:r>
          </w:p>
          <w:p w14:paraId="722FBA86" w14:textId="77777777" w:rsidR="00DA3651" w:rsidRPr="00642C23" w:rsidRDefault="00DA3651" w:rsidP="00A548DC">
            <w:pPr>
              <w:pStyle w:val="TableBullet1"/>
              <w:numPr>
                <w:ilvl w:val="0"/>
                <w:numId w:val="23"/>
              </w:numPr>
              <w:ind w:left="283"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42C23">
              <w:rPr>
                <w:rFonts w:asciiTheme="minorHAnsi" w:hAnsiTheme="minorHAnsi" w:cstheme="minorHAnsi"/>
              </w:rPr>
              <w:t>Summary of consultation with stakeholders and local communities that has occurred to date.</w:t>
            </w:r>
          </w:p>
          <w:p w14:paraId="2C13998C" w14:textId="4B8FB2CB" w:rsidR="00DA3651" w:rsidRPr="00642C23" w:rsidRDefault="00DA3651" w:rsidP="00A548DC">
            <w:pPr>
              <w:pStyle w:val="TableBullet1"/>
              <w:numPr>
                <w:ilvl w:val="0"/>
                <w:numId w:val="23"/>
              </w:numPr>
              <w:ind w:left="283"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42C23">
              <w:rPr>
                <w:rFonts w:asciiTheme="minorHAnsi" w:hAnsiTheme="minorHAnsi" w:cstheme="minorHAnsi"/>
              </w:rPr>
              <w:t xml:space="preserve">Summary of the identified impacts that the </w:t>
            </w:r>
            <w:r w:rsidR="008F7A7C">
              <w:rPr>
                <w:rFonts w:asciiTheme="minorHAnsi" w:hAnsiTheme="minorHAnsi" w:cstheme="minorHAnsi"/>
              </w:rPr>
              <w:t>p</w:t>
            </w:r>
            <w:r w:rsidRPr="00642C23">
              <w:rPr>
                <w:rFonts w:asciiTheme="minorHAnsi" w:hAnsiTheme="minorHAnsi" w:cstheme="minorHAnsi"/>
              </w:rPr>
              <w:t>roject will have, or may be expected to have, on the stakeholders.</w:t>
            </w:r>
          </w:p>
          <w:p w14:paraId="06F654DF" w14:textId="7E5A196B" w:rsidR="00DA3651" w:rsidRPr="00642C23" w:rsidRDefault="00DA3651" w:rsidP="00A548DC">
            <w:pPr>
              <w:pStyle w:val="TableBullet1"/>
              <w:numPr>
                <w:ilvl w:val="0"/>
                <w:numId w:val="23"/>
              </w:numPr>
              <w:ind w:left="283"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42C23">
              <w:rPr>
                <w:rFonts w:asciiTheme="minorHAnsi" w:hAnsiTheme="minorHAnsi" w:cstheme="minorHAnsi"/>
              </w:rPr>
              <w:t>Evidence of having considered or incorporated the feedback from the local community during project design, development, and future implementation</w:t>
            </w:r>
            <w:r w:rsidR="00274425">
              <w:rPr>
                <w:rFonts w:asciiTheme="minorHAnsi" w:hAnsiTheme="minorHAnsi" w:cstheme="minorHAnsi"/>
              </w:rPr>
              <w:t xml:space="preserve"> </w:t>
            </w:r>
            <w:r w:rsidR="00274425" w:rsidRPr="00274425">
              <w:rPr>
                <w:rFonts w:asciiTheme="minorHAnsi" w:hAnsiTheme="minorHAnsi" w:cstheme="minorHAnsi"/>
              </w:rPr>
              <w:t>to maximise the project’s benefits for community stakeholders</w:t>
            </w:r>
            <w:r w:rsidRPr="00642C23">
              <w:rPr>
                <w:rFonts w:asciiTheme="minorHAnsi" w:hAnsiTheme="minorHAnsi" w:cstheme="minorHAnsi"/>
              </w:rPr>
              <w:t>.</w:t>
            </w:r>
          </w:p>
          <w:p w14:paraId="194490E5" w14:textId="271CDBDD" w:rsidR="00030631" w:rsidRPr="00642C23" w:rsidRDefault="00030631" w:rsidP="00A548DC">
            <w:pPr>
              <w:pStyle w:val="TableBullet1"/>
              <w:numPr>
                <w:ilvl w:val="0"/>
                <w:numId w:val="23"/>
              </w:numPr>
              <w:ind w:left="283"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030631">
              <w:rPr>
                <w:rFonts w:asciiTheme="minorHAnsi" w:hAnsiTheme="minorHAnsi" w:cstheme="minorHAnsi"/>
                <w:szCs w:val="18"/>
              </w:rPr>
              <w:t>Approach to maximise local workforce training and engagement strategies including through partnerships with trade unions, registered training organisations, group training organisations and established portable entitlement industry funds.</w:t>
            </w:r>
          </w:p>
          <w:p w14:paraId="3322ADA7" w14:textId="77777777" w:rsidR="00DA3651" w:rsidRPr="00642C23" w:rsidRDefault="00DA3651" w:rsidP="00DA3651">
            <w:pPr>
              <w:pStyle w:val="Tablenumberedlist"/>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8"/>
              </w:rPr>
            </w:pPr>
            <w:r w:rsidRPr="00642C23">
              <w:rPr>
                <w:rFonts w:asciiTheme="minorHAnsi" w:hAnsiTheme="minorHAnsi" w:cstheme="minorHAnsi"/>
                <w:b/>
                <w:szCs w:val="18"/>
              </w:rPr>
              <w:t>Shared community benefit commitments:</w:t>
            </w:r>
          </w:p>
          <w:p w14:paraId="186A43E9" w14:textId="62CAEE3C" w:rsidR="00DA3651" w:rsidRPr="00642C23" w:rsidRDefault="00DA3651" w:rsidP="00F13FEF">
            <w:pPr>
              <w:pStyle w:val="TableBullet1"/>
              <w:ind w:left="283"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2C23">
              <w:rPr>
                <w:rFonts w:asciiTheme="minorHAnsi" w:hAnsiTheme="minorHAnsi" w:cstheme="minorHAnsi"/>
              </w:rPr>
              <w:t xml:space="preserve">Shared community benefit commitments for the </w:t>
            </w:r>
            <w:r w:rsidR="008F7A7C">
              <w:rPr>
                <w:rFonts w:asciiTheme="minorHAnsi" w:hAnsiTheme="minorHAnsi" w:cstheme="minorHAnsi"/>
              </w:rPr>
              <w:t>p</w:t>
            </w:r>
            <w:r w:rsidRPr="00642C23">
              <w:rPr>
                <w:rFonts w:asciiTheme="minorHAnsi" w:hAnsiTheme="minorHAnsi" w:cstheme="minorHAnsi"/>
              </w:rPr>
              <w:t>roject in the completed MC</w:t>
            </w:r>
            <w:r w:rsidR="00A548DC" w:rsidRPr="00642C23">
              <w:rPr>
                <w:rFonts w:asciiTheme="minorHAnsi" w:hAnsiTheme="minorHAnsi" w:cstheme="minorHAnsi"/>
              </w:rPr>
              <w:t>3</w:t>
            </w:r>
            <w:r w:rsidRPr="00642C23">
              <w:rPr>
                <w:rFonts w:asciiTheme="minorHAnsi" w:hAnsiTheme="minorHAnsi" w:cstheme="minorHAnsi"/>
              </w:rPr>
              <w:t xml:space="preserve"> Returnable Schedule, including any specific First Nations benefit sharing initiatives.</w:t>
            </w:r>
          </w:p>
        </w:tc>
        <w:tc>
          <w:tcPr>
            <w:tcW w:w="1667" w:type="pct"/>
            <w:tcBorders>
              <w:top w:val="single" w:sz="4" w:space="0" w:color="197C7D" w:themeColor="accent1"/>
            </w:tcBorders>
            <w:shd w:val="clear" w:color="auto" w:fill="F2F2F2" w:themeFill="accent6" w:themeFillShade="F2"/>
          </w:tcPr>
          <w:p w14:paraId="65C773B4" w14:textId="618E29E9" w:rsidR="2B592411" w:rsidRPr="00270B28" w:rsidRDefault="168A3197" w:rsidP="326B0A41">
            <w:pPr>
              <w:pStyle w:val="TableBullet1"/>
              <w:ind w:left="284" w:hanging="284"/>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270B28">
              <w:rPr>
                <w:rFonts w:asciiTheme="minorHAnsi" w:eastAsia="Calibri" w:hAnsiTheme="minorHAnsi" w:cstheme="minorHAnsi"/>
                <w:szCs w:val="18"/>
              </w:rPr>
              <w:lastRenderedPageBreak/>
              <w:t xml:space="preserve">Clear identification of the level of change that is expected to take place on stakeholders and communities and an understanding of their views, issues faced by them, supported by evidence of appropriate stakeholders and local community engagement to </w:t>
            </w:r>
            <w:proofErr w:type="gramStart"/>
            <w:r w:rsidRPr="00270B28">
              <w:rPr>
                <w:rFonts w:asciiTheme="minorHAnsi" w:eastAsia="Calibri" w:hAnsiTheme="minorHAnsi" w:cstheme="minorHAnsi"/>
                <w:szCs w:val="18"/>
              </w:rPr>
              <w:t>date</w:t>
            </w:r>
            <w:proofErr w:type="gramEnd"/>
            <w:r w:rsidRPr="00270B28">
              <w:rPr>
                <w:rFonts w:asciiTheme="minorHAnsi" w:eastAsia="Calibri" w:hAnsiTheme="minorHAnsi" w:cstheme="minorHAnsi"/>
                <w:szCs w:val="18"/>
              </w:rPr>
              <w:t xml:space="preserve"> and evidence of early engagement.</w:t>
            </w:r>
          </w:p>
          <w:p w14:paraId="193DBE42" w14:textId="5CA6D1E6" w:rsidR="00DA3651" w:rsidRPr="00642C23" w:rsidRDefault="00DA3651" w:rsidP="348BA96B">
            <w:pPr>
              <w:pStyle w:val="TableBullet1"/>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2C23">
              <w:rPr>
                <w:rFonts w:asciiTheme="minorHAnsi" w:hAnsiTheme="minorHAnsi" w:cstheme="minorHAnsi"/>
              </w:rPr>
              <w:lastRenderedPageBreak/>
              <w:t xml:space="preserve">Evidence of past </w:t>
            </w:r>
            <w:r w:rsidR="2C67BF58" w:rsidRPr="00642C23">
              <w:rPr>
                <w:rFonts w:asciiTheme="minorHAnsi" w:hAnsiTheme="minorHAnsi" w:cstheme="minorHAnsi"/>
              </w:rPr>
              <w:t xml:space="preserve">stakeholder and local </w:t>
            </w:r>
            <w:r w:rsidRPr="00642C23">
              <w:rPr>
                <w:rFonts w:asciiTheme="minorHAnsi" w:hAnsiTheme="minorHAnsi" w:cstheme="minorHAnsi"/>
              </w:rPr>
              <w:t>community engagement activities, including who was consulted and what communication tools were used.</w:t>
            </w:r>
          </w:p>
          <w:p w14:paraId="70B89BBA" w14:textId="77777777" w:rsidR="00DA3651" w:rsidRPr="00642C23" w:rsidRDefault="00DA3651" w:rsidP="00A548DC">
            <w:pPr>
              <w:pStyle w:val="TableBullet1"/>
              <w:numPr>
                <w:ilvl w:val="0"/>
                <w:numId w:val="23"/>
              </w:numPr>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42C23">
              <w:rPr>
                <w:rFonts w:asciiTheme="minorHAnsi" w:hAnsiTheme="minorHAnsi" w:cstheme="minorHAnsi"/>
              </w:rPr>
              <w:t>Evidence of building trust with potentially impacted stakeholders and local communities.</w:t>
            </w:r>
          </w:p>
          <w:p w14:paraId="753B1FC9" w14:textId="77777777" w:rsidR="00DA3651" w:rsidRPr="00642C23" w:rsidRDefault="00DA3651" w:rsidP="00A548DC">
            <w:pPr>
              <w:pStyle w:val="TableBullet1"/>
              <w:numPr>
                <w:ilvl w:val="0"/>
                <w:numId w:val="23"/>
              </w:numPr>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42C23">
              <w:rPr>
                <w:rFonts w:asciiTheme="minorHAnsi" w:hAnsiTheme="minorHAnsi" w:cstheme="minorHAnsi"/>
              </w:rPr>
              <w:t>Evidence of local community commitments and shared benefits established, or to be established, that have a long-lasting and meaningful positive economic and social impact on the beneficiaries. The quality and positive impact of initiatives will be valued over the quantum of initiatives.</w:t>
            </w:r>
          </w:p>
          <w:p w14:paraId="23A7C2E6" w14:textId="77777777" w:rsidR="00DB151A" w:rsidRPr="00765A6A" w:rsidRDefault="00DB151A" w:rsidP="00270B28">
            <w:pPr>
              <w:pStyle w:val="ListParagraph"/>
              <w:numPr>
                <w:ilvl w:val="0"/>
                <w:numId w:val="23"/>
              </w:numPr>
              <w:ind w:left="255" w:hanging="25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65A6A">
              <w:rPr>
                <w:rFonts w:asciiTheme="minorHAnsi" w:hAnsiTheme="minorHAnsi" w:cstheme="minorHAnsi"/>
                <w:sz w:val="18"/>
                <w:szCs w:val="18"/>
              </w:rPr>
              <w:t xml:space="preserve">Evidence of experience and / or a plan to develop local workforce capacity and capability including through engagement of apprenticeships, traineeships, pre-vocational </w:t>
            </w:r>
            <w:proofErr w:type="gramStart"/>
            <w:r w:rsidRPr="00765A6A">
              <w:rPr>
                <w:rFonts w:asciiTheme="minorHAnsi" w:hAnsiTheme="minorHAnsi" w:cstheme="minorHAnsi"/>
                <w:sz w:val="18"/>
                <w:szCs w:val="18"/>
              </w:rPr>
              <w:t>programs</w:t>
            </w:r>
            <w:proofErr w:type="gramEnd"/>
            <w:r w:rsidRPr="00765A6A">
              <w:rPr>
                <w:rFonts w:asciiTheme="minorHAnsi" w:hAnsiTheme="minorHAnsi" w:cstheme="minorHAnsi"/>
                <w:sz w:val="18"/>
                <w:szCs w:val="18"/>
              </w:rPr>
              <w:t xml:space="preserve"> and upskilling strategies.</w:t>
            </w:r>
          </w:p>
          <w:p w14:paraId="783F4D8A" w14:textId="77777777" w:rsidR="00DA3651" w:rsidRPr="00642C23" w:rsidRDefault="00DA3651" w:rsidP="00A548DC">
            <w:pPr>
              <w:pStyle w:val="TableBullet1"/>
              <w:numPr>
                <w:ilvl w:val="0"/>
                <w:numId w:val="23"/>
              </w:numPr>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42C23">
              <w:rPr>
                <w:rFonts w:asciiTheme="minorHAnsi" w:hAnsiTheme="minorHAnsi" w:cstheme="minorHAnsi"/>
              </w:rPr>
              <w:t xml:space="preserve">Active involvement of local communities in the co-designing of benefit sharing schemes will be assessed favourably. </w:t>
            </w:r>
          </w:p>
          <w:p w14:paraId="2F8E9A26" w14:textId="77777777" w:rsidR="00DA3651" w:rsidRPr="00642C23" w:rsidRDefault="00DA3651" w:rsidP="00A548DC">
            <w:pPr>
              <w:pStyle w:val="TableBullet1"/>
              <w:numPr>
                <w:ilvl w:val="0"/>
                <w:numId w:val="23"/>
              </w:numPr>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42C23">
              <w:rPr>
                <w:rFonts w:asciiTheme="minorHAnsi" w:hAnsiTheme="minorHAnsi" w:cstheme="minorHAnsi"/>
              </w:rPr>
              <w:t xml:space="preserve">Demonstration of commitments to shared benefits that exceed the minimum requirements of state or local government development / planning approval processes. </w:t>
            </w:r>
          </w:p>
          <w:p w14:paraId="540467F4" w14:textId="33E7ED74" w:rsidR="00DA3651" w:rsidRPr="00642C23" w:rsidRDefault="00DA3651" w:rsidP="00DA3651">
            <w:pPr>
              <w:pStyle w:val="TableBullet1"/>
              <w:numPr>
                <w:ilvl w:val="0"/>
                <w:numId w:val="0"/>
              </w:numPr>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p>
        </w:tc>
      </w:tr>
    </w:tbl>
    <w:p w14:paraId="65FB9BAA" w14:textId="42FE9D90" w:rsidR="009F2426" w:rsidRPr="00642C23" w:rsidRDefault="009F2426" w:rsidP="009F2426">
      <w:pPr>
        <w:spacing w:before="240"/>
        <w:rPr>
          <w:rFonts w:cstheme="minorHAnsi"/>
          <w:lang w:val="en-US" w:eastAsia="en-AU"/>
        </w:rPr>
      </w:pPr>
      <w:r w:rsidRPr="00642C23">
        <w:rPr>
          <w:rFonts w:cstheme="minorHAnsi"/>
          <w:lang w:val="en-US" w:eastAsia="en-AU"/>
        </w:rPr>
        <w:lastRenderedPageBreak/>
        <w:t>T</w:t>
      </w:r>
      <w:r w:rsidR="00EF579B">
        <w:rPr>
          <w:rFonts w:cstheme="minorHAnsi"/>
          <w:lang w:val="en-US" w:eastAsia="en-AU"/>
        </w:rPr>
        <w:t>he t</w:t>
      </w:r>
      <w:r w:rsidRPr="00642C23">
        <w:rPr>
          <w:rFonts w:cstheme="minorHAnsi"/>
          <w:lang w:val="en-US" w:eastAsia="en-AU"/>
        </w:rPr>
        <w:t xml:space="preserve">able </w:t>
      </w:r>
      <w:r w:rsidR="00EF579B">
        <w:rPr>
          <w:rFonts w:cstheme="minorHAnsi"/>
          <w:lang w:val="en-US" w:eastAsia="en-AU"/>
        </w:rPr>
        <w:t xml:space="preserve">below </w:t>
      </w:r>
      <w:r w:rsidRPr="00642C23">
        <w:rPr>
          <w:rFonts w:cstheme="minorHAnsi"/>
          <w:lang w:val="en-US" w:eastAsia="en-AU"/>
        </w:rPr>
        <w:t xml:space="preserve">outlines the policy intention for </w:t>
      </w:r>
      <w:r w:rsidR="0069383C" w:rsidRPr="00642C23">
        <w:rPr>
          <w:rFonts w:cstheme="minorHAnsi"/>
          <w:lang w:val="en-US" w:eastAsia="en-AU"/>
        </w:rPr>
        <w:t>shared community benefit</w:t>
      </w:r>
      <w:r w:rsidRPr="00642C23">
        <w:rPr>
          <w:rFonts w:cstheme="minorHAnsi"/>
          <w:lang w:val="en-US" w:eastAsia="en-AU"/>
        </w:rPr>
        <w:t xml:space="preserve"> commitments and provides examples </w:t>
      </w:r>
      <w:r w:rsidR="006336A4" w:rsidRPr="00642C23">
        <w:rPr>
          <w:rFonts w:cstheme="minorHAnsi"/>
          <w:lang w:val="en-US" w:eastAsia="en-AU"/>
        </w:rPr>
        <w:t xml:space="preserve">of </w:t>
      </w:r>
      <w:r w:rsidRPr="00642C23">
        <w:rPr>
          <w:rFonts w:cstheme="minorHAnsi"/>
          <w:lang w:val="en-US" w:eastAsia="en-AU"/>
        </w:rPr>
        <w:t>commitments that could demonstrate merit and support higher quality bid responses.</w:t>
      </w:r>
    </w:p>
    <w:p w14:paraId="0151D5A7" w14:textId="33C0B9BE" w:rsidR="009F2426" w:rsidRPr="00642C23" w:rsidRDefault="00660F36" w:rsidP="00765909">
      <w:pPr>
        <w:spacing w:before="120" w:after="60"/>
        <w:rPr>
          <w:rFonts w:cstheme="minorHAnsi"/>
          <w:b/>
          <w:lang w:val="en-US" w:eastAsia="en-AU"/>
        </w:rPr>
      </w:pPr>
      <w:r w:rsidRPr="00642C23">
        <w:rPr>
          <w:rFonts w:cstheme="minorHAnsi"/>
          <w:b/>
          <w:lang w:val="en-US" w:eastAsia="en-AU"/>
        </w:rPr>
        <w:t>Shared c</w:t>
      </w:r>
      <w:r w:rsidR="0069383C" w:rsidRPr="00642C23">
        <w:rPr>
          <w:rFonts w:cstheme="minorHAnsi"/>
          <w:b/>
          <w:lang w:val="en-US" w:eastAsia="en-AU"/>
        </w:rPr>
        <w:t>ommunity benefit commitments</w:t>
      </w:r>
    </w:p>
    <w:tbl>
      <w:tblPr>
        <w:tblStyle w:val="ListTable4-Accent41"/>
        <w:tblW w:w="4950" w:type="pct"/>
        <w:tblLook w:val="04A0" w:firstRow="1" w:lastRow="0" w:firstColumn="1" w:lastColumn="0" w:noHBand="0" w:noVBand="1"/>
      </w:tblPr>
      <w:tblGrid>
        <w:gridCol w:w="2405"/>
        <w:gridCol w:w="6521"/>
      </w:tblGrid>
      <w:tr w:rsidR="009F2426" w:rsidRPr="00D97159" w14:paraId="423C2C75" w14:textId="77777777" w:rsidTr="006C1267">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347" w:type="pct"/>
            <w:tcBorders>
              <w:right w:val="single" w:sz="4" w:space="0" w:color="86CFDE"/>
            </w:tcBorders>
            <w:shd w:val="clear" w:color="auto" w:fill="197C7D" w:themeFill="accent1"/>
            <w:vAlign w:val="center"/>
          </w:tcPr>
          <w:p w14:paraId="492A6D51" w14:textId="12C527CB" w:rsidR="009F2426" w:rsidRPr="00943819" w:rsidRDefault="009F2426" w:rsidP="00765909">
            <w:pPr>
              <w:spacing w:before="60" w:after="60" w:line="240" w:lineRule="auto"/>
              <w:rPr>
                <w:rFonts w:asciiTheme="minorHAnsi" w:eastAsia="SimSun" w:hAnsiTheme="minorHAnsi" w:cstheme="minorHAnsi"/>
                <w:color w:val="FFFFFF" w:themeColor="background1"/>
                <w:sz w:val="18"/>
                <w:szCs w:val="18"/>
              </w:rPr>
            </w:pPr>
            <w:r w:rsidRPr="00642C23">
              <w:rPr>
                <w:rFonts w:asciiTheme="minorHAnsi" w:eastAsia="SimSun" w:hAnsiTheme="minorHAnsi" w:cstheme="minorHAnsi"/>
                <w:color w:val="FFFFFF" w:themeColor="background1"/>
                <w:sz w:val="20"/>
                <w:szCs w:val="20"/>
              </w:rPr>
              <w:t>Policy intention</w:t>
            </w:r>
          </w:p>
        </w:tc>
        <w:tc>
          <w:tcPr>
            <w:tcW w:w="3653" w:type="pct"/>
            <w:tcBorders>
              <w:left w:val="single" w:sz="4" w:space="0" w:color="86CFDE"/>
            </w:tcBorders>
            <w:shd w:val="clear" w:color="auto" w:fill="197C7D" w:themeFill="accent1"/>
            <w:vAlign w:val="center"/>
          </w:tcPr>
          <w:p w14:paraId="7BB0A1CD" w14:textId="569DD42E" w:rsidR="009F2426" w:rsidRPr="00943819" w:rsidRDefault="009F2426" w:rsidP="00765909">
            <w:pPr>
              <w:spacing w:after="0" w:line="240" w:lineRule="auto"/>
              <w:contextualSpacing/>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color w:val="FFFFFF" w:themeColor="background1"/>
                <w:sz w:val="18"/>
                <w:szCs w:val="18"/>
              </w:rPr>
            </w:pPr>
            <w:r w:rsidRPr="00642C23">
              <w:rPr>
                <w:rFonts w:asciiTheme="minorHAnsi" w:eastAsia="SimSun" w:hAnsiTheme="minorHAnsi" w:cstheme="minorHAnsi"/>
                <w:color w:val="FFFFFF" w:themeColor="background1"/>
                <w:sz w:val="20"/>
                <w:szCs w:val="20"/>
              </w:rPr>
              <w:t>Examples of what we are looking for</w:t>
            </w:r>
          </w:p>
        </w:tc>
      </w:tr>
      <w:tr w:rsidR="009F2426" w:rsidRPr="00D97159" w14:paraId="5D31E881" w14:textId="77777777" w:rsidTr="484B4B3C">
        <w:trPr>
          <w:cnfStyle w:val="000000100000" w:firstRow="0" w:lastRow="0" w:firstColumn="0" w:lastColumn="0" w:oddVBand="0" w:evenVBand="0" w:oddHBand="1" w:evenHBand="0" w:firstRowFirstColumn="0" w:firstRowLastColumn="0" w:lastRowFirstColumn="0" w:lastRowLastColumn="0"/>
          <w:trHeight w:val="1961"/>
        </w:trPr>
        <w:tc>
          <w:tcPr>
            <w:cnfStyle w:val="001000000000" w:firstRow="0" w:lastRow="0" w:firstColumn="1" w:lastColumn="0" w:oddVBand="0" w:evenVBand="0" w:oddHBand="0" w:evenHBand="0" w:firstRowFirstColumn="0" w:firstRowLastColumn="0" w:lastRowFirstColumn="0" w:lastRowLastColumn="0"/>
            <w:tcW w:w="1347" w:type="pct"/>
            <w:tcBorders>
              <w:right w:val="single" w:sz="4" w:space="0" w:color="86CFDE"/>
            </w:tcBorders>
            <w:shd w:val="clear" w:color="auto" w:fill="FFFFFF" w:themeFill="accent6"/>
          </w:tcPr>
          <w:p w14:paraId="65E1F346" w14:textId="77777777" w:rsidR="009F2426" w:rsidRPr="00642C23" w:rsidRDefault="009F2426" w:rsidP="00C53261">
            <w:pPr>
              <w:spacing w:after="0" w:line="240" w:lineRule="auto"/>
              <w:rPr>
                <w:rFonts w:asciiTheme="minorHAnsi" w:eastAsia="SimSun" w:hAnsiTheme="minorHAnsi" w:cstheme="minorHAnsi"/>
                <w:b w:val="0"/>
                <w:sz w:val="18"/>
                <w:szCs w:val="18"/>
              </w:rPr>
            </w:pPr>
            <w:r w:rsidRPr="00642C23">
              <w:rPr>
                <w:rFonts w:asciiTheme="minorHAnsi" w:eastAsia="SimSun" w:hAnsiTheme="minorHAnsi" w:cstheme="minorHAnsi"/>
                <w:b w:val="0"/>
                <w:sz w:val="18"/>
                <w:szCs w:val="18"/>
              </w:rPr>
              <w:t>To encourage the establishment of programs and/or initiatives that have long-lasting and meaningful impacts on the local community. The quality and impact of initiatives is valued over the quantum of initiatives.</w:t>
            </w:r>
          </w:p>
        </w:tc>
        <w:tc>
          <w:tcPr>
            <w:tcW w:w="3653" w:type="pct"/>
            <w:tcBorders>
              <w:left w:val="single" w:sz="4" w:space="0" w:color="86CFDE"/>
            </w:tcBorders>
            <w:shd w:val="clear" w:color="auto" w:fill="FFFFFF" w:themeFill="accent6"/>
          </w:tcPr>
          <w:p w14:paraId="0ABCB005" w14:textId="1EC02665" w:rsidR="009F2426" w:rsidRPr="00642C23" w:rsidRDefault="009F2426" w:rsidP="484B4B3C">
            <w:pPr>
              <w:numPr>
                <w:ilvl w:val="0"/>
                <w:numId w:val="25"/>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18"/>
                <w:szCs w:val="18"/>
              </w:rPr>
            </w:pPr>
            <w:r w:rsidRPr="00642C23">
              <w:rPr>
                <w:rFonts w:asciiTheme="minorHAnsi" w:eastAsia="Arial" w:hAnsiTheme="minorHAnsi" w:cstheme="minorHAnsi"/>
                <w:sz w:val="18"/>
                <w:szCs w:val="18"/>
              </w:rPr>
              <w:t xml:space="preserve">Inviting local community to coinvest in the project </w:t>
            </w:r>
            <w:r w:rsidR="73A4E727" w:rsidRPr="00943819">
              <w:rPr>
                <w:rFonts w:asciiTheme="minorHAnsi" w:eastAsia="Calibri" w:hAnsiTheme="minorHAnsi" w:cstheme="minorHAnsi"/>
                <w:sz w:val="18"/>
                <w:szCs w:val="18"/>
              </w:rPr>
              <w:t>with profit sharing arrangements with the community members. This can be implemented by projects that are in construction or that are already in operation</w:t>
            </w:r>
            <w:r w:rsidRPr="00642C23">
              <w:rPr>
                <w:rFonts w:asciiTheme="minorHAnsi" w:eastAsia="Arial" w:hAnsiTheme="minorHAnsi" w:cstheme="minorHAnsi"/>
                <w:sz w:val="18"/>
                <w:szCs w:val="18"/>
              </w:rPr>
              <w:t>.</w:t>
            </w:r>
          </w:p>
          <w:p w14:paraId="4414C16C" w14:textId="4DA0CC2D" w:rsidR="576E086F" w:rsidRPr="00943819" w:rsidRDefault="576E086F" w:rsidP="484B4B3C">
            <w:pPr>
              <w:numPr>
                <w:ilvl w:val="0"/>
                <w:numId w:val="25"/>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943819">
              <w:rPr>
                <w:rFonts w:asciiTheme="minorHAnsi" w:eastAsia="Calibri" w:hAnsiTheme="minorHAnsi" w:cstheme="minorHAnsi"/>
                <w:sz w:val="18"/>
                <w:szCs w:val="18"/>
              </w:rPr>
              <w:t>Novel approaches to electricity access schemes where local communities benefit from lower prices and/or greater energy security through access to small scale solar and battery instillations.</w:t>
            </w:r>
          </w:p>
          <w:p w14:paraId="797F2D49" w14:textId="77777777" w:rsidR="009F2426" w:rsidRPr="00642C23" w:rsidRDefault="009F2426" w:rsidP="00A548DC">
            <w:pPr>
              <w:numPr>
                <w:ilvl w:val="0"/>
                <w:numId w:val="25"/>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18"/>
                <w:szCs w:val="18"/>
              </w:rPr>
            </w:pPr>
            <w:r w:rsidRPr="00642C23">
              <w:rPr>
                <w:rFonts w:asciiTheme="minorHAnsi" w:eastAsia="Arial" w:hAnsiTheme="minorHAnsi" w:cstheme="minorHAnsi"/>
                <w:sz w:val="18"/>
                <w:szCs w:val="18"/>
              </w:rPr>
              <w:t>Optimised infrastructure to benefit neighbouring community upgrades to degraded land/waterways located near to the project.</w:t>
            </w:r>
          </w:p>
          <w:p w14:paraId="1EF94DFF" w14:textId="77777777" w:rsidR="009F2426" w:rsidRPr="00642C23" w:rsidRDefault="009F2426" w:rsidP="00A548DC">
            <w:pPr>
              <w:numPr>
                <w:ilvl w:val="0"/>
                <w:numId w:val="25"/>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18"/>
                <w:szCs w:val="18"/>
              </w:rPr>
            </w:pPr>
            <w:r w:rsidRPr="00642C23">
              <w:rPr>
                <w:rFonts w:asciiTheme="minorHAnsi" w:eastAsia="Arial" w:hAnsiTheme="minorHAnsi" w:cstheme="minorHAnsi"/>
                <w:sz w:val="18"/>
                <w:szCs w:val="18"/>
              </w:rPr>
              <w:t>Commitments to minimise environmental impacts and maintain high biosecurity standards.</w:t>
            </w:r>
          </w:p>
        </w:tc>
      </w:tr>
    </w:tbl>
    <w:p w14:paraId="25D52B57" w14:textId="6852F854" w:rsidR="4E36B9FD" w:rsidRPr="00943819" w:rsidRDefault="004B0D24" w:rsidP="00672D27">
      <w:pPr>
        <w:pStyle w:val="Heading2"/>
      </w:pPr>
      <w:bookmarkStart w:id="34" w:name="_Toc166069938"/>
      <w:bookmarkStart w:id="35" w:name="_Proposed_Merit_Criteria_1"/>
      <w:bookmarkStart w:id="36" w:name="_Toc170138532"/>
      <w:r w:rsidRPr="5A60EA7B">
        <w:lastRenderedPageBreak/>
        <w:t xml:space="preserve">Proposed </w:t>
      </w:r>
      <w:r w:rsidR="4E36B9FD" w:rsidRPr="5A60EA7B">
        <w:t>Merit Criteria – Stage B</w:t>
      </w:r>
      <w:bookmarkEnd w:id="34"/>
      <w:bookmarkEnd w:id="35"/>
      <w:bookmarkEnd w:id="36"/>
    </w:p>
    <w:p w14:paraId="19313658" w14:textId="24A96349" w:rsidR="008D3E00" w:rsidRPr="00642C23" w:rsidRDefault="008D3E00" w:rsidP="008D3E00">
      <w:pPr>
        <w:rPr>
          <w:rFonts w:cstheme="minorHAnsi"/>
          <w:u w:val="single"/>
        </w:rPr>
      </w:pPr>
      <w:r w:rsidRPr="00642C23">
        <w:rPr>
          <w:rFonts w:cstheme="minorHAnsi"/>
        </w:rPr>
        <w:t xml:space="preserve">Each </w:t>
      </w:r>
      <w:r w:rsidR="004B0D24" w:rsidRPr="00642C23">
        <w:rPr>
          <w:rFonts w:cstheme="minorHAnsi"/>
        </w:rPr>
        <w:t>proposed</w:t>
      </w:r>
      <w:r w:rsidR="005D02A5" w:rsidRPr="00642C23">
        <w:rPr>
          <w:rFonts w:cstheme="minorHAnsi"/>
        </w:rPr>
        <w:t xml:space="preserve"> </w:t>
      </w:r>
      <w:r w:rsidR="000479AF" w:rsidRPr="00642C23">
        <w:rPr>
          <w:rFonts w:cstheme="minorHAnsi"/>
        </w:rPr>
        <w:t>Financial Value Bid</w:t>
      </w:r>
      <w:r w:rsidRPr="00642C23">
        <w:rPr>
          <w:rFonts w:cstheme="minorHAnsi"/>
        </w:rPr>
        <w:t xml:space="preserve"> </w:t>
      </w:r>
      <w:r w:rsidR="005D02A5" w:rsidRPr="00642C23">
        <w:rPr>
          <w:rFonts w:cstheme="minorHAnsi"/>
        </w:rPr>
        <w:t xml:space="preserve">is expected </w:t>
      </w:r>
      <w:r w:rsidRPr="00642C23">
        <w:rPr>
          <w:rFonts w:cstheme="minorHAnsi"/>
        </w:rPr>
        <w:t xml:space="preserve">be assessed against </w:t>
      </w:r>
      <w:r w:rsidR="00337BBE" w:rsidRPr="00642C23">
        <w:rPr>
          <w:rFonts w:cstheme="minorHAnsi"/>
        </w:rPr>
        <w:t>the</w:t>
      </w:r>
      <w:r w:rsidRPr="00642C23">
        <w:rPr>
          <w:rFonts w:cstheme="minorHAnsi"/>
        </w:rPr>
        <w:t xml:space="preserve"> Stage B – Financial </w:t>
      </w:r>
      <w:r w:rsidR="00E756B3" w:rsidRPr="00642C23">
        <w:rPr>
          <w:rFonts w:cstheme="minorHAnsi"/>
        </w:rPr>
        <w:t>V</w:t>
      </w:r>
      <w:r w:rsidRPr="00642C23">
        <w:rPr>
          <w:rFonts w:cstheme="minorHAnsi"/>
        </w:rPr>
        <w:t xml:space="preserve">alue </w:t>
      </w:r>
      <w:r w:rsidR="000315B7" w:rsidRPr="00642C23">
        <w:rPr>
          <w:rFonts w:cstheme="minorHAnsi"/>
        </w:rPr>
        <w:t>Merit Criteria</w:t>
      </w:r>
      <w:r w:rsidRPr="00642C23">
        <w:rPr>
          <w:rFonts w:cstheme="minorHAnsi"/>
        </w:rPr>
        <w:t xml:space="preserve"> below.</w:t>
      </w:r>
      <w:r w:rsidR="001358C0" w:rsidRPr="00642C23">
        <w:rPr>
          <w:rFonts w:cstheme="minorHAnsi"/>
        </w:rPr>
        <w:t xml:space="preserve"> </w:t>
      </w:r>
      <w:r w:rsidR="001358C0" w:rsidRPr="00642C23">
        <w:rPr>
          <w:rStyle w:val="normaltextrun"/>
          <w:rFonts w:cstheme="minorHAnsi"/>
          <w:color w:val="000000"/>
          <w:bdr w:val="none" w:sz="0" w:space="0" w:color="auto" w:frame="1"/>
        </w:rPr>
        <w:t xml:space="preserve">The primary consideration in awarding the CISA to successful </w:t>
      </w:r>
      <w:r w:rsidR="5CCEA834" w:rsidRPr="00642C23">
        <w:rPr>
          <w:rStyle w:val="normaltextrun"/>
          <w:rFonts w:cstheme="minorHAnsi"/>
          <w:color w:val="000000"/>
          <w:bdr w:val="none" w:sz="0" w:space="0" w:color="auto" w:frame="1"/>
        </w:rPr>
        <w:t>p</w:t>
      </w:r>
      <w:r w:rsidR="001358C0" w:rsidRPr="00642C23">
        <w:rPr>
          <w:rStyle w:val="normaltextrun"/>
          <w:rFonts w:cstheme="minorHAnsi"/>
          <w:color w:val="000000"/>
          <w:bdr w:val="none" w:sz="0" w:space="0" w:color="auto" w:frame="1"/>
        </w:rPr>
        <w:t>rojects under the CIS will be value for money, which extends beyond cost considerations.</w:t>
      </w:r>
    </w:p>
    <w:tbl>
      <w:tblPr>
        <w:tblStyle w:val="GridTable4-Accent1"/>
        <w:tblW w:w="8982" w:type="dxa"/>
        <w:tblBorders>
          <w:top w:val="single" w:sz="4" w:space="0" w:color="3BCFE7" w:themeColor="background2" w:themeTint="80"/>
          <w:left w:val="single" w:sz="4" w:space="0" w:color="3BCFE7" w:themeColor="background2" w:themeTint="80"/>
          <w:bottom w:val="single" w:sz="4" w:space="0" w:color="3BCFE7" w:themeColor="background2" w:themeTint="80"/>
          <w:right w:val="single" w:sz="4" w:space="0" w:color="3BCFE7" w:themeColor="background2" w:themeTint="80"/>
          <w:insideH w:val="single" w:sz="4" w:space="0" w:color="3BCFE7" w:themeColor="background2" w:themeTint="80"/>
          <w:insideV w:val="single" w:sz="4" w:space="0" w:color="3BCFE7" w:themeColor="background2" w:themeTint="80"/>
        </w:tblBorders>
        <w:tblLook w:val="0480" w:firstRow="0" w:lastRow="0" w:firstColumn="1" w:lastColumn="0" w:noHBand="0" w:noVBand="1"/>
      </w:tblPr>
      <w:tblGrid>
        <w:gridCol w:w="1271"/>
        <w:gridCol w:w="7711"/>
      </w:tblGrid>
      <w:tr w:rsidR="009A5341" w:rsidRPr="00D97159" w14:paraId="12FD4B55" w14:textId="77777777" w:rsidTr="00FE288D">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0" w:type="dxa"/>
          </w:tcPr>
          <w:p w14:paraId="28AA48D9" w14:textId="7EEAB000" w:rsidR="00AB1B02" w:rsidRPr="00642C23" w:rsidRDefault="00AB1B02" w:rsidP="00AB1B02">
            <w:pPr>
              <w:pStyle w:val="TableText"/>
              <w:spacing w:before="0" w:after="0"/>
              <w:rPr>
                <w:rFonts w:asciiTheme="minorHAnsi" w:hAnsiTheme="minorHAnsi" w:cstheme="minorHAnsi"/>
                <w:sz w:val="20"/>
                <w:szCs w:val="20"/>
                <w:lang w:eastAsia="ja-JP"/>
              </w:rPr>
            </w:pPr>
            <w:r w:rsidRPr="006852F7">
              <w:rPr>
                <w:rFonts w:cstheme="minorHAnsi"/>
                <w:noProof/>
              </w:rPr>
              <w:drawing>
                <wp:inline distT="0" distB="0" distL="0" distR="0" wp14:anchorId="0C6EF3CD" wp14:editId="178BC66F">
                  <wp:extent cx="533400" cy="609600"/>
                  <wp:effectExtent l="0" t="0" r="0" b="0"/>
                  <wp:docPr id="2020248718" name="Picture 20202487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48718" name="Picture 2020248718">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3400" cy="609600"/>
                          </a:xfrm>
                          <a:prstGeom prst="rect">
                            <a:avLst/>
                          </a:prstGeom>
                        </pic:spPr>
                      </pic:pic>
                    </a:graphicData>
                  </a:graphic>
                </wp:inline>
              </w:drawing>
            </w:r>
          </w:p>
        </w:tc>
        <w:tc>
          <w:tcPr>
            <w:tcW w:w="0" w:type="dxa"/>
            <w:vAlign w:val="center"/>
          </w:tcPr>
          <w:p w14:paraId="27B983AD" w14:textId="2E4C7E0B" w:rsidR="00AB1B02" w:rsidRPr="00642C23" w:rsidRDefault="006C2A1C" w:rsidP="00F13FEF">
            <w:pPr>
              <w:pStyle w:val="TableText"/>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42C23">
              <w:rPr>
                <w:rFonts w:asciiTheme="minorHAnsi" w:hAnsiTheme="minorHAnsi" w:cstheme="minorHAnsi"/>
                <w:b/>
                <w:sz w:val="20"/>
                <w:szCs w:val="20"/>
              </w:rPr>
              <w:t xml:space="preserve">Merit </w:t>
            </w:r>
            <w:r w:rsidR="000315B7" w:rsidRPr="00642C23">
              <w:rPr>
                <w:rFonts w:asciiTheme="minorHAnsi" w:hAnsiTheme="minorHAnsi" w:cstheme="minorHAnsi"/>
                <w:b/>
                <w:sz w:val="20"/>
                <w:szCs w:val="20"/>
              </w:rPr>
              <w:t>Criteri</w:t>
            </w:r>
            <w:r w:rsidR="004B0D24" w:rsidRPr="00642C23">
              <w:rPr>
                <w:rFonts w:asciiTheme="minorHAnsi" w:hAnsiTheme="minorHAnsi" w:cstheme="minorHAnsi"/>
                <w:b/>
                <w:sz w:val="20"/>
                <w:szCs w:val="20"/>
              </w:rPr>
              <w:t>on</w:t>
            </w:r>
            <w:r w:rsidR="00A41B16" w:rsidRPr="00642C23">
              <w:rPr>
                <w:rFonts w:asciiTheme="minorHAnsi" w:hAnsiTheme="minorHAnsi" w:cstheme="minorHAnsi"/>
                <w:b/>
                <w:sz w:val="20"/>
                <w:szCs w:val="20"/>
              </w:rPr>
              <w:t xml:space="preserve"> </w:t>
            </w:r>
            <w:r w:rsidR="0069798D" w:rsidRPr="00642C23">
              <w:rPr>
                <w:rFonts w:asciiTheme="minorHAnsi" w:hAnsiTheme="minorHAnsi" w:cstheme="minorHAnsi"/>
                <w:b/>
                <w:sz w:val="20"/>
                <w:szCs w:val="20"/>
              </w:rPr>
              <w:t>4</w:t>
            </w:r>
            <w:r w:rsidR="00A41B16" w:rsidRPr="00642C23">
              <w:rPr>
                <w:rFonts w:asciiTheme="minorHAnsi" w:hAnsiTheme="minorHAnsi" w:cstheme="minorHAnsi"/>
                <w:b/>
                <w:sz w:val="20"/>
                <w:szCs w:val="20"/>
              </w:rPr>
              <w:t xml:space="preserve"> – Financial value</w:t>
            </w:r>
            <w:r w:rsidR="00203DF7" w:rsidRPr="00642C23">
              <w:rPr>
                <w:rFonts w:asciiTheme="minorHAnsi" w:hAnsiTheme="minorHAnsi" w:cstheme="minorHAnsi"/>
                <w:b/>
                <w:sz w:val="20"/>
                <w:szCs w:val="20"/>
              </w:rPr>
              <w:t xml:space="preserve"> and capacity</w:t>
            </w:r>
            <w:r w:rsidR="107BB71E" w:rsidRPr="00642C23">
              <w:rPr>
                <w:rFonts w:asciiTheme="minorHAnsi" w:hAnsiTheme="minorHAnsi" w:cstheme="minorHAnsi"/>
                <w:b/>
                <w:sz w:val="20"/>
                <w:szCs w:val="20"/>
              </w:rPr>
              <w:t xml:space="preserve"> credits</w:t>
            </w:r>
          </w:p>
        </w:tc>
      </w:tr>
      <w:tr w:rsidR="00A525E6" w:rsidRPr="00D97159" w14:paraId="7658CE5B" w14:textId="77777777" w:rsidTr="00FE288D">
        <w:trPr>
          <w:trHeight w:val="517"/>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1A3FBA4C" w14:textId="699BE805" w:rsidR="00AB1B02" w:rsidRPr="00642C23" w:rsidRDefault="00AB1B02" w:rsidP="00AB1B02">
            <w:pPr>
              <w:pStyle w:val="TableText"/>
              <w:spacing w:before="0" w:after="0"/>
              <w:rPr>
                <w:rFonts w:asciiTheme="minorHAnsi" w:hAnsiTheme="minorHAnsi" w:cstheme="minorHAnsi"/>
                <w:sz w:val="20"/>
                <w:szCs w:val="20"/>
                <w:lang w:eastAsia="ja-JP"/>
              </w:rPr>
            </w:pPr>
            <w:r w:rsidRPr="006852F7">
              <w:rPr>
                <w:rFonts w:cstheme="minorHAnsi"/>
                <w:noProof/>
              </w:rPr>
              <w:drawing>
                <wp:inline distT="0" distB="0" distL="0" distR="0" wp14:anchorId="1D2107A6" wp14:editId="172F1A23">
                  <wp:extent cx="533400" cy="609600"/>
                  <wp:effectExtent l="0" t="0" r="0" b="0"/>
                  <wp:docPr id="820138211" name="Picture 820138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38211" name="Picture 820138211">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3400" cy="609600"/>
                          </a:xfrm>
                          <a:prstGeom prst="rect">
                            <a:avLst/>
                          </a:prstGeom>
                        </pic:spPr>
                      </pic:pic>
                    </a:graphicData>
                  </a:graphic>
                </wp:inline>
              </w:drawing>
            </w:r>
          </w:p>
        </w:tc>
        <w:tc>
          <w:tcPr>
            <w:tcW w:w="7711" w:type="dxa"/>
            <w:shd w:val="clear" w:color="auto" w:fill="auto"/>
            <w:vAlign w:val="center"/>
          </w:tcPr>
          <w:p w14:paraId="19DAB4DA" w14:textId="478C4323" w:rsidR="00AB1B02" w:rsidRPr="00642C23" w:rsidRDefault="006C2A1C" w:rsidP="00F13FEF">
            <w:pPr>
              <w:pStyle w:val="Table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642C23">
              <w:rPr>
                <w:rFonts w:asciiTheme="minorHAnsi" w:hAnsiTheme="minorHAnsi" w:cstheme="minorHAnsi"/>
                <w:b/>
                <w:sz w:val="20"/>
                <w:szCs w:val="20"/>
              </w:rPr>
              <w:t xml:space="preserve">Merit </w:t>
            </w:r>
            <w:r w:rsidR="000315B7" w:rsidRPr="00642C23">
              <w:rPr>
                <w:rFonts w:asciiTheme="minorHAnsi" w:hAnsiTheme="minorHAnsi" w:cstheme="minorHAnsi"/>
                <w:b/>
                <w:sz w:val="20"/>
                <w:szCs w:val="20"/>
              </w:rPr>
              <w:t>Criteri</w:t>
            </w:r>
            <w:r w:rsidR="00E756B3" w:rsidRPr="00642C23">
              <w:rPr>
                <w:rFonts w:asciiTheme="minorHAnsi" w:hAnsiTheme="minorHAnsi" w:cstheme="minorHAnsi"/>
                <w:b/>
                <w:sz w:val="20"/>
                <w:szCs w:val="20"/>
              </w:rPr>
              <w:t>on</w:t>
            </w:r>
            <w:r w:rsidR="00A41B16" w:rsidRPr="00642C23">
              <w:rPr>
                <w:rFonts w:asciiTheme="minorHAnsi" w:hAnsiTheme="minorHAnsi" w:cstheme="minorHAnsi"/>
                <w:b/>
                <w:sz w:val="20"/>
                <w:szCs w:val="20"/>
              </w:rPr>
              <w:t xml:space="preserve"> </w:t>
            </w:r>
            <w:r w:rsidR="0069798D" w:rsidRPr="00642C23">
              <w:rPr>
                <w:rFonts w:asciiTheme="minorHAnsi" w:hAnsiTheme="minorHAnsi" w:cstheme="minorHAnsi"/>
                <w:b/>
                <w:sz w:val="20"/>
                <w:szCs w:val="20"/>
              </w:rPr>
              <w:t>5</w:t>
            </w:r>
            <w:r w:rsidR="00A41B16" w:rsidRPr="00642C23">
              <w:rPr>
                <w:rFonts w:asciiTheme="minorHAnsi" w:hAnsiTheme="minorHAnsi" w:cstheme="minorHAnsi"/>
                <w:b/>
                <w:sz w:val="20"/>
                <w:szCs w:val="20"/>
              </w:rPr>
              <w:t xml:space="preserve"> – Commercial departures</w:t>
            </w:r>
          </w:p>
        </w:tc>
      </w:tr>
      <w:tr w:rsidR="00A525E6" w:rsidRPr="00D97159" w14:paraId="044A0856" w14:textId="77777777" w:rsidTr="00FE288D">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271" w:type="dxa"/>
          </w:tcPr>
          <w:p w14:paraId="47F17DFB" w14:textId="653ABF40" w:rsidR="00AB1B02" w:rsidRPr="00642C23" w:rsidRDefault="00AB1B02" w:rsidP="00AB1B02">
            <w:pPr>
              <w:pStyle w:val="TableText"/>
              <w:spacing w:before="0" w:after="0"/>
              <w:rPr>
                <w:rFonts w:asciiTheme="minorHAnsi" w:hAnsiTheme="minorHAnsi" w:cstheme="minorHAnsi"/>
                <w:sz w:val="20"/>
                <w:szCs w:val="20"/>
                <w:lang w:eastAsia="ja-JP"/>
              </w:rPr>
            </w:pPr>
            <w:r w:rsidRPr="006852F7">
              <w:rPr>
                <w:rFonts w:cstheme="minorHAnsi"/>
                <w:noProof/>
              </w:rPr>
              <w:drawing>
                <wp:inline distT="0" distB="0" distL="0" distR="0" wp14:anchorId="19C7DFB5" wp14:editId="23DDD3FC">
                  <wp:extent cx="533400" cy="6096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50988" name="Picture 1088850988">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3400" cy="609600"/>
                          </a:xfrm>
                          <a:prstGeom prst="rect">
                            <a:avLst/>
                          </a:prstGeom>
                        </pic:spPr>
                      </pic:pic>
                    </a:graphicData>
                  </a:graphic>
                </wp:inline>
              </w:drawing>
            </w:r>
          </w:p>
        </w:tc>
        <w:tc>
          <w:tcPr>
            <w:tcW w:w="7711" w:type="dxa"/>
            <w:vAlign w:val="center"/>
          </w:tcPr>
          <w:p w14:paraId="167AE904" w14:textId="6AF87911" w:rsidR="00AB1B02" w:rsidRPr="00642C23" w:rsidRDefault="006C2A1C" w:rsidP="00F13FEF">
            <w:pPr>
              <w:pStyle w:val="TableText"/>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42C23">
              <w:rPr>
                <w:rFonts w:asciiTheme="minorHAnsi" w:hAnsiTheme="minorHAnsi" w:cstheme="minorHAnsi"/>
                <w:b/>
                <w:sz w:val="20"/>
                <w:szCs w:val="20"/>
              </w:rPr>
              <w:t xml:space="preserve">Merit </w:t>
            </w:r>
            <w:r w:rsidR="000315B7" w:rsidRPr="00642C23">
              <w:rPr>
                <w:rFonts w:asciiTheme="minorHAnsi" w:hAnsiTheme="minorHAnsi" w:cstheme="minorHAnsi"/>
                <w:b/>
                <w:sz w:val="20"/>
                <w:szCs w:val="20"/>
              </w:rPr>
              <w:t>Criteri</w:t>
            </w:r>
            <w:r w:rsidR="00E756B3" w:rsidRPr="00642C23">
              <w:rPr>
                <w:rFonts w:asciiTheme="minorHAnsi" w:hAnsiTheme="minorHAnsi" w:cstheme="minorHAnsi"/>
                <w:b/>
                <w:sz w:val="20"/>
                <w:szCs w:val="20"/>
              </w:rPr>
              <w:t>on</w:t>
            </w:r>
            <w:r w:rsidR="00A41B16" w:rsidRPr="00642C23">
              <w:rPr>
                <w:rFonts w:asciiTheme="minorHAnsi" w:hAnsiTheme="minorHAnsi" w:cstheme="minorHAnsi"/>
                <w:b/>
                <w:sz w:val="20"/>
                <w:szCs w:val="20"/>
              </w:rPr>
              <w:t xml:space="preserve"> </w:t>
            </w:r>
            <w:r w:rsidR="0069798D" w:rsidRPr="00642C23">
              <w:rPr>
                <w:rFonts w:asciiTheme="minorHAnsi" w:hAnsiTheme="minorHAnsi" w:cstheme="minorHAnsi"/>
                <w:b/>
                <w:sz w:val="20"/>
                <w:szCs w:val="20"/>
              </w:rPr>
              <w:t>6</w:t>
            </w:r>
            <w:r w:rsidR="00A41B16" w:rsidRPr="00642C23">
              <w:rPr>
                <w:rFonts w:asciiTheme="minorHAnsi" w:hAnsiTheme="minorHAnsi" w:cstheme="minorHAnsi"/>
                <w:b/>
                <w:sz w:val="20"/>
                <w:szCs w:val="20"/>
              </w:rPr>
              <w:t xml:space="preserve"> – </w:t>
            </w:r>
            <w:r w:rsidR="009B1524" w:rsidRPr="00642C23">
              <w:rPr>
                <w:rFonts w:asciiTheme="minorHAnsi" w:hAnsiTheme="minorHAnsi" w:cstheme="minorHAnsi"/>
                <w:b/>
                <w:sz w:val="20"/>
                <w:szCs w:val="20"/>
              </w:rPr>
              <w:t>First Nations and s</w:t>
            </w:r>
            <w:r w:rsidR="00A41B16" w:rsidRPr="00642C23">
              <w:rPr>
                <w:rFonts w:asciiTheme="minorHAnsi" w:hAnsiTheme="minorHAnsi" w:cstheme="minorHAnsi"/>
                <w:b/>
                <w:sz w:val="20"/>
                <w:szCs w:val="20"/>
              </w:rPr>
              <w:t>ocial licence commitments</w:t>
            </w:r>
          </w:p>
        </w:tc>
      </w:tr>
    </w:tbl>
    <w:p w14:paraId="61FC607E" w14:textId="59497BD5" w:rsidR="007A4B78" w:rsidRPr="00943819" w:rsidRDefault="007A4B78" w:rsidP="00F13FEF">
      <w:pPr>
        <w:keepNext/>
        <w:keepLines/>
        <w:spacing w:before="240" w:after="120" w:line="240" w:lineRule="auto"/>
        <w:outlineLvl w:val="4"/>
        <w:rPr>
          <w:b/>
          <w:color w:val="197C7D" w:themeColor="accent1"/>
        </w:rPr>
      </w:pPr>
      <w:bookmarkStart w:id="37" w:name="_Merit_Criterion_4"/>
      <w:r w:rsidRPr="5A60EA7B">
        <w:rPr>
          <w:b/>
          <w:color w:val="197C7D" w:themeColor="accent1"/>
        </w:rPr>
        <w:t xml:space="preserve">Merit </w:t>
      </w:r>
      <w:r w:rsidR="000315B7" w:rsidRPr="5A60EA7B">
        <w:rPr>
          <w:b/>
          <w:color w:val="197C7D" w:themeColor="accent1"/>
        </w:rPr>
        <w:t>Criteri</w:t>
      </w:r>
      <w:r w:rsidR="00C646AD" w:rsidRPr="5A60EA7B">
        <w:rPr>
          <w:b/>
          <w:color w:val="197C7D" w:themeColor="accent1"/>
        </w:rPr>
        <w:t>on</w:t>
      </w:r>
      <w:r w:rsidRPr="5A60EA7B">
        <w:rPr>
          <w:b/>
          <w:color w:val="197C7D" w:themeColor="accent1"/>
        </w:rPr>
        <w:t xml:space="preserve"> </w:t>
      </w:r>
      <w:r w:rsidR="0069798D" w:rsidRPr="5A60EA7B">
        <w:rPr>
          <w:b/>
          <w:color w:val="197C7D" w:themeColor="accent1"/>
        </w:rPr>
        <w:t>4</w:t>
      </w:r>
      <w:r w:rsidRPr="5A60EA7B">
        <w:rPr>
          <w:b/>
          <w:color w:val="197C7D" w:themeColor="accent1"/>
        </w:rPr>
        <w:t xml:space="preserve"> – Financial value</w:t>
      </w:r>
      <w:r w:rsidR="003E669F" w:rsidRPr="5A60EA7B">
        <w:rPr>
          <w:b/>
          <w:color w:val="197C7D" w:themeColor="accent1"/>
        </w:rPr>
        <w:t xml:space="preserve"> and capacity</w:t>
      </w:r>
      <w:r w:rsidR="006E23F3" w:rsidRPr="5A60EA7B">
        <w:rPr>
          <w:b/>
          <w:color w:val="197C7D" w:themeColor="accent1"/>
        </w:rPr>
        <w:t xml:space="preserve"> credits</w:t>
      </w:r>
      <w:bookmarkEnd w:id="37"/>
    </w:p>
    <w:p w14:paraId="01AAC77A" w14:textId="7728238B" w:rsidR="00B47D33" w:rsidRPr="00642C23" w:rsidRDefault="002A347C" w:rsidP="484B4B3C">
      <w:pPr>
        <w:rPr>
          <w:rFonts w:cstheme="minorHAnsi"/>
        </w:rPr>
      </w:pPr>
      <w:r w:rsidRPr="00642C23">
        <w:rPr>
          <w:rFonts w:cstheme="minorHAnsi"/>
        </w:rPr>
        <w:t xml:space="preserve">This criterion will be used to assess the financial value of the project and the ability of the project to receive </w:t>
      </w:r>
      <w:r w:rsidR="6361554F" w:rsidRPr="00642C23">
        <w:rPr>
          <w:rFonts w:cstheme="minorHAnsi"/>
        </w:rPr>
        <w:t>c</w:t>
      </w:r>
      <w:r w:rsidRPr="00642C23">
        <w:rPr>
          <w:rFonts w:cstheme="minorHAnsi"/>
        </w:rPr>
        <w:t xml:space="preserve">apacity </w:t>
      </w:r>
      <w:r w:rsidR="04D0B690" w:rsidRPr="00642C23">
        <w:rPr>
          <w:rFonts w:cstheme="minorHAnsi"/>
        </w:rPr>
        <w:t>c</w:t>
      </w:r>
      <w:r w:rsidRPr="00642C23">
        <w:rPr>
          <w:rFonts w:cstheme="minorHAnsi"/>
        </w:rPr>
        <w:t>redits under the Reserve Capacity Mechanism</w:t>
      </w:r>
      <w:r w:rsidR="32524949" w:rsidRPr="00642C23">
        <w:rPr>
          <w:rFonts w:cstheme="minorHAnsi"/>
        </w:rPr>
        <w:t xml:space="preserve"> as a measure of its contribution to system reliability and benefits</w:t>
      </w:r>
      <w:r w:rsidRPr="00642C23">
        <w:rPr>
          <w:rFonts w:cstheme="minorHAnsi"/>
        </w:rPr>
        <w:t>.</w:t>
      </w:r>
    </w:p>
    <w:p w14:paraId="4B5D9D2A" w14:textId="3504739A" w:rsidR="00280A5C" w:rsidRPr="00B725FD" w:rsidRDefault="00280A5C" w:rsidP="484B4B3C">
      <w:pPr>
        <w:rPr>
          <w:rFonts w:cstheme="minorHAnsi"/>
          <w:b/>
        </w:rPr>
      </w:pPr>
      <w:r w:rsidRPr="00B725FD">
        <w:rPr>
          <w:rFonts w:cstheme="minorHAnsi"/>
          <w:b/>
        </w:rPr>
        <w:t>Financial value</w:t>
      </w:r>
    </w:p>
    <w:tbl>
      <w:tblPr>
        <w:tblStyle w:val="GridTable4-Accent1"/>
        <w:tblW w:w="5000" w:type="pct"/>
        <w:tblLook w:val="04A0" w:firstRow="1" w:lastRow="0" w:firstColumn="1" w:lastColumn="0" w:noHBand="0" w:noVBand="1"/>
      </w:tblPr>
      <w:tblGrid>
        <w:gridCol w:w="3005"/>
        <w:gridCol w:w="3005"/>
        <w:gridCol w:w="3006"/>
      </w:tblGrid>
      <w:tr w:rsidR="00E24CE0" w:rsidRPr="00450EF5" w14:paraId="717AB121" w14:textId="77777777">
        <w:trPr>
          <w:cnfStyle w:val="100000000000" w:firstRow="1" w:lastRow="0" w:firstColumn="0" w:lastColumn="0" w:oddVBand="0" w:evenVBand="0" w:oddHBand="0" w:evenHBand="0" w:firstRowFirstColumn="0" w:firstRowLastColumn="0" w:lastRowFirstColumn="0" w:lastRowLastColumn="0"/>
          <w:trHeight w:val="324"/>
          <w:tblHeader/>
        </w:trPr>
        <w:tc>
          <w:tcPr>
            <w:cnfStyle w:val="001000000000" w:firstRow="0" w:lastRow="0" w:firstColumn="1" w:lastColumn="0" w:oddVBand="0" w:evenVBand="0" w:oddHBand="0" w:evenHBand="0" w:firstRowFirstColumn="0" w:firstRowLastColumn="0" w:lastRowFirstColumn="0" w:lastRowLastColumn="0"/>
            <w:tcW w:w="1666" w:type="pct"/>
          </w:tcPr>
          <w:p w14:paraId="08750054" w14:textId="77777777" w:rsidR="00E24CE0" w:rsidRPr="00E24CE0" w:rsidRDefault="00E24CE0">
            <w:pPr>
              <w:pStyle w:val="TableHeading"/>
              <w:rPr>
                <w:rFonts w:asciiTheme="minorHAnsi" w:hAnsiTheme="minorHAnsi" w:cstheme="minorHAnsi"/>
                <w:b/>
                <w:sz w:val="20"/>
                <w:szCs w:val="20"/>
              </w:rPr>
            </w:pPr>
            <w:r w:rsidRPr="00E24CE0">
              <w:rPr>
                <w:rFonts w:asciiTheme="minorHAnsi" w:hAnsiTheme="minorHAnsi" w:cstheme="minorHAnsi"/>
                <w:b/>
                <w:sz w:val="20"/>
                <w:szCs w:val="20"/>
              </w:rPr>
              <w:t>What is assessed?</w:t>
            </w:r>
          </w:p>
        </w:tc>
        <w:tc>
          <w:tcPr>
            <w:tcW w:w="1666" w:type="pct"/>
          </w:tcPr>
          <w:p w14:paraId="0B9A475F" w14:textId="77777777" w:rsidR="00E24CE0" w:rsidRPr="00E24CE0" w:rsidRDefault="00E24CE0">
            <w:pPr>
              <w:pStyle w:val="TableHead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E24CE0">
              <w:rPr>
                <w:rFonts w:asciiTheme="minorHAnsi" w:hAnsiTheme="minorHAnsi" w:cstheme="minorHAnsi"/>
                <w:b/>
                <w:sz w:val="20"/>
                <w:szCs w:val="20"/>
              </w:rPr>
              <w:t>What is required?</w:t>
            </w:r>
          </w:p>
        </w:tc>
        <w:tc>
          <w:tcPr>
            <w:tcW w:w="1667" w:type="pct"/>
          </w:tcPr>
          <w:p w14:paraId="38B0CB79" w14:textId="77777777" w:rsidR="00E24CE0" w:rsidRPr="00E24CE0" w:rsidRDefault="00E24CE0">
            <w:pPr>
              <w:pStyle w:val="TableHead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E24CE0">
              <w:rPr>
                <w:rFonts w:asciiTheme="minorHAnsi" w:hAnsiTheme="minorHAnsi" w:cstheme="minorHAnsi"/>
                <w:b/>
                <w:sz w:val="20"/>
                <w:szCs w:val="20"/>
              </w:rPr>
              <w:t>What are we looking for?</w:t>
            </w:r>
          </w:p>
        </w:tc>
      </w:tr>
      <w:tr w:rsidR="00E24CE0" w:rsidRPr="00450EF5" w14:paraId="5C74E8B6" w14:textId="7777777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0B3C62DD" w14:textId="1E22617F" w:rsidR="00E24CE0" w:rsidRPr="00E24CE0" w:rsidRDefault="00E24CE0" w:rsidP="00E24CE0">
            <w:pPr>
              <w:pStyle w:val="TableBullet1"/>
              <w:numPr>
                <w:ilvl w:val="0"/>
                <w:numId w:val="23"/>
              </w:numPr>
              <w:ind w:left="284" w:hanging="284"/>
              <w:rPr>
                <w:rFonts w:asciiTheme="minorHAnsi" w:hAnsiTheme="minorHAnsi" w:cstheme="minorHAnsi"/>
                <w:b w:val="0"/>
                <w:bCs w:val="0"/>
              </w:rPr>
            </w:pPr>
            <w:r w:rsidRPr="00E24CE0">
              <w:rPr>
                <w:rFonts w:asciiTheme="minorHAnsi" w:hAnsiTheme="minorHAnsi" w:cstheme="minorHAnsi"/>
                <w:szCs w:val="18"/>
              </w:rPr>
              <w:t xml:space="preserve"> </w:t>
            </w:r>
            <w:r w:rsidRPr="00E24CE0">
              <w:rPr>
                <w:rFonts w:asciiTheme="minorHAnsi" w:hAnsiTheme="minorHAnsi" w:cstheme="minorHAnsi"/>
                <w:b w:val="0"/>
                <w:bCs w:val="0"/>
              </w:rPr>
              <w:t xml:space="preserve">The benefit that the </w:t>
            </w:r>
            <w:r w:rsidR="008F7A7C">
              <w:rPr>
                <w:rFonts w:asciiTheme="minorHAnsi" w:hAnsiTheme="minorHAnsi" w:cstheme="minorHAnsi"/>
                <w:b w:val="0"/>
                <w:bCs w:val="0"/>
              </w:rPr>
              <w:t>p</w:t>
            </w:r>
            <w:r w:rsidRPr="00E24CE0">
              <w:rPr>
                <w:rFonts w:asciiTheme="minorHAnsi" w:hAnsiTheme="minorHAnsi" w:cstheme="minorHAnsi"/>
                <w:b w:val="0"/>
                <w:bCs w:val="0"/>
              </w:rPr>
              <w:t xml:space="preserve">roject’s generation may have in the WEM, and the forecast cost of the CISA. </w:t>
            </w:r>
          </w:p>
          <w:p w14:paraId="26A95E93" w14:textId="2802F59E" w:rsidR="00E24CE0" w:rsidRPr="00E24CE0" w:rsidRDefault="00E24CE0" w:rsidP="00E24CE0">
            <w:pPr>
              <w:pStyle w:val="TableBullet1"/>
              <w:numPr>
                <w:ilvl w:val="0"/>
                <w:numId w:val="23"/>
              </w:numPr>
              <w:ind w:left="284" w:hanging="284"/>
              <w:rPr>
                <w:rFonts w:asciiTheme="minorHAnsi" w:hAnsiTheme="minorHAnsi" w:cstheme="minorHAnsi"/>
                <w:b w:val="0"/>
                <w:bCs w:val="0"/>
              </w:rPr>
            </w:pPr>
            <w:r w:rsidRPr="00E24CE0">
              <w:rPr>
                <w:rFonts w:asciiTheme="minorHAnsi" w:hAnsiTheme="minorHAnsi" w:cstheme="minorHAnsi"/>
                <w:b w:val="0"/>
                <w:bCs w:val="0"/>
              </w:rPr>
              <w:t xml:space="preserve">This includes contribution of the </w:t>
            </w:r>
            <w:r w:rsidR="008F7A7C">
              <w:rPr>
                <w:rFonts w:asciiTheme="minorHAnsi" w:hAnsiTheme="minorHAnsi" w:cstheme="minorHAnsi"/>
                <w:b w:val="0"/>
                <w:bCs w:val="0"/>
              </w:rPr>
              <w:t>p</w:t>
            </w:r>
            <w:r w:rsidRPr="00E24CE0">
              <w:rPr>
                <w:rFonts w:asciiTheme="minorHAnsi" w:hAnsiTheme="minorHAnsi" w:cstheme="minorHAnsi"/>
                <w:b w:val="0"/>
                <w:bCs w:val="0"/>
              </w:rPr>
              <w:t>roject to the 82% renewable energy by 2030 target.</w:t>
            </w:r>
          </w:p>
          <w:p w14:paraId="1D68C68A" w14:textId="4A9E0046" w:rsidR="00E24CE0" w:rsidRPr="00E24CE0" w:rsidRDefault="00E24CE0" w:rsidP="00E24CE0">
            <w:pPr>
              <w:pStyle w:val="TableBullet1"/>
              <w:numPr>
                <w:ilvl w:val="0"/>
                <w:numId w:val="23"/>
              </w:numPr>
              <w:ind w:left="284" w:hanging="284"/>
              <w:rPr>
                <w:rFonts w:asciiTheme="minorHAnsi" w:hAnsiTheme="minorHAnsi" w:cstheme="minorHAnsi"/>
                <w:b w:val="0"/>
                <w:szCs w:val="18"/>
              </w:rPr>
            </w:pPr>
            <w:r w:rsidRPr="00E24CE0">
              <w:rPr>
                <w:rFonts w:asciiTheme="minorHAnsi" w:hAnsiTheme="minorHAnsi" w:cstheme="minorHAnsi"/>
                <w:b w:val="0"/>
                <w:bCs w:val="0"/>
              </w:rPr>
              <w:t>Assessment will consider a range of energy market scenarios to test Financial Value Bids for their ability to demonstrate value across a diverse range of future outcomes.</w:t>
            </w:r>
          </w:p>
        </w:tc>
        <w:tc>
          <w:tcPr>
            <w:tcW w:w="1666" w:type="pct"/>
            <w:shd w:val="clear" w:color="auto" w:fill="auto"/>
          </w:tcPr>
          <w:p w14:paraId="1D0118E1" w14:textId="77777777" w:rsidR="00E24CE0" w:rsidRPr="00E24CE0" w:rsidRDefault="00E24CE0" w:rsidP="00E24CE0">
            <w:pPr>
              <w:pStyle w:val="TableBullet1"/>
              <w:numPr>
                <w:ilvl w:val="0"/>
                <w:numId w:val="23"/>
              </w:numPr>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24CE0">
              <w:rPr>
                <w:rFonts w:asciiTheme="minorHAnsi" w:hAnsiTheme="minorHAnsi" w:cstheme="minorHAnsi"/>
              </w:rPr>
              <w:t>Completed returnable schedule, that includes Key Commercial Terms, including:</w:t>
            </w:r>
          </w:p>
          <w:p w14:paraId="4E24363F" w14:textId="77777777" w:rsidR="00E24CE0" w:rsidRPr="00E24CE0" w:rsidRDefault="00E24CE0" w:rsidP="00E24CE0">
            <w:pPr>
              <w:pStyle w:val="TableBullet2"/>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24CE0">
              <w:rPr>
                <w:rFonts w:asciiTheme="minorHAnsi" w:hAnsiTheme="minorHAnsi" w:cstheme="minorHAnsi"/>
                <w:szCs w:val="18"/>
              </w:rPr>
              <w:t>Annual Revenue Floor</w:t>
            </w:r>
          </w:p>
          <w:p w14:paraId="5E41E5CD" w14:textId="77777777" w:rsidR="00E24CE0" w:rsidRPr="00E24CE0" w:rsidRDefault="00E24CE0" w:rsidP="00E24CE0">
            <w:pPr>
              <w:pStyle w:val="TableBullet2"/>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24CE0">
              <w:rPr>
                <w:rFonts w:asciiTheme="minorHAnsi" w:hAnsiTheme="minorHAnsi" w:cstheme="minorHAnsi"/>
                <w:szCs w:val="18"/>
              </w:rPr>
              <w:t>Annual Revenue Ceiling</w:t>
            </w:r>
          </w:p>
          <w:p w14:paraId="2119DE4A" w14:textId="77777777" w:rsidR="00E24CE0" w:rsidRPr="00E24CE0" w:rsidRDefault="00E24CE0" w:rsidP="00E24CE0">
            <w:pPr>
              <w:pStyle w:val="TableBullet2"/>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24CE0">
              <w:rPr>
                <w:rFonts w:asciiTheme="minorHAnsi" w:hAnsiTheme="minorHAnsi" w:cstheme="minorHAnsi"/>
                <w:szCs w:val="18"/>
              </w:rPr>
              <w:t>Annual Payment Cap</w:t>
            </w:r>
          </w:p>
          <w:p w14:paraId="7871772D" w14:textId="77777777" w:rsidR="00E24CE0" w:rsidRPr="00E24CE0" w:rsidRDefault="00E24CE0" w:rsidP="00E24CE0">
            <w:pPr>
              <w:pStyle w:val="TableBullet2"/>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24CE0">
              <w:rPr>
                <w:rFonts w:asciiTheme="minorHAnsi" w:hAnsiTheme="minorHAnsi" w:cstheme="minorHAnsi"/>
                <w:szCs w:val="18"/>
              </w:rPr>
              <w:t xml:space="preserve">CISA Start and End </w:t>
            </w:r>
            <w:proofErr w:type="gramStart"/>
            <w:r w:rsidRPr="00E24CE0">
              <w:rPr>
                <w:rFonts w:asciiTheme="minorHAnsi" w:hAnsiTheme="minorHAnsi" w:cstheme="minorHAnsi"/>
                <w:szCs w:val="18"/>
              </w:rPr>
              <w:t>dates</w:t>
            </w:r>
            <w:proofErr w:type="gramEnd"/>
          </w:p>
          <w:p w14:paraId="33F5DF53" w14:textId="77777777" w:rsidR="00E24CE0" w:rsidRPr="00E24CE0" w:rsidRDefault="00E24CE0" w:rsidP="00E24CE0">
            <w:pPr>
              <w:pStyle w:val="TableBullet1"/>
              <w:numPr>
                <w:ilvl w:val="0"/>
                <w:numId w:val="23"/>
              </w:numPr>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24CE0">
              <w:rPr>
                <w:rFonts w:asciiTheme="minorHAnsi" w:hAnsiTheme="minorHAnsi" w:cstheme="minorHAnsi"/>
              </w:rPr>
              <w:t>Technical information including:</w:t>
            </w:r>
          </w:p>
          <w:p w14:paraId="7A85553B" w14:textId="77777777" w:rsidR="00E24CE0" w:rsidRPr="00E24CE0" w:rsidRDefault="00E24CE0" w:rsidP="00E24CE0">
            <w:pPr>
              <w:pStyle w:val="TableBullet2"/>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24CE0">
              <w:rPr>
                <w:rFonts w:asciiTheme="minorHAnsi" w:hAnsiTheme="minorHAnsi" w:cstheme="minorHAnsi"/>
                <w:szCs w:val="18"/>
              </w:rPr>
              <w:t>Degradation</w:t>
            </w:r>
          </w:p>
          <w:p w14:paraId="6823AFB8" w14:textId="77777777" w:rsidR="00E24CE0" w:rsidRPr="00E24CE0" w:rsidRDefault="00E24CE0" w:rsidP="00E24CE0">
            <w:pPr>
              <w:pStyle w:val="TableBullet2"/>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24CE0">
              <w:rPr>
                <w:rFonts w:asciiTheme="minorHAnsi" w:hAnsiTheme="minorHAnsi" w:cstheme="minorHAnsi"/>
                <w:szCs w:val="18"/>
              </w:rPr>
              <w:t xml:space="preserve">Expected operational guarantee </w:t>
            </w:r>
            <w:proofErr w:type="gramStart"/>
            <w:r w:rsidRPr="00E24CE0">
              <w:rPr>
                <w:rFonts w:asciiTheme="minorHAnsi" w:hAnsiTheme="minorHAnsi" w:cstheme="minorHAnsi"/>
                <w:szCs w:val="18"/>
              </w:rPr>
              <w:t>life</w:t>
            </w:r>
            <w:proofErr w:type="gramEnd"/>
          </w:p>
          <w:p w14:paraId="3C190647" w14:textId="77777777" w:rsidR="00E24CE0" w:rsidRPr="00E24CE0" w:rsidRDefault="00E24CE0" w:rsidP="00E24CE0">
            <w:pPr>
              <w:pStyle w:val="TableBullet2"/>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24CE0">
              <w:rPr>
                <w:rFonts w:asciiTheme="minorHAnsi" w:hAnsiTheme="minorHAnsi" w:cstheme="minorHAnsi"/>
                <w:szCs w:val="18"/>
              </w:rPr>
              <w:t xml:space="preserve">Fuel </w:t>
            </w:r>
            <w:proofErr w:type="gramStart"/>
            <w:r w:rsidRPr="00E24CE0">
              <w:rPr>
                <w:rFonts w:asciiTheme="minorHAnsi" w:hAnsiTheme="minorHAnsi" w:cstheme="minorHAnsi"/>
                <w:szCs w:val="18"/>
              </w:rPr>
              <w:t>source</w:t>
            </w:r>
            <w:proofErr w:type="gramEnd"/>
          </w:p>
          <w:p w14:paraId="2712A2DE" w14:textId="77777777" w:rsidR="00E24CE0" w:rsidRPr="00E24CE0" w:rsidRDefault="00E24CE0" w:rsidP="00E24CE0">
            <w:pPr>
              <w:pStyle w:val="TableBullet2"/>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24CE0">
              <w:rPr>
                <w:rFonts w:asciiTheme="minorHAnsi" w:hAnsiTheme="minorHAnsi" w:cstheme="minorHAnsi"/>
                <w:szCs w:val="18"/>
              </w:rPr>
              <w:t>Maximum capacity and storage capacity (if applicable)</w:t>
            </w:r>
          </w:p>
          <w:p w14:paraId="10FEE6A8" w14:textId="77777777" w:rsidR="00E24CE0" w:rsidRPr="00E24CE0" w:rsidRDefault="00E24CE0" w:rsidP="00E24CE0">
            <w:pPr>
              <w:pStyle w:val="TableBullet2"/>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24CE0">
              <w:rPr>
                <w:rFonts w:asciiTheme="minorHAnsi" w:hAnsiTheme="minorHAnsi" w:cstheme="minorHAnsi"/>
                <w:szCs w:val="18"/>
              </w:rPr>
              <w:t>Target COD</w:t>
            </w:r>
          </w:p>
          <w:p w14:paraId="3E738CB2" w14:textId="1DE383DD" w:rsidR="00E24CE0" w:rsidRPr="00E24CE0" w:rsidRDefault="00E24CE0" w:rsidP="00E24CE0">
            <w:pPr>
              <w:pStyle w:val="TableBullet1"/>
              <w:ind w:left="283"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24CE0">
              <w:rPr>
                <w:rFonts w:asciiTheme="minorHAnsi" w:hAnsiTheme="minorHAnsi" w:cstheme="minorHAnsi"/>
                <w:szCs w:val="18"/>
              </w:rPr>
              <w:t>Location of Project and network connection point</w:t>
            </w:r>
          </w:p>
        </w:tc>
        <w:tc>
          <w:tcPr>
            <w:tcW w:w="1667" w:type="pct"/>
            <w:tcBorders>
              <w:top w:val="single" w:sz="4" w:space="0" w:color="197C7D" w:themeColor="accent1"/>
            </w:tcBorders>
            <w:shd w:val="clear" w:color="auto" w:fill="F2F2F2" w:themeFill="accent6" w:themeFillShade="F2"/>
          </w:tcPr>
          <w:p w14:paraId="191030C3" w14:textId="293D524E" w:rsidR="00E24CE0" w:rsidRPr="00E24CE0" w:rsidRDefault="00E24CE0" w:rsidP="00E24CE0">
            <w:pPr>
              <w:pStyle w:val="TableBullet1"/>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24CE0">
              <w:rPr>
                <w:rFonts w:asciiTheme="minorHAnsi" w:hAnsiTheme="minorHAnsi" w:cstheme="minorHAnsi"/>
              </w:rPr>
              <w:t xml:space="preserve">Projects with a relatively high ability to contribute to reducing </w:t>
            </w:r>
            <w:r w:rsidR="001A38ED">
              <w:rPr>
                <w:rFonts w:asciiTheme="minorHAnsi" w:hAnsiTheme="minorHAnsi" w:cstheme="minorHAnsi"/>
              </w:rPr>
              <w:t xml:space="preserve">wholesale </w:t>
            </w:r>
            <w:r w:rsidR="00C7631B">
              <w:rPr>
                <w:rFonts w:asciiTheme="minorHAnsi" w:hAnsiTheme="minorHAnsi" w:cstheme="minorHAnsi"/>
              </w:rPr>
              <w:t xml:space="preserve">electricity </w:t>
            </w:r>
            <w:r w:rsidR="00494C47">
              <w:rPr>
                <w:rFonts w:asciiTheme="minorHAnsi" w:hAnsiTheme="minorHAnsi" w:cstheme="minorHAnsi"/>
              </w:rPr>
              <w:t>market prices</w:t>
            </w:r>
            <w:r w:rsidR="00665AE5">
              <w:rPr>
                <w:rFonts w:asciiTheme="minorHAnsi" w:hAnsiTheme="minorHAnsi" w:cstheme="minorHAnsi"/>
              </w:rPr>
              <w:t xml:space="preserve"> and volatility</w:t>
            </w:r>
            <w:r w:rsidRPr="00E24CE0">
              <w:rPr>
                <w:rFonts w:asciiTheme="minorHAnsi" w:hAnsiTheme="minorHAnsi" w:cstheme="minorHAnsi"/>
              </w:rPr>
              <w:t>.</w:t>
            </w:r>
          </w:p>
          <w:p w14:paraId="1D2B5AAB" w14:textId="149575E2" w:rsidR="00E24CE0" w:rsidRPr="00E24CE0" w:rsidRDefault="00E24CE0" w:rsidP="00E24CE0">
            <w:pPr>
              <w:pStyle w:val="TableBullet1"/>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24CE0">
              <w:rPr>
                <w:rFonts w:asciiTheme="minorHAnsi" w:hAnsiTheme="minorHAnsi" w:cstheme="minorHAnsi"/>
              </w:rPr>
              <w:t xml:space="preserve">Projects with a relatively low forecast CISA cost. All else being equal, it is expected that the cost of a </w:t>
            </w:r>
            <w:r w:rsidR="008F7A7C">
              <w:rPr>
                <w:rFonts w:asciiTheme="minorHAnsi" w:hAnsiTheme="minorHAnsi" w:cstheme="minorHAnsi"/>
              </w:rPr>
              <w:t>p</w:t>
            </w:r>
            <w:r w:rsidRPr="00E24CE0">
              <w:rPr>
                <w:rFonts w:asciiTheme="minorHAnsi" w:hAnsiTheme="minorHAnsi" w:cstheme="minorHAnsi"/>
              </w:rPr>
              <w:t xml:space="preserve">roject will be reduced if it includes: </w:t>
            </w:r>
          </w:p>
          <w:p w14:paraId="234223F2" w14:textId="77777777" w:rsidR="00E24CE0" w:rsidRPr="00E24CE0" w:rsidRDefault="00E24CE0" w:rsidP="00E24CE0">
            <w:pPr>
              <w:pStyle w:val="TableBullet2"/>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E24CE0">
              <w:rPr>
                <w:rFonts w:asciiTheme="minorHAnsi" w:hAnsiTheme="minorHAnsi" w:cstheme="minorHAnsi"/>
                <w:szCs w:val="18"/>
              </w:rPr>
              <w:t xml:space="preserve">Low Annual Revenue Floor </w:t>
            </w:r>
          </w:p>
          <w:p w14:paraId="02B10043" w14:textId="77777777" w:rsidR="00E24CE0" w:rsidRPr="00E24CE0" w:rsidRDefault="00E24CE0" w:rsidP="00E24CE0">
            <w:pPr>
              <w:pStyle w:val="TableBullet2"/>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24CE0">
              <w:rPr>
                <w:rFonts w:asciiTheme="minorHAnsi" w:hAnsiTheme="minorHAnsi" w:cstheme="minorHAnsi"/>
                <w:szCs w:val="18"/>
              </w:rPr>
              <w:t>Low Annual Revenue Ceiling</w:t>
            </w:r>
          </w:p>
          <w:p w14:paraId="62907F6A" w14:textId="0171B81E" w:rsidR="00E24CE0" w:rsidRPr="00E24CE0" w:rsidRDefault="00E24CE0" w:rsidP="00E24CE0">
            <w:pPr>
              <w:pStyle w:val="TableBullet2"/>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24CE0">
              <w:rPr>
                <w:rFonts w:asciiTheme="minorHAnsi" w:hAnsiTheme="minorHAnsi" w:cstheme="minorHAnsi"/>
              </w:rPr>
              <w:t>Low Annual Payment Cap</w:t>
            </w:r>
          </w:p>
        </w:tc>
      </w:tr>
    </w:tbl>
    <w:p w14:paraId="1D687EC1" w14:textId="77777777" w:rsidR="00DF0BB8" w:rsidRDefault="00DF0BB8" w:rsidP="484B4B3C">
      <w:pPr>
        <w:rPr>
          <w:rFonts w:cstheme="minorHAnsi"/>
          <w:b/>
        </w:rPr>
      </w:pPr>
    </w:p>
    <w:p w14:paraId="6887DA03" w14:textId="77777777" w:rsidR="00DF0BB8" w:rsidRDefault="00DF0BB8" w:rsidP="484B4B3C">
      <w:pPr>
        <w:rPr>
          <w:rFonts w:cstheme="minorHAnsi"/>
          <w:b/>
        </w:rPr>
      </w:pPr>
    </w:p>
    <w:p w14:paraId="6FD1C0A3" w14:textId="77777777" w:rsidR="00DF0BB8" w:rsidRDefault="00DF0BB8" w:rsidP="484B4B3C">
      <w:pPr>
        <w:rPr>
          <w:rFonts w:cstheme="minorHAnsi"/>
          <w:b/>
        </w:rPr>
      </w:pPr>
    </w:p>
    <w:p w14:paraId="6787CAC3" w14:textId="77777777" w:rsidR="00DF0BB8" w:rsidRDefault="00DF0BB8" w:rsidP="484B4B3C">
      <w:pPr>
        <w:rPr>
          <w:rFonts w:cstheme="minorHAnsi"/>
          <w:b/>
        </w:rPr>
      </w:pPr>
    </w:p>
    <w:p w14:paraId="7CC8F01B" w14:textId="77777777" w:rsidR="00DF0BB8" w:rsidRDefault="00DF0BB8" w:rsidP="484B4B3C">
      <w:pPr>
        <w:rPr>
          <w:rFonts w:cstheme="minorHAnsi"/>
          <w:b/>
        </w:rPr>
      </w:pPr>
    </w:p>
    <w:p w14:paraId="7B29A26F" w14:textId="5F7A9592" w:rsidR="00FB37F5" w:rsidRPr="00B036C4" w:rsidRDefault="00FB37F5" w:rsidP="484B4B3C">
      <w:pPr>
        <w:rPr>
          <w:rFonts w:cstheme="minorHAnsi"/>
          <w:b/>
        </w:rPr>
      </w:pPr>
      <w:r w:rsidRPr="00B036C4">
        <w:rPr>
          <w:rFonts w:cstheme="minorHAnsi"/>
          <w:b/>
        </w:rPr>
        <w:lastRenderedPageBreak/>
        <w:t>Capacity credits</w:t>
      </w:r>
    </w:p>
    <w:tbl>
      <w:tblPr>
        <w:tblStyle w:val="GridTable4-Accent1"/>
        <w:tblW w:w="5000" w:type="pct"/>
        <w:tblLook w:val="04A0" w:firstRow="1" w:lastRow="0" w:firstColumn="1" w:lastColumn="0" w:noHBand="0" w:noVBand="1"/>
      </w:tblPr>
      <w:tblGrid>
        <w:gridCol w:w="3005"/>
        <w:gridCol w:w="3005"/>
        <w:gridCol w:w="3006"/>
      </w:tblGrid>
      <w:tr w:rsidR="00FB37F5" w:rsidRPr="00450EF5" w14:paraId="154C96D3" w14:textId="77777777">
        <w:trPr>
          <w:cnfStyle w:val="100000000000" w:firstRow="1" w:lastRow="0" w:firstColumn="0" w:lastColumn="0" w:oddVBand="0" w:evenVBand="0" w:oddHBand="0" w:evenHBand="0" w:firstRowFirstColumn="0" w:firstRowLastColumn="0" w:lastRowFirstColumn="0" w:lastRowLastColumn="0"/>
          <w:trHeight w:val="324"/>
          <w:tblHeader/>
        </w:trPr>
        <w:tc>
          <w:tcPr>
            <w:cnfStyle w:val="001000000000" w:firstRow="0" w:lastRow="0" w:firstColumn="1" w:lastColumn="0" w:oddVBand="0" w:evenVBand="0" w:oddHBand="0" w:evenHBand="0" w:firstRowFirstColumn="0" w:firstRowLastColumn="0" w:lastRowFirstColumn="0" w:lastRowLastColumn="0"/>
            <w:tcW w:w="1666" w:type="pct"/>
          </w:tcPr>
          <w:p w14:paraId="43A7A066" w14:textId="77777777" w:rsidR="00FB37F5" w:rsidRPr="00E24CE0" w:rsidRDefault="00FB37F5">
            <w:pPr>
              <w:pStyle w:val="TableHeading"/>
              <w:rPr>
                <w:rFonts w:asciiTheme="minorHAnsi" w:hAnsiTheme="minorHAnsi" w:cstheme="minorHAnsi"/>
                <w:b/>
                <w:sz w:val="20"/>
                <w:szCs w:val="20"/>
              </w:rPr>
            </w:pPr>
            <w:r w:rsidRPr="00E24CE0">
              <w:rPr>
                <w:rFonts w:asciiTheme="minorHAnsi" w:hAnsiTheme="minorHAnsi" w:cstheme="minorHAnsi"/>
                <w:b/>
                <w:sz w:val="20"/>
                <w:szCs w:val="20"/>
              </w:rPr>
              <w:t>What is assessed?</w:t>
            </w:r>
          </w:p>
        </w:tc>
        <w:tc>
          <w:tcPr>
            <w:tcW w:w="1666" w:type="pct"/>
          </w:tcPr>
          <w:p w14:paraId="10C1528F" w14:textId="77777777" w:rsidR="00FB37F5" w:rsidRPr="00E24CE0" w:rsidRDefault="00FB37F5">
            <w:pPr>
              <w:pStyle w:val="TableHead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E24CE0">
              <w:rPr>
                <w:rFonts w:asciiTheme="minorHAnsi" w:hAnsiTheme="minorHAnsi" w:cstheme="minorHAnsi"/>
                <w:b/>
                <w:sz w:val="20"/>
                <w:szCs w:val="20"/>
              </w:rPr>
              <w:t>What is required?</w:t>
            </w:r>
          </w:p>
        </w:tc>
        <w:tc>
          <w:tcPr>
            <w:tcW w:w="1667" w:type="pct"/>
          </w:tcPr>
          <w:p w14:paraId="6388E1D5" w14:textId="77777777" w:rsidR="00FB37F5" w:rsidRPr="00E24CE0" w:rsidRDefault="00FB37F5">
            <w:pPr>
              <w:pStyle w:val="TableHead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E24CE0">
              <w:rPr>
                <w:rFonts w:asciiTheme="minorHAnsi" w:hAnsiTheme="minorHAnsi" w:cstheme="minorHAnsi"/>
                <w:b/>
                <w:sz w:val="20"/>
                <w:szCs w:val="20"/>
              </w:rPr>
              <w:t>What are we looking for?</w:t>
            </w:r>
          </w:p>
        </w:tc>
      </w:tr>
      <w:tr w:rsidR="00FB37F5" w:rsidRPr="00450EF5" w14:paraId="367A5C9C" w14:textId="7777777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19D2CF85" w14:textId="44D81D84" w:rsidR="00B036C4" w:rsidRPr="004A49CE" w:rsidRDefault="00B036C4" w:rsidP="678ACCCC">
            <w:pPr>
              <w:pStyle w:val="TableBullet1"/>
              <w:ind w:left="284" w:hanging="284"/>
              <w:rPr>
                <w:rFonts w:asciiTheme="minorHAnsi" w:hAnsiTheme="minorHAnsi" w:cstheme="minorHAnsi"/>
                <w:b w:val="0"/>
                <w:bCs w:val="0"/>
              </w:rPr>
            </w:pPr>
            <w:r w:rsidRPr="678ACCCC">
              <w:rPr>
                <w:rFonts w:asciiTheme="minorHAnsi" w:hAnsiTheme="minorHAnsi" w:cstheme="minorBidi"/>
                <w:b w:val="0"/>
              </w:rPr>
              <w:t xml:space="preserve">A </w:t>
            </w:r>
            <w:r w:rsidR="000B0D7D">
              <w:rPr>
                <w:rFonts w:asciiTheme="minorHAnsi" w:hAnsiTheme="minorHAnsi" w:cstheme="minorBidi"/>
                <w:b w:val="0"/>
                <w:bCs w:val="0"/>
              </w:rPr>
              <w:t>p</w:t>
            </w:r>
            <w:r w:rsidRPr="678ACCCC">
              <w:rPr>
                <w:rFonts w:asciiTheme="minorHAnsi" w:hAnsiTheme="minorHAnsi" w:cstheme="minorBidi"/>
                <w:b w:val="0"/>
              </w:rPr>
              <w:t>roject’s ability to receive Capacity Credits under the Reserve Capacity Mechanism</w:t>
            </w:r>
            <w:r w:rsidRPr="00B036C4">
              <w:footnoteReference w:id="5"/>
            </w:r>
          </w:p>
          <w:p w14:paraId="476FE32E" w14:textId="31F1368F" w:rsidR="00B036C4" w:rsidRPr="00B036C4" w:rsidRDefault="00B036C4" w:rsidP="00B036C4">
            <w:pPr>
              <w:pStyle w:val="TableBullet1"/>
              <w:numPr>
                <w:ilvl w:val="0"/>
                <w:numId w:val="23"/>
              </w:numPr>
              <w:ind w:left="284" w:hanging="284"/>
              <w:rPr>
                <w:rFonts w:asciiTheme="minorHAnsi" w:hAnsiTheme="minorHAnsi" w:cstheme="minorHAnsi"/>
                <w:b w:val="0"/>
                <w:bCs w:val="0"/>
              </w:rPr>
            </w:pPr>
            <w:r w:rsidRPr="00B036C4">
              <w:rPr>
                <w:rFonts w:asciiTheme="minorHAnsi" w:hAnsiTheme="minorHAnsi" w:cstheme="minorHAnsi"/>
                <w:b w:val="0"/>
                <w:bCs w:val="0"/>
              </w:rPr>
              <w:t xml:space="preserve">A </w:t>
            </w:r>
            <w:r w:rsidR="000B0D7D">
              <w:rPr>
                <w:rFonts w:asciiTheme="minorHAnsi" w:hAnsiTheme="minorHAnsi" w:cstheme="minorHAnsi"/>
                <w:b w:val="0"/>
                <w:bCs w:val="0"/>
              </w:rPr>
              <w:t>p</w:t>
            </w:r>
            <w:r w:rsidRPr="00B036C4">
              <w:rPr>
                <w:rFonts w:asciiTheme="minorHAnsi" w:hAnsiTheme="minorHAnsi" w:cstheme="minorHAnsi"/>
                <w:b w:val="0"/>
                <w:bCs w:val="0"/>
              </w:rPr>
              <w:t>roject’s technical capability at different dispatch conditions.</w:t>
            </w:r>
          </w:p>
          <w:p w14:paraId="0589AE75" w14:textId="2A6B2897" w:rsidR="00FB37F5" w:rsidRPr="00E24CE0" w:rsidRDefault="00B036C4">
            <w:pPr>
              <w:pStyle w:val="TableBullet1"/>
              <w:numPr>
                <w:ilvl w:val="0"/>
                <w:numId w:val="23"/>
              </w:numPr>
              <w:ind w:left="284" w:hanging="284"/>
              <w:rPr>
                <w:rFonts w:asciiTheme="minorHAnsi" w:hAnsiTheme="minorHAnsi" w:cstheme="minorHAnsi"/>
                <w:b w:val="0"/>
                <w:szCs w:val="18"/>
              </w:rPr>
            </w:pPr>
            <w:r w:rsidRPr="004A49CE">
              <w:rPr>
                <w:rFonts w:asciiTheme="minorHAnsi" w:hAnsiTheme="minorHAnsi" w:cstheme="minorHAnsi"/>
                <w:b w:val="0"/>
                <w:bCs w:val="0"/>
              </w:rPr>
              <w:t>Analysis of the project’s Network Access Quantity (NAQ).</w:t>
            </w:r>
          </w:p>
        </w:tc>
        <w:tc>
          <w:tcPr>
            <w:tcW w:w="1666" w:type="pct"/>
            <w:shd w:val="clear" w:color="auto" w:fill="auto"/>
          </w:tcPr>
          <w:p w14:paraId="5A34BA2D" w14:textId="77777777" w:rsidR="00B036C4" w:rsidRPr="00B036C4" w:rsidRDefault="00B036C4" w:rsidP="00B036C4">
            <w:pPr>
              <w:pStyle w:val="TableBullet1"/>
              <w:numPr>
                <w:ilvl w:val="0"/>
                <w:numId w:val="23"/>
              </w:numPr>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036C4">
              <w:rPr>
                <w:rFonts w:asciiTheme="minorHAnsi" w:hAnsiTheme="minorHAnsi" w:cstheme="minorHAnsi"/>
              </w:rPr>
              <w:t>In addition to the technical information sought under Financial Value:</w:t>
            </w:r>
          </w:p>
          <w:p w14:paraId="33D734FA" w14:textId="0DC6CB1E" w:rsidR="00B036C4" w:rsidRPr="00450EF5" w:rsidRDefault="00B036C4" w:rsidP="00B036C4">
            <w:pPr>
              <w:pStyle w:val="TableBullet2"/>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450EF5">
              <w:rPr>
                <w:rFonts w:asciiTheme="minorHAnsi" w:hAnsiTheme="minorHAnsi" w:cstheme="minorHAnsi"/>
                <w:szCs w:val="18"/>
              </w:rPr>
              <w:t>Documented evidence to support the Declared Sent Out Capacity (</w:t>
            </w:r>
            <w:r w:rsidRPr="00450EF5">
              <w:rPr>
                <w:rFonts w:asciiTheme="minorHAnsi" w:hAnsiTheme="minorHAnsi" w:cstheme="minorHAnsi"/>
                <w:b/>
                <w:szCs w:val="18"/>
              </w:rPr>
              <w:t>DSOC</w:t>
            </w:r>
            <w:r w:rsidRPr="00450EF5">
              <w:rPr>
                <w:rFonts w:asciiTheme="minorHAnsi" w:hAnsiTheme="minorHAnsi" w:cstheme="minorHAnsi"/>
                <w:szCs w:val="18"/>
              </w:rPr>
              <w:t xml:space="preserve">) and charge level capability data for each year of the expected life of the </w:t>
            </w:r>
            <w:r w:rsidR="000B0D7D">
              <w:rPr>
                <w:rFonts w:asciiTheme="minorHAnsi" w:hAnsiTheme="minorHAnsi" w:cstheme="minorHAnsi"/>
                <w:szCs w:val="18"/>
              </w:rPr>
              <w:t>p</w:t>
            </w:r>
            <w:r w:rsidRPr="00450EF5">
              <w:rPr>
                <w:rFonts w:asciiTheme="minorHAnsi" w:hAnsiTheme="minorHAnsi" w:cstheme="minorHAnsi"/>
                <w:szCs w:val="18"/>
              </w:rPr>
              <w:t>roject.</w:t>
            </w:r>
          </w:p>
          <w:p w14:paraId="6218327C" w14:textId="5C2EE211" w:rsidR="00B036C4" w:rsidRPr="00450EF5" w:rsidRDefault="00B036C4" w:rsidP="00B036C4">
            <w:pPr>
              <w:pStyle w:val="TableBullet2"/>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450EF5">
              <w:rPr>
                <w:rFonts w:asciiTheme="minorHAnsi" w:hAnsiTheme="minorHAnsi" w:cstheme="minorHAnsi"/>
                <w:szCs w:val="18"/>
              </w:rPr>
              <w:t xml:space="preserve">Network access information provided by Western Power about the risk of the </w:t>
            </w:r>
            <w:r w:rsidR="000B0D7D">
              <w:rPr>
                <w:rFonts w:asciiTheme="minorHAnsi" w:hAnsiTheme="minorHAnsi" w:cstheme="minorHAnsi"/>
                <w:szCs w:val="18"/>
              </w:rPr>
              <w:t>p</w:t>
            </w:r>
            <w:r w:rsidRPr="00450EF5">
              <w:rPr>
                <w:rFonts w:asciiTheme="minorHAnsi" w:hAnsiTheme="minorHAnsi" w:cstheme="minorHAnsi"/>
                <w:szCs w:val="18"/>
              </w:rPr>
              <w:t>roject’s generation being constrained in different dispatch scenarios</w:t>
            </w:r>
            <w:r w:rsidR="00B94947">
              <w:rPr>
                <w:rFonts w:asciiTheme="minorHAnsi" w:hAnsiTheme="minorHAnsi" w:cstheme="minorHAnsi"/>
                <w:szCs w:val="18"/>
              </w:rPr>
              <w:t>.</w:t>
            </w:r>
            <w:r w:rsidR="00384FAF">
              <w:rPr>
                <w:rFonts w:asciiTheme="minorHAnsi" w:hAnsiTheme="minorHAnsi" w:cstheme="minorHAnsi"/>
                <w:szCs w:val="18"/>
              </w:rPr>
              <w:t xml:space="preserve"> </w:t>
            </w:r>
          </w:p>
          <w:p w14:paraId="505AB413" w14:textId="086FD967" w:rsidR="00FB37F5" w:rsidRPr="00E24CE0" w:rsidRDefault="00B036C4">
            <w:pPr>
              <w:pStyle w:val="TableBullet1"/>
              <w:ind w:left="283"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50EF5">
              <w:rPr>
                <w:rFonts w:asciiTheme="minorHAnsi" w:hAnsiTheme="minorHAnsi" w:cstheme="minorHAnsi"/>
                <w:szCs w:val="18"/>
              </w:rPr>
              <w:t xml:space="preserve">Proponents may provide additional qualitative or quantitative information, such as technical reports and/or independent studies, on the </w:t>
            </w:r>
            <w:r w:rsidR="000B0D7D">
              <w:rPr>
                <w:rFonts w:asciiTheme="minorHAnsi" w:hAnsiTheme="minorHAnsi" w:cstheme="minorHAnsi"/>
                <w:szCs w:val="18"/>
              </w:rPr>
              <w:t>p</w:t>
            </w:r>
            <w:r w:rsidRPr="00450EF5">
              <w:rPr>
                <w:rFonts w:asciiTheme="minorHAnsi" w:hAnsiTheme="minorHAnsi" w:cstheme="minorHAnsi"/>
                <w:szCs w:val="18"/>
              </w:rPr>
              <w:t>roject’s ability to alleviate network congestion and contribute to system reliability and/or provide other system benefits.</w:t>
            </w:r>
          </w:p>
        </w:tc>
        <w:tc>
          <w:tcPr>
            <w:tcW w:w="1667" w:type="pct"/>
            <w:tcBorders>
              <w:top w:val="single" w:sz="4" w:space="0" w:color="197C7D" w:themeColor="accent1"/>
            </w:tcBorders>
            <w:shd w:val="clear" w:color="auto" w:fill="F2F2F2" w:themeFill="accent6" w:themeFillShade="F2"/>
          </w:tcPr>
          <w:p w14:paraId="02D44D3C" w14:textId="3B2F3142" w:rsidR="00B036C4" w:rsidRPr="00B036C4" w:rsidRDefault="00B036C4" w:rsidP="00B036C4">
            <w:pPr>
              <w:pStyle w:val="TableBullet1"/>
              <w:numPr>
                <w:ilvl w:val="0"/>
                <w:numId w:val="23"/>
              </w:numPr>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036C4">
              <w:rPr>
                <w:rFonts w:asciiTheme="minorHAnsi" w:hAnsiTheme="minorHAnsi" w:cstheme="minorHAnsi"/>
              </w:rPr>
              <w:t>Projects that demonstrate an ability to receive a high</w:t>
            </w:r>
            <w:r w:rsidR="00BC2983">
              <w:rPr>
                <w:rFonts w:asciiTheme="minorHAnsi" w:hAnsiTheme="minorHAnsi" w:cstheme="minorHAnsi"/>
              </w:rPr>
              <w:t>er</w:t>
            </w:r>
            <w:r w:rsidRPr="00B036C4">
              <w:rPr>
                <w:rFonts w:asciiTheme="minorHAnsi" w:hAnsiTheme="minorHAnsi" w:cstheme="minorHAnsi"/>
              </w:rPr>
              <w:t xml:space="preserve"> Network Access Quantity</w:t>
            </w:r>
            <w:r w:rsidR="00790EB0">
              <w:rPr>
                <w:rFonts w:asciiTheme="minorHAnsi" w:hAnsiTheme="minorHAnsi" w:cstheme="minorHAnsi"/>
              </w:rPr>
              <w:t xml:space="preserve"> as a proportion of overall project size</w:t>
            </w:r>
            <w:r w:rsidRPr="00B036C4">
              <w:rPr>
                <w:rFonts w:asciiTheme="minorHAnsi" w:hAnsiTheme="minorHAnsi" w:cstheme="minorHAnsi"/>
              </w:rPr>
              <w:t>.</w:t>
            </w:r>
          </w:p>
          <w:p w14:paraId="6DB79274" w14:textId="25A3AE3F" w:rsidR="00FB37F5" w:rsidRPr="00E24CE0" w:rsidRDefault="00B036C4" w:rsidP="00B036C4">
            <w:pPr>
              <w:pStyle w:val="TableBullet1"/>
              <w:numPr>
                <w:ilvl w:val="0"/>
                <w:numId w:val="23"/>
              </w:numPr>
              <w:ind w:left="284" w:hanging="284"/>
              <w:cnfStyle w:val="000000100000" w:firstRow="0" w:lastRow="0" w:firstColumn="0" w:lastColumn="0" w:oddVBand="0" w:evenVBand="0" w:oddHBand="1" w:evenHBand="0" w:firstRowFirstColumn="0" w:firstRowLastColumn="0" w:lastRowFirstColumn="0" w:lastRowLastColumn="0"/>
            </w:pPr>
            <w:r w:rsidRPr="00B036C4">
              <w:rPr>
                <w:rFonts w:asciiTheme="minorHAnsi" w:hAnsiTheme="minorHAnsi" w:cstheme="minorHAnsi"/>
              </w:rPr>
              <w:t>A low likelihood of generation being constrained in different dispatch scenarios.</w:t>
            </w:r>
          </w:p>
        </w:tc>
      </w:tr>
    </w:tbl>
    <w:p w14:paraId="0607D1BE" w14:textId="6A0B8654" w:rsidR="007A4B78" w:rsidRPr="00943819" w:rsidRDefault="007A4B78" w:rsidP="007A4B78">
      <w:pPr>
        <w:keepNext/>
        <w:keepLines/>
        <w:spacing w:before="240" w:after="120" w:line="240" w:lineRule="auto"/>
        <w:outlineLvl w:val="4"/>
        <w:rPr>
          <w:rFonts w:cstheme="minorHAnsi"/>
          <w:b/>
          <w:color w:val="197C7D" w:themeColor="accent1"/>
        </w:rPr>
      </w:pPr>
      <w:r w:rsidRPr="00943819">
        <w:rPr>
          <w:rFonts w:cstheme="minorHAnsi"/>
          <w:b/>
          <w:color w:val="197C7D" w:themeColor="accent1"/>
        </w:rPr>
        <w:t xml:space="preserve">Merit </w:t>
      </w:r>
      <w:r w:rsidR="000315B7" w:rsidRPr="00943819">
        <w:rPr>
          <w:rFonts w:cstheme="minorHAnsi"/>
          <w:b/>
          <w:color w:val="197C7D" w:themeColor="accent1"/>
        </w:rPr>
        <w:t>Criteri</w:t>
      </w:r>
      <w:r w:rsidR="008A0D59" w:rsidRPr="00943819">
        <w:rPr>
          <w:rFonts w:cstheme="minorHAnsi"/>
          <w:b/>
          <w:color w:val="197C7D" w:themeColor="accent1"/>
        </w:rPr>
        <w:t>on</w:t>
      </w:r>
      <w:r w:rsidRPr="00943819">
        <w:rPr>
          <w:rFonts w:cstheme="minorHAnsi"/>
          <w:b/>
          <w:color w:val="197C7D" w:themeColor="accent1"/>
        </w:rPr>
        <w:t xml:space="preserve"> </w:t>
      </w:r>
      <w:r w:rsidR="0069798D" w:rsidRPr="00943819">
        <w:rPr>
          <w:rFonts w:cstheme="minorHAnsi"/>
          <w:b/>
          <w:color w:val="197C7D" w:themeColor="accent1"/>
        </w:rPr>
        <w:t>5</w:t>
      </w:r>
      <w:r w:rsidRPr="00943819">
        <w:rPr>
          <w:rFonts w:cstheme="minorHAnsi"/>
          <w:b/>
          <w:color w:val="197C7D" w:themeColor="accent1"/>
        </w:rPr>
        <w:t xml:space="preserve"> – Commercial departures </w:t>
      </w:r>
    </w:p>
    <w:p w14:paraId="5DABE555" w14:textId="4D460F26" w:rsidR="00906E3D" w:rsidRPr="00642C23" w:rsidRDefault="00906E3D" w:rsidP="00906E3D">
      <w:pPr>
        <w:spacing w:before="120"/>
        <w:rPr>
          <w:rFonts w:cstheme="minorHAnsi"/>
        </w:rPr>
      </w:pPr>
      <w:r w:rsidRPr="00642C23">
        <w:rPr>
          <w:rFonts w:cstheme="minorHAnsi"/>
        </w:rPr>
        <w:t>This criteri</w:t>
      </w:r>
      <w:r w:rsidR="008A0D59" w:rsidRPr="00642C23">
        <w:rPr>
          <w:rFonts w:cstheme="minorHAnsi"/>
        </w:rPr>
        <w:t>on</w:t>
      </w:r>
      <w:r w:rsidRPr="00642C23">
        <w:rPr>
          <w:rFonts w:cstheme="minorHAnsi"/>
        </w:rPr>
        <w:t xml:space="preserve"> </w:t>
      </w:r>
      <w:r w:rsidR="008A0D59" w:rsidRPr="00642C23">
        <w:rPr>
          <w:rFonts w:cstheme="minorHAnsi"/>
        </w:rPr>
        <w:t>will b</w:t>
      </w:r>
      <w:r w:rsidR="004032BD" w:rsidRPr="00642C23">
        <w:rPr>
          <w:rFonts w:cstheme="minorHAnsi"/>
        </w:rPr>
        <w:t>e</w:t>
      </w:r>
      <w:r w:rsidR="008A0D59" w:rsidRPr="00642C23">
        <w:rPr>
          <w:rFonts w:cstheme="minorHAnsi"/>
        </w:rPr>
        <w:t xml:space="preserve"> used to</w:t>
      </w:r>
      <w:r w:rsidRPr="00642C23">
        <w:rPr>
          <w:rFonts w:cstheme="minorHAnsi"/>
        </w:rPr>
        <w:t xml:space="preserve"> assess the nature and extent of any commercial departures and the resulting risk-transfer from the proforma </w:t>
      </w:r>
      <w:r w:rsidR="007D5E5B" w:rsidRPr="00642C23">
        <w:rPr>
          <w:rFonts w:cstheme="minorHAnsi"/>
        </w:rPr>
        <w:t>p</w:t>
      </w:r>
      <w:r w:rsidRPr="00642C23">
        <w:rPr>
          <w:rFonts w:cstheme="minorHAnsi"/>
        </w:rPr>
        <w:t xml:space="preserve">roject </w:t>
      </w:r>
      <w:r w:rsidR="007D5E5B" w:rsidRPr="00642C23">
        <w:rPr>
          <w:rFonts w:cstheme="minorHAnsi"/>
        </w:rPr>
        <w:t>d</w:t>
      </w:r>
      <w:r w:rsidRPr="00642C23">
        <w:rPr>
          <w:rFonts w:cstheme="minorHAnsi"/>
        </w:rPr>
        <w:t>ocuments</w:t>
      </w:r>
      <w:r w:rsidR="003F3F96" w:rsidRPr="00642C23">
        <w:rPr>
          <w:rFonts w:cstheme="minorHAnsi"/>
        </w:rPr>
        <w:t xml:space="preserve">, </w:t>
      </w:r>
      <w:r w:rsidR="3A3A3129" w:rsidRPr="00642C23">
        <w:rPr>
          <w:rFonts w:cstheme="minorHAnsi"/>
        </w:rPr>
        <w:t>particularly</w:t>
      </w:r>
      <w:r w:rsidR="003F3F96" w:rsidRPr="00642C23">
        <w:rPr>
          <w:rFonts w:cstheme="minorHAnsi"/>
        </w:rPr>
        <w:t xml:space="preserve"> the CISA</w:t>
      </w:r>
      <w:r w:rsidRPr="00642C23">
        <w:rPr>
          <w:rFonts w:cstheme="minorHAnsi"/>
        </w:rPr>
        <w:t xml:space="preserve">. </w:t>
      </w:r>
    </w:p>
    <w:tbl>
      <w:tblPr>
        <w:tblStyle w:val="GridTable4-Accent1"/>
        <w:tblW w:w="5000" w:type="pct"/>
        <w:tblLook w:val="04A0" w:firstRow="1" w:lastRow="0" w:firstColumn="1" w:lastColumn="0" w:noHBand="0" w:noVBand="1"/>
      </w:tblPr>
      <w:tblGrid>
        <w:gridCol w:w="3005"/>
        <w:gridCol w:w="3005"/>
        <w:gridCol w:w="3006"/>
      </w:tblGrid>
      <w:tr w:rsidR="00906E3D" w:rsidRPr="00D97159" w14:paraId="633350A5" w14:textId="77777777" w:rsidTr="64EF6B64">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666" w:type="pct"/>
          </w:tcPr>
          <w:p w14:paraId="2689DA14" w14:textId="42AC9D68" w:rsidR="00906E3D" w:rsidRPr="00642C23" w:rsidRDefault="00906E3D">
            <w:pPr>
              <w:pStyle w:val="TableHeading"/>
              <w:rPr>
                <w:rFonts w:asciiTheme="minorHAnsi" w:hAnsiTheme="minorHAnsi" w:cstheme="minorHAnsi"/>
                <w:b/>
                <w:sz w:val="20"/>
                <w:szCs w:val="20"/>
              </w:rPr>
            </w:pPr>
            <w:r w:rsidRPr="00F112DE">
              <w:rPr>
                <w:rFonts w:asciiTheme="minorHAnsi" w:hAnsiTheme="minorHAnsi" w:cstheme="minorHAnsi"/>
                <w:b/>
                <w:sz w:val="20"/>
                <w:szCs w:val="20"/>
              </w:rPr>
              <w:t>What is assessed</w:t>
            </w:r>
            <w:r w:rsidR="00272A8E" w:rsidRPr="00F112DE">
              <w:rPr>
                <w:rFonts w:asciiTheme="minorHAnsi" w:hAnsiTheme="minorHAnsi" w:cstheme="minorHAnsi"/>
                <w:b/>
                <w:sz w:val="20"/>
                <w:szCs w:val="20"/>
              </w:rPr>
              <w:t>?</w:t>
            </w:r>
          </w:p>
        </w:tc>
        <w:tc>
          <w:tcPr>
            <w:tcW w:w="1666" w:type="pct"/>
          </w:tcPr>
          <w:p w14:paraId="117FEFD5" w14:textId="58E9D101" w:rsidR="00906E3D" w:rsidRPr="00642C23" w:rsidRDefault="00906E3D">
            <w:pPr>
              <w:pStyle w:val="TableHead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112DE">
              <w:rPr>
                <w:rFonts w:asciiTheme="minorHAnsi" w:hAnsiTheme="minorHAnsi" w:cstheme="minorHAnsi"/>
                <w:b/>
                <w:sz w:val="20"/>
                <w:szCs w:val="20"/>
              </w:rPr>
              <w:t>What is required</w:t>
            </w:r>
            <w:r w:rsidR="00272A8E" w:rsidRPr="00F112DE">
              <w:rPr>
                <w:rFonts w:asciiTheme="minorHAnsi" w:hAnsiTheme="minorHAnsi" w:cstheme="minorHAnsi"/>
                <w:b/>
                <w:sz w:val="20"/>
                <w:szCs w:val="20"/>
              </w:rPr>
              <w:t>?</w:t>
            </w:r>
          </w:p>
        </w:tc>
        <w:tc>
          <w:tcPr>
            <w:tcW w:w="1667" w:type="pct"/>
          </w:tcPr>
          <w:p w14:paraId="74208B8D" w14:textId="37361BD4" w:rsidR="00906E3D" w:rsidRPr="00642C23" w:rsidRDefault="00906E3D">
            <w:pPr>
              <w:pStyle w:val="TableHead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112DE">
              <w:rPr>
                <w:rFonts w:asciiTheme="minorHAnsi" w:hAnsiTheme="minorHAnsi" w:cstheme="minorHAnsi"/>
                <w:b/>
                <w:sz w:val="20"/>
                <w:szCs w:val="20"/>
              </w:rPr>
              <w:t xml:space="preserve">What are </w:t>
            </w:r>
            <w:r w:rsidR="00F1101E" w:rsidRPr="00F112DE">
              <w:rPr>
                <w:rFonts w:asciiTheme="minorHAnsi" w:hAnsiTheme="minorHAnsi" w:cstheme="minorHAnsi"/>
                <w:b/>
                <w:sz w:val="20"/>
                <w:szCs w:val="20"/>
              </w:rPr>
              <w:t>we</w:t>
            </w:r>
            <w:r w:rsidRPr="00F112DE">
              <w:rPr>
                <w:rFonts w:asciiTheme="minorHAnsi" w:hAnsiTheme="minorHAnsi" w:cstheme="minorHAnsi"/>
                <w:b/>
                <w:sz w:val="20"/>
                <w:szCs w:val="20"/>
              </w:rPr>
              <w:t xml:space="preserve"> looking for</w:t>
            </w:r>
            <w:r w:rsidR="00272A8E" w:rsidRPr="00F112DE">
              <w:rPr>
                <w:rFonts w:asciiTheme="minorHAnsi" w:hAnsiTheme="minorHAnsi" w:cstheme="minorHAnsi"/>
                <w:b/>
                <w:sz w:val="20"/>
                <w:szCs w:val="20"/>
              </w:rPr>
              <w:t>?</w:t>
            </w:r>
          </w:p>
        </w:tc>
      </w:tr>
      <w:tr w:rsidR="00A10585" w:rsidRPr="00D97159" w14:paraId="59B0C4A1" w14:textId="77777777" w:rsidTr="00A10585">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71198165" w14:textId="7C64D306" w:rsidR="00A10585" w:rsidRPr="00D97159" w:rsidRDefault="00A10585" w:rsidP="69500CB9">
            <w:pPr>
              <w:pStyle w:val="TableBullet1"/>
              <w:ind w:left="284" w:hanging="284"/>
              <w:rPr>
                <w:rFonts w:asciiTheme="minorHAnsi" w:hAnsiTheme="minorHAnsi" w:cstheme="minorBidi"/>
                <w:b w:val="0"/>
              </w:rPr>
            </w:pPr>
            <w:r w:rsidRPr="00F112DE">
              <w:rPr>
                <w:rFonts w:asciiTheme="minorHAnsi" w:hAnsiTheme="minorHAnsi" w:cstheme="minorHAnsi"/>
                <w:b w:val="0"/>
              </w:rPr>
              <w:t xml:space="preserve">Materiality of changes to risk allocation and additional administrative burden from what is set out in the proforma </w:t>
            </w:r>
            <w:r w:rsidR="6472F86E" w:rsidRPr="00F112DE">
              <w:rPr>
                <w:rFonts w:asciiTheme="minorHAnsi" w:hAnsiTheme="minorHAnsi" w:cstheme="minorHAnsi"/>
                <w:b w:val="0"/>
              </w:rPr>
              <w:t>p</w:t>
            </w:r>
            <w:r w:rsidRPr="00F112DE">
              <w:rPr>
                <w:rFonts w:asciiTheme="minorHAnsi" w:hAnsiTheme="minorHAnsi" w:cstheme="minorHAnsi"/>
                <w:b w:val="0"/>
              </w:rPr>
              <w:t xml:space="preserve">roject </w:t>
            </w:r>
            <w:r w:rsidR="754FB34B" w:rsidRPr="00F112DE">
              <w:rPr>
                <w:rFonts w:asciiTheme="minorHAnsi" w:hAnsiTheme="minorHAnsi" w:cstheme="minorHAnsi"/>
                <w:b w:val="0"/>
              </w:rPr>
              <w:t>d</w:t>
            </w:r>
            <w:r w:rsidRPr="00F112DE">
              <w:rPr>
                <w:rFonts w:asciiTheme="minorHAnsi" w:hAnsiTheme="minorHAnsi" w:cstheme="minorHAnsi"/>
                <w:b w:val="0"/>
              </w:rPr>
              <w:t>ocuments.</w:t>
            </w:r>
          </w:p>
        </w:tc>
        <w:tc>
          <w:tcPr>
            <w:tcW w:w="1666" w:type="pct"/>
            <w:shd w:val="clear" w:color="auto" w:fill="auto"/>
          </w:tcPr>
          <w:p w14:paraId="237B2157" w14:textId="77777777" w:rsidR="00A10585" w:rsidRPr="00642C23" w:rsidRDefault="00A10585" w:rsidP="00A548DC">
            <w:pPr>
              <w:pStyle w:val="TableBullet1"/>
              <w:numPr>
                <w:ilvl w:val="0"/>
                <w:numId w:val="23"/>
              </w:numPr>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2C23">
              <w:rPr>
                <w:rFonts w:asciiTheme="minorHAnsi" w:hAnsiTheme="minorHAnsi" w:cstheme="minorHAnsi"/>
              </w:rPr>
              <w:t>Completed departures table (returnable schedule), including the reason for requesting each departure.</w:t>
            </w:r>
          </w:p>
          <w:p w14:paraId="45BABD9A" w14:textId="3CBEAF40" w:rsidR="00A10585" w:rsidRPr="00642C23" w:rsidRDefault="00A10585" w:rsidP="00A548DC">
            <w:pPr>
              <w:pStyle w:val="TableBullet1"/>
              <w:numPr>
                <w:ilvl w:val="0"/>
                <w:numId w:val="23"/>
              </w:numPr>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2C23">
              <w:rPr>
                <w:rFonts w:asciiTheme="minorHAnsi" w:hAnsiTheme="minorHAnsi" w:cstheme="minorHAnsi"/>
              </w:rPr>
              <w:t xml:space="preserve">Marked-up and clean version of the </w:t>
            </w:r>
            <w:r w:rsidR="00CD23B2">
              <w:rPr>
                <w:rFonts w:asciiTheme="minorHAnsi" w:hAnsiTheme="minorHAnsi" w:cstheme="minorHAnsi"/>
              </w:rPr>
              <w:t>p</w:t>
            </w:r>
            <w:r w:rsidRPr="00642C23">
              <w:rPr>
                <w:rFonts w:asciiTheme="minorHAnsi" w:hAnsiTheme="minorHAnsi" w:cstheme="minorHAnsi"/>
              </w:rPr>
              <w:t xml:space="preserve">roject </w:t>
            </w:r>
            <w:r w:rsidR="00CD23B2">
              <w:rPr>
                <w:rFonts w:asciiTheme="minorHAnsi" w:hAnsiTheme="minorHAnsi" w:cstheme="minorHAnsi"/>
              </w:rPr>
              <w:t>d</w:t>
            </w:r>
            <w:r w:rsidRPr="00642C23">
              <w:rPr>
                <w:rFonts w:asciiTheme="minorHAnsi" w:hAnsiTheme="minorHAnsi" w:cstheme="minorHAnsi"/>
              </w:rPr>
              <w:t>ocuments in a form ready for acceptance, in both Word and pdf.</w:t>
            </w:r>
          </w:p>
          <w:p w14:paraId="2808A339" w14:textId="6211084E" w:rsidR="00A10585" w:rsidRPr="00642C23" w:rsidRDefault="00A10585" w:rsidP="00A548DC">
            <w:pPr>
              <w:pStyle w:val="TableBullet1"/>
              <w:numPr>
                <w:ilvl w:val="0"/>
                <w:numId w:val="23"/>
              </w:numPr>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2C23">
              <w:rPr>
                <w:rFonts w:asciiTheme="minorHAnsi" w:hAnsiTheme="minorHAnsi" w:cstheme="minorHAnsi"/>
              </w:rPr>
              <w:t xml:space="preserve">If an Alternative Financial Value Bid is to be submitted, only the Bid variables in the </w:t>
            </w:r>
            <w:r w:rsidR="008F1783">
              <w:rPr>
                <w:rFonts w:asciiTheme="minorHAnsi" w:hAnsiTheme="minorHAnsi" w:cstheme="minorHAnsi"/>
              </w:rPr>
              <w:t>p</w:t>
            </w:r>
            <w:r w:rsidRPr="00642C23">
              <w:rPr>
                <w:rFonts w:asciiTheme="minorHAnsi" w:hAnsiTheme="minorHAnsi" w:cstheme="minorHAnsi"/>
              </w:rPr>
              <w:t xml:space="preserve">roject </w:t>
            </w:r>
            <w:r w:rsidR="008F1783">
              <w:rPr>
                <w:rFonts w:asciiTheme="minorHAnsi" w:hAnsiTheme="minorHAnsi" w:cstheme="minorHAnsi"/>
              </w:rPr>
              <w:t>d</w:t>
            </w:r>
            <w:r w:rsidRPr="00642C23">
              <w:rPr>
                <w:rFonts w:asciiTheme="minorHAnsi" w:hAnsiTheme="minorHAnsi" w:cstheme="minorHAnsi"/>
              </w:rPr>
              <w:t xml:space="preserve">ocuments have been amended when compared to the </w:t>
            </w:r>
            <w:r w:rsidR="008F1783">
              <w:rPr>
                <w:rFonts w:asciiTheme="minorHAnsi" w:hAnsiTheme="minorHAnsi" w:cstheme="minorHAnsi"/>
              </w:rPr>
              <w:t>p</w:t>
            </w:r>
            <w:r w:rsidRPr="00642C23">
              <w:rPr>
                <w:rFonts w:asciiTheme="minorHAnsi" w:hAnsiTheme="minorHAnsi" w:cstheme="minorHAnsi"/>
              </w:rPr>
              <w:t xml:space="preserve">roject </w:t>
            </w:r>
            <w:r w:rsidR="008F1783">
              <w:rPr>
                <w:rFonts w:asciiTheme="minorHAnsi" w:hAnsiTheme="minorHAnsi" w:cstheme="minorHAnsi"/>
              </w:rPr>
              <w:t>d</w:t>
            </w:r>
            <w:r w:rsidRPr="00642C23">
              <w:rPr>
                <w:rFonts w:asciiTheme="minorHAnsi" w:hAnsiTheme="minorHAnsi" w:cstheme="minorHAnsi"/>
              </w:rPr>
              <w:t xml:space="preserve">ocuments submitted as part of the default Financial Value Bid. </w:t>
            </w:r>
          </w:p>
          <w:p w14:paraId="79B842EC" w14:textId="4DB9609C" w:rsidR="00A10585" w:rsidRPr="00642C23" w:rsidRDefault="00A10585" w:rsidP="00F13FEF">
            <w:pPr>
              <w:pStyle w:val="TableBullet1"/>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2C23">
              <w:rPr>
                <w:rFonts w:asciiTheme="minorHAnsi" w:hAnsiTheme="minorHAnsi" w:cstheme="minorHAnsi"/>
              </w:rPr>
              <w:t xml:space="preserve">Clean versions of the </w:t>
            </w:r>
            <w:r w:rsidR="008F1783">
              <w:rPr>
                <w:rFonts w:asciiTheme="minorHAnsi" w:hAnsiTheme="minorHAnsi" w:cstheme="minorHAnsi"/>
              </w:rPr>
              <w:t>p</w:t>
            </w:r>
            <w:r w:rsidRPr="00642C23">
              <w:rPr>
                <w:rFonts w:asciiTheme="minorHAnsi" w:hAnsiTheme="minorHAnsi" w:cstheme="minorHAnsi"/>
              </w:rPr>
              <w:t xml:space="preserve">roject </w:t>
            </w:r>
            <w:r w:rsidR="008F1783">
              <w:rPr>
                <w:rFonts w:asciiTheme="minorHAnsi" w:hAnsiTheme="minorHAnsi" w:cstheme="minorHAnsi"/>
              </w:rPr>
              <w:t>d</w:t>
            </w:r>
            <w:r w:rsidRPr="00642C23">
              <w:rPr>
                <w:rFonts w:asciiTheme="minorHAnsi" w:hAnsiTheme="minorHAnsi" w:cstheme="minorHAnsi"/>
              </w:rPr>
              <w:t xml:space="preserve">ocuments in a form </w:t>
            </w:r>
            <w:r w:rsidR="00034858">
              <w:rPr>
                <w:rFonts w:asciiTheme="minorHAnsi" w:hAnsiTheme="minorHAnsi" w:cstheme="minorHAnsi"/>
              </w:rPr>
              <w:t xml:space="preserve">considered capable to acceptance and </w:t>
            </w:r>
            <w:r w:rsidRPr="00642C23">
              <w:rPr>
                <w:rFonts w:asciiTheme="minorHAnsi" w:hAnsiTheme="minorHAnsi" w:cstheme="minorHAnsi"/>
              </w:rPr>
              <w:t>ready for execution by the Proponent.</w:t>
            </w:r>
          </w:p>
        </w:tc>
        <w:tc>
          <w:tcPr>
            <w:tcW w:w="1667" w:type="pct"/>
            <w:shd w:val="clear" w:color="auto" w:fill="F2F2F2" w:themeFill="accent6" w:themeFillShade="F2"/>
          </w:tcPr>
          <w:p w14:paraId="0A84FF8B" w14:textId="5C5FED98" w:rsidR="00A10585" w:rsidRPr="00642C23" w:rsidRDefault="00A10585" w:rsidP="0F077496">
            <w:pPr>
              <w:pStyle w:val="TableBullet1"/>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2C23">
              <w:rPr>
                <w:rFonts w:asciiTheme="minorHAnsi" w:hAnsiTheme="minorHAnsi" w:cstheme="minorHAnsi"/>
              </w:rPr>
              <w:t xml:space="preserve">Bids which accept the pro forma with no changes to the </w:t>
            </w:r>
            <w:r w:rsidR="00CD23B2">
              <w:rPr>
                <w:rFonts w:asciiTheme="minorHAnsi" w:hAnsiTheme="minorHAnsi" w:cstheme="minorHAnsi"/>
              </w:rPr>
              <w:t>p</w:t>
            </w:r>
            <w:r w:rsidRPr="00642C23">
              <w:rPr>
                <w:rFonts w:asciiTheme="minorHAnsi" w:hAnsiTheme="minorHAnsi" w:cstheme="minorHAnsi"/>
              </w:rPr>
              <w:t xml:space="preserve">roject </w:t>
            </w:r>
            <w:r w:rsidR="00CD23B2">
              <w:rPr>
                <w:rFonts w:asciiTheme="minorHAnsi" w:hAnsiTheme="minorHAnsi" w:cstheme="minorHAnsi"/>
              </w:rPr>
              <w:t>d</w:t>
            </w:r>
            <w:r w:rsidRPr="00642C23">
              <w:rPr>
                <w:rFonts w:asciiTheme="minorHAnsi" w:hAnsiTheme="minorHAnsi" w:cstheme="minorHAnsi"/>
              </w:rPr>
              <w:t>ocument</w:t>
            </w:r>
            <w:r w:rsidR="000B0D7D">
              <w:rPr>
                <w:rFonts w:asciiTheme="minorHAnsi" w:hAnsiTheme="minorHAnsi" w:cstheme="minorHAnsi"/>
              </w:rPr>
              <w:t>s’</w:t>
            </w:r>
            <w:r w:rsidRPr="00642C23">
              <w:rPr>
                <w:rFonts w:asciiTheme="minorHAnsi" w:hAnsiTheme="minorHAnsi" w:cstheme="minorHAnsi"/>
              </w:rPr>
              <w:t xml:space="preserve"> risk allocation, i.e. minimal to no departures from the proforma </w:t>
            </w:r>
            <w:r w:rsidR="150A7B9C" w:rsidRPr="00642C23">
              <w:rPr>
                <w:rFonts w:asciiTheme="minorHAnsi" w:hAnsiTheme="minorHAnsi" w:cstheme="minorHAnsi"/>
              </w:rPr>
              <w:t>p</w:t>
            </w:r>
            <w:r w:rsidRPr="00642C23">
              <w:rPr>
                <w:rFonts w:asciiTheme="minorHAnsi" w:hAnsiTheme="minorHAnsi" w:cstheme="minorHAnsi"/>
              </w:rPr>
              <w:t xml:space="preserve">roject </w:t>
            </w:r>
            <w:r w:rsidR="17ADD9A1" w:rsidRPr="00642C23">
              <w:rPr>
                <w:rFonts w:asciiTheme="minorHAnsi" w:hAnsiTheme="minorHAnsi" w:cstheme="minorHAnsi"/>
              </w:rPr>
              <w:t>d</w:t>
            </w:r>
            <w:r w:rsidRPr="00642C23">
              <w:rPr>
                <w:rFonts w:asciiTheme="minorHAnsi" w:hAnsiTheme="minorHAnsi" w:cstheme="minorHAnsi"/>
              </w:rPr>
              <w:t xml:space="preserve">ocuments. </w:t>
            </w:r>
          </w:p>
          <w:p w14:paraId="2B4C3743" w14:textId="77777777" w:rsidR="00A10585" w:rsidRPr="00642C23" w:rsidRDefault="00A10585" w:rsidP="33B9AE26">
            <w:pPr>
              <w:pStyle w:val="TableBullet1"/>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2C23">
              <w:rPr>
                <w:rFonts w:asciiTheme="minorHAnsi" w:hAnsiTheme="minorHAnsi" w:cstheme="minorHAnsi"/>
              </w:rPr>
              <w:t xml:space="preserve">If departures are proposed, they may be considered based on the nature and extent of the departure and its impact on: </w:t>
            </w:r>
          </w:p>
          <w:p w14:paraId="25F0CEEC" w14:textId="77777777" w:rsidR="00A10585" w:rsidRPr="00642C23" w:rsidRDefault="00A10585" w:rsidP="00A10585">
            <w:pPr>
              <w:pStyle w:val="TableBullet2"/>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2C23">
              <w:rPr>
                <w:rFonts w:asciiTheme="minorHAnsi" w:hAnsiTheme="minorHAnsi" w:cstheme="minorHAnsi"/>
              </w:rPr>
              <w:t>the risk allocation to the Australian Government;</w:t>
            </w:r>
          </w:p>
          <w:p w14:paraId="223EF573" w14:textId="77777777" w:rsidR="00A10585" w:rsidRPr="00642C23" w:rsidRDefault="00A10585" w:rsidP="00A10585">
            <w:pPr>
              <w:pStyle w:val="TableBullet2"/>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2C23">
              <w:rPr>
                <w:rFonts w:asciiTheme="minorHAnsi" w:hAnsiTheme="minorHAnsi" w:cstheme="minorHAnsi"/>
              </w:rPr>
              <w:t>the administrative burden and cost to the Australian Government; or</w:t>
            </w:r>
          </w:p>
          <w:p w14:paraId="709413C5" w14:textId="645AFBB7" w:rsidR="00A10585" w:rsidRPr="00642C23" w:rsidRDefault="00A10585" w:rsidP="00F13FEF">
            <w:pPr>
              <w:pStyle w:val="TableBullet2"/>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2C23">
              <w:rPr>
                <w:rFonts w:asciiTheme="minorHAnsi" w:hAnsiTheme="minorHAnsi" w:cstheme="minorHAnsi"/>
              </w:rPr>
              <w:t>consistency with the Australian Government’s policy objectives.</w:t>
            </w:r>
          </w:p>
        </w:tc>
      </w:tr>
    </w:tbl>
    <w:p w14:paraId="4F1F66C6" w14:textId="3DE568E9" w:rsidR="00906E3D" w:rsidRPr="00642C23" w:rsidRDefault="00906E3D" w:rsidP="00F64AA2">
      <w:pPr>
        <w:spacing w:before="240"/>
        <w:rPr>
          <w:rFonts w:cstheme="minorHAnsi"/>
          <w:highlight w:val="green"/>
        </w:rPr>
      </w:pPr>
      <w:r w:rsidRPr="00642C23">
        <w:rPr>
          <w:rFonts w:cstheme="minorHAnsi"/>
          <w:szCs w:val="28"/>
        </w:rPr>
        <w:lastRenderedPageBreak/>
        <w:t xml:space="preserve">Departures from the proforma </w:t>
      </w:r>
      <w:r w:rsidR="00606096" w:rsidRPr="00642C23">
        <w:rPr>
          <w:rFonts w:cstheme="minorHAnsi"/>
          <w:szCs w:val="28"/>
        </w:rPr>
        <w:t>project documents</w:t>
      </w:r>
      <w:r w:rsidRPr="00642C23">
        <w:rPr>
          <w:rFonts w:cstheme="minorHAnsi"/>
          <w:szCs w:val="28"/>
        </w:rPr>
        <w:t xml:space="preserve"> that materially increase risk and administrative burden to the </w:t>
      </w:r>
      <w:r w:rsidRPr="00642C23" w:rsidDel="00782E1C">
        <w:rPr>
          <w:rFonts w:cstheme="minorHAnsi"/>
          <w:szCs w:val="28"/>
        </w:rPr>
        <w:t>Australian Government</w:t>
      </w:r>
      <w:r w:rsidRPr="00642C23">
        <w:rPr>
          <w:rFonts w:cstheme="minorHAnsi"/>
          <w:szCs w:val="28"/>
        </w:rPr>
        <w:t xml:space="preserve"> are not expected to be assessed as high merit. Departures should be limited to those critical to the </w:t>
      </w:r>
      <w:r w:rsidR="00E32B73" w:rsidRPr="00642C23">
        <w:rPr>
          <w:rFonts w:cstheme="minorHAnsi"/>
          <w:szCs w:val="28"/>
        </w:rPr>
        <w:t>proponent</w:t>
      </w:r>
      <w:r w:rsidRPr="00642C23">
        <w:rPr>
          <w:rFonts w:cstheme="minorHAnsi"/>
          <w:szCs w:val="28"/>
        </w:rPr>
        <w:t xml:space="preserve">’s commercial or technical requirements. All cases should consider the impacts of changing the proposed risk and administrative position in the proforma </w:t>
      </w:r>
      <w:r w:rsidR="00606096" w:rsidRPr="00642C23">
        <w:rPr>
          <w:rFonts w:cstheme="minorHAnsi"/>
          <w:szCs w:val="28"/>
        </w:rPr>
        <w:t>project documents</w:t>
      </w:r>
      <w:r w:rsidRPr="00642C23">
        <w:rPr>
          <w:rFonts w:cstheme="minorHAnsi"/>
          <w:szCs w:val="28"/>
        </w:rPr>
        <w:t>.</w:t>
      </w:r>
    </w:p>
    <w:p w14:paraId="25D835AE" w14:textId="2DC21ACA" w:rsidR="007A4B78" w:rsidRPr="00642C23" w:rsidRDefault="007A4B78" w:rsidP="00F64AA2">
      <w:pPr>
        <w:keepNext/>
        <w:keepLines/>
        <w:spacing w:before="240" w:after="120" w:line="240" w:lineRule="auto"/>
        <w:outlineLvl w:val="4"/>
        <w:rPr>
          <w:b/>
          <w:color w:val="197C7D" w:themeColor="accent1"/>
        </w:rPr>
      </w:pPr>
      <w:bookmarkStart w:id="38" w:name="_Merit_Criteria_7"/>
      <w:bookmarkStart w:id="39" w:name="_Merit_Criterion_6"/>
      <w:bookmarkEnd w:id="38"/>
      <w:r w:rsidRPr="5A60EA7B">
        <w:rPr>
          <w:b/>
          <w:color w:val="197C7D" w:themeColor="accent1"/>
        </w:rPr>
        <w:t xml:space="preserve">Merit </w:t>
      </w:r>
      <w:r w:rsidR="000315B7" w:rsidRPr="5A60EA7B">
        <w:rPr>
          <w:b/>
          <w:color w:val="197C7D" w:themeColor="accent1"/>
        </w:rPr>
        <w:t>Criteri</w:t>
      </w:r>
      <w:r w:rsidR="00747A2A" w:rsidRPr="5A60EA7B">
        <w:rPr>
          <w:b/>
          <w:color w:val="197C7D" w:themeColor="accent1"/>
        </w:rPr>
        <w:t>on</w:t>
      </w:r>
      <w:r w:rsidRPr="5A60EA7B">
        <w:rPr>
          <w:b/>
          <w:color w:val="197C7D" w:themeColor="accent1"/>
        </w:rPr>
        <w:t xml:space="preserve"> </w:t>
      </w:r>
      <w:r w:rsidR="0069798D" w:rsidRPr="5A60EA7B">
        <w:rPr>
          <w:b/>
          <w:color w:val="197C7D" w:themeColor="accent1"/>
        </w:rPr>
        <w:t>6</w:t>
      </w:r>
      <w:r w:rsidRPr="5A60EA7B">
        <w:rPr>
          <w:b/>
          <w:color w:val="197C7D" w:themeColor="accent1"/>
        </w:rPr>
        <w:t xml:space="preserve"> – </w:t>
      </w:r>
      <w:r w:rsidR="001358C0" w:rsidRPr="5A60EA7B">
        <w:rPr>
          <w:b/>
          <w:color w:val="197C7D" w:themeColor="accent1"/>
        </w:rPr>
        <w:t>First Nations and s</w:t>
      </w:r>
      <w:r w:rsidRPr="5A60EA7B">
        <w:rPr>
          <w:b/>
          <w:color w:val="197C7D" w:themeColor="accent1"/>
        </w:rPr>
        <w:t>ocial licence commitments</w:t>
      </w:r>
      <w:bookmarkEnd w:id="39"/>
    </w:p>
    <w:p w14:paraId="1FD20D6D" w14:textId="48579DF1" w:rsidR="00422496" w:rsidRPr="008D180A" w:rsidRDefault="007A4B78" w:rsidP="00C541AA">
      <w:r w:rsidRPr="5C2DCB3E">
        <w:t xml:space="preserve">This </w:t>
      </w:r>
      <w:r w:rsidR="007C428B" w:rsidRPr="5C2DCB3E">
        <w:t>criteri</w:t>
      </w:r>
      <w:r w:rsidR="00747A2A" w:rsidRPr="5C2DCB3E">
        <w:t>on will be used to</w:t>
      </w:r>
      <w:r w:rsidRPr="5C2DCB3E">
        <w:t xml:space="preserve"> assess the quality of the </w:t>
      </w:r>
      <w:r w:rsidR="00C446F2" w:rsidRPr="5C2DCB3E">
        <w:t>project</w:t>
      </w:r>
      <w:r w:rsidRPr="5C2DCB3E">
        <w:t xml:space="preserve">’s approach </w:t>
      </w:r>
      <w:r w:rsidR="00084068" w:rsidRPr="5C2DCB3E">
        <w:t xml:space="preserve">and strength </w:t>
      </w:r>
      <w:r w:rsidR="009450B3" w:rsidRPr="5C2DCB3E">
        <w:t>of</w:t>
      </w:r>
      <w:r w:rsidR="005B3C39" w:rsidRPr="5C2DCB3E">
        <w:t xml:space="preserve"> binding social licence commitments </w:t>
      </w:r>
      <w:r w:rsidRPr="5C2DCB3E">
        <w:t xml:space="preserve">to improve </w:t>
      </w:r>
      <w:r w:rsidR="004F64CA" w:rsidRPr="5C2DCB3E">
        <w:t xml:space="preserve">First Nations economic and social outcomes, </w:t>
      </w:r>
      <w:r w:rsidR="00747A2A" w:rsidRPr="5C2DCB3E">
        <w:t xml:space="preserve">and </w:t>
      </w:r>
      <w:r w:rsidRPr="5C2DCB3E">
        <w:t>regional economic development, including local supply chain</w:t>
      </w:r>
      <w:r w:rsidR="00836FFA" w:rsidRPr="5C2DCB3E">
        <w:t>s</w:t>
      </w:r>
      <w:r w:rsidR="004F64CA" w:rsidRPr="5C2DCB3E">
        <w:t xml:space="preserve"> and </w:t>
      </w:r>
      <w:r w:rsidRPr="5C2DCB3E">
        <w:t>workforce</w:t>
      </w:r>
      <w:r w:rsidR="004F64CA" w:rsidRPr="5C2DCB3E">
        <w:t>.</w:t>
      </w:r>
      <w:r w:rsidRPr="5C2DCB3E">
        <w:t xml:space="preserve"> </w:t>
      </w:r>
    </w:p>
    <w:p w14:paraId="315E0365" w14:textId="22F15837" w:rsidR="006E4B39" w:rsidRPr="00C541AA" w:rsidRDefault="006E4B39" w:rsidP="00C541AA">
      <w:r w:rsidRPr="00642C23">
        <w:rPr>
          <w:rFonts w:cstheme="minorHAnsi"/>
          <w:b/>
        </w:rPr>
        <w:t>First Nations commitments</w:t>
      </w:r>
    </w:p>
    <w:tbl>
      <w:tblPr>
        <w:tblStyle w:val="GridTable4-Accent1"/>
        <w:tblW w:w="5000" w:type="pct"/>
        <w:tblLook w:val="04A0" w:firstRow="1" w:lastRow="0" w:firstColumn="1" w:lastColumn="0" w:noHBand="0" w:noVBand="1"/>
      </w:tblPr>
      <w:tblGrid>
        <w:gridCol w:w="2252"/>
        <w:gridCol w:w="3668"/>
        <w:gridCol w:w="3096"/>
      </w:tblGrid>
      <w:tr w:rsidR="00E91872" w:rsidRPr="00D97159" w14:paraId="4EEAFD20" w14:textId="77777777" w:rsidTr="64EF6B64">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249" w:type="pct"/>
          </w:tcPr>
          <w:p w14:paraId="369740AD" w14:textId="571CD067" w:rsidR="007A4B78" w:rsidRPr="00642C23" w:rsidRDefault="007A4B78">
            <w:pPr>
              <w:pStyle w:val="TableHeading"/>
              <w:rPr>
                <w:rFonts w:asciiTheme="minorHAnsi" w:hAnsiTheme="minorHAnsi" w:cstheme="minorHAnsi"/>
                <w:b/>
                <w:sz w:val="20"/>
                <w:szCs w:val="20"/>
              </w:rPr>
            </w:pPr>
            <w:r w:rsidRPr="00207B3C">
              <w:rPr>
                <w:rFonts w:asciiTheme="minorHAnsi" w:hAnsiTheme="minorHAnsi" w:cstheme="minorHAnsi"/>
                <w:b/>
                <w:sz w:val="20"/>
                <w:szCs w:val="20"/>
              </w:rPr>
              <w:t>What is assessed</w:t>
            </w:r>
            <w:r w:rsidR="00747A2A" w:rsidRPr="00207B3C">
              <w:rPr>
                <w:rFonts w:asciiTheme="minorHAnsi" w:hAnsiTheme="minorHAnsi" w:cstheme="minorHAnsi"/>
                <w:b/>
                <w:sz w:val="20"/>
                <w:szCs w:val="20"/>
              </w:rPr>
              <w:t>?</w:t>
            </w:r>
          </w:p>
        </w:tc>
        <w:tc>
          <w:tcPr>
            <w:tcW w:w="2034" w:type="pct"/>
          </w:tcPr>
          <w:p w14:paraId="6398F1DB" w14:textId="1FA12800" w:rsidR="007A4B78" w:rsidRPr="00642C23" w:rsidRDefault="007A4B78">
            <w:pPr>
              <w:pStyle w:val="TableHead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207B3C">
              <w:rPr>
                <w:rFonts w:asciiTheme="minorHAnsi" w:hAnsiTheme="minorHAnsi" w:cstheme="minorHAnsi"/>
                <w:b/>
                <w:sz w:val="20"/>
                <w:szCs w:val="20"/>
              </w:rPr>
              <w:t>What is required</w:t>
            </w:r>
            <w:r w:rsidR="00747A2A" w:rsidRPr="00207B3C">
              <w:rPr>
                <w:rFonts w:asciiTheme="minorHAnsi" w:hAnsiTheme="minorHAnsi" w:cstheme="minorHAnsi"/>
                <w:b/>
                <w:sz w:val="20"/>
                <w:szCs w:val="20"/>
              </w:rPr>
              <w:t>?</w:t>
            </w:r>
          </w:p>
        </w:tc>
        <w:tc>
          <w:tcPr>
            <w:tcW w:w="1717" w:type="pct"/>
          </w:tcPr>
          <w:p w14:paraId="7D83438F" w14:textId="09AEA2D4" w:rsidR="007A4B78" w:rsidRPr="00642C23" w:rsidRDefault="007A4B78">
            <w:pPr>
              <w:pStyle w:val="TableHead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207B3C">
              <w:rPr>
                <w:rFonts w:asciiTheme="minorHAnsi" w:hAnsiTheme="minorHAnsi" w:cstheme="minorHAnsi"/>
                <w:b/>
                <w:sz w:val="20"/>
                <w:szCs w:val="20"/>
              </w:rPr>
              <w:t xml:space="preserve">What are </w:t>
            </w:r>
            <w:r w:rsidR="00F1101E" w:rsidRPr="00207B3C">
              <w:rPr>
                <w:rFonts w:asciiTheme="minorHAnsi" w:hAnsiTheme="minorHAnsi" w:cstheme="minorHAnsi"/>
                <w:b/>
                <w:sz w:val="20"/>
                <w:szCs w:val="20"/>
              </w:rPr>
              <w:t>we</w:t>
            </w:r>
            <w:r w:rsidRPr="00207B3C">
              <w:rPr>
                <w:rFonts w:asciiTheme="minorHAnsi" w:hAnsiTheme="minorHAnsi" w:cstheme="minorHAnsi"/>
                <w:b/>
                <w:sz w:val="20"/>
                <w:szCs w:val="20"/>
              </w:rPr>
              <w:t xml:space="preserve"> looking for</w:t>
            </w:r>
            <w:r w:rsidR="00747A2A" w:rsidRPr="00207B3C">
              <w:rPr>
                <w:rFonts w:asciiTheme="minorHAnsi" w:hAnsiTheme="minorHAnsi" w:cstheme="minorHAnsi"/>
                <w:b/>
                <w:sz w:val="20"/>
                <w:szCs w:val="20"/>
              </w:rPr>
              <w:t>?</w:t>
            </w:r>
          </w:p>
        </w:tc>
      </w:tr>
      <w:tr w:rsidR="00A10585" w:rsidRPr="00D97159" w14:paraId="3C5E8A76" w14:textId="77777777" w:rsidTr="3CF300AE">
        <w:trPr>
          <w:cnfStyle w:val="000000100000" w:firstRow="0" w:lastRow="0" w:firstColumn="0" w:lastColumn="0" w:oddVBand="0" w:evenVBand="0" w:oddHBand="1" w:evenHBand="0" w:firstRowFirstColumn="0" w:firstRowLastColumn="0" w:lastRowFirstColumn="0" w:lastRowLastColumn="0"/>
          <w:trHeight w:val="4070"/>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tcPr>
          <w:p w14:paraId="0A463BB3" w14:textId="30F0481C" w:rsidR="00A10585" w:rsidRPr="00207B3C" w:rsidRDefault="00A10585" w:rsidP="00207B3C">
            <w:pPr>
              <w:pStyle w:val="TableBullet1"/>
              <w:numPr>
                <w:ilvl w:val="0"/>
                <w:numId w:val="23"/>
              </w:numPr>
              <w:ind w:left="284" w:hanging="284"/>
              <w:rPr>
                <w:rFonts w:asciiTheme="minorHAnsi" w:eastAsia="Calibri" w:hAnsiTheme="minorHAnsi" w:cstheme="minorHAnsi"/>
                <w:b w:val="0"/>
                <w:color w:val="000000" w:themeColor="text1"/>
                <w:szCs w:val="18"/>
              </w:rPr>
            </w:pPr>
            <w:r w:rsidRPr="00207B3C">
              <w:rPr>
                <w:rFonts w:asciiTheme="minorHAnsi" w:eastAsia="Calibri" w:hAnsiTheme="minorHAnsi" w:cstheme="minorHAnsi"/>
                <w:b w:val="0"/>
                <w:color w:val="000000" w:themeColor="text1"/>
                <w:szCs w:val="18"/>
              </w:rPr>
              <w:t xml:space="preserve">Economic participation and/or financial commitments to be implemented by </w:t>
            </w:r>
            <w:r w:rsidR="6377F79D" w:rsidRPr="00207B3C">
              <w:rPr>
                <w:rFonts w:asciiTheme="minorHAnsi" w:eastAsia="Calibri" w:hAnsiTheme="minorHAnsi" w:cstheme="minorHAnsi"/>
                <w:b w:val="0"/>
                <w:color w:val="000000" w:themeColor="text1"/>
                <w:szCs w:val="18"/>
              </w:rPr>
              <w:t>p</w:t>
            </w:r>
            <w:r w:rsidRPr="00207B3C">
              <w:rPr>
                <w:rFonts w:asciiTheme="minorHAnsi" w:eastAsia="Calibri" w:hAnsiTheme="minorHAnsi" w:cstheme="minorHAnsi"/>
                <w:b w:val="0"/>
                <w:color w:val="000000" w:themeColor="text1"/>
                <w:szCs w:val="18"/>
              </w:rPr>
              <w:t>roponents for First Nations communities.</w:t>
            </w:r>
          </w:p>
          <w:p w14:paraId="7D4C93AC" w14:textId="436D04B7" w:rsidR="00A10585" w:rsidRPr="00642C23" w:rsidRDefault="00A10585" w:rsidP="00A548DC">
            <w:pPr>
              <w:pStyle w:val="TableBullet1"/>
              <w:numPr>
                <w:ilvl w:val="0"/>
                <w:numId w:val="23"/>
              </w:numPr>
              <w:ind w:left="284" w:hanging="284"/>
              <w:rPr>
                <w:rFonts w:asciiTheme="minorHAnsi" w:hAnsiTheme="minorHAnsi" w:cstheme="minorHAnsi"/>
                <w:b w:val="0"/>
                <w:szCs w:val="18"/>
              </w:rPr>
            </w:pPr>
            <w:r w:rsidRPr="00207B3C">
              <w:rPr>
                <w:rFonts w:asciiTheme="minorHAnsi" w:eastAsia="Calibri" w:hAnsiTheme="minorHAnsi" w:cstheme="minorHAnsi"/>
                <w:b w:val="0"/>
                <w:color w:val="000000" w:themeColor="text1"/>
                <w:szCs w:val="18"/>
              </w:rPr>
              <w:t>Strategies and processes in place to ensure that commitments will be achievable.</w:t>
            </w:r>
          </w:p>
        </w:tc>
        <w:tc>
          <w:tcPr>
            <w:tcW w:w="2034" w:type="pct"/>
            <w:shd w:val="clear" w:color="auto" w:fill="auto"/>
          </w:tcPr>
          <w:p w14:paraId="59B683F6" w14:textId="77777777" w:rsidR="00A10585" w:rsidRPr="00642C23" w:rsidRDefault="00A10585" w:rsidP="00A548DC">
            <w:pPr>
              <w:pStyle w:val="TableBullet1"/>
              <w:numPr>
                <w:ilvl w:val="0"/>
                <w:numId w:val="23"/>
              </w:numPr>
              <w:ind w:left="284" w:hanging="284"/>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Cs w:val="18"/>
              </w:rPr>
            </w:pPr>
            <w:r w:rsidRPr="00207B3C">
              <w:rPr>
                <w:rFonts w:asciiTheme="minorHAnsi" w:eastAsia="Calibri" w:hAnsiTheme="minorHAnsi" w:cstheme="minorHAnsi"/>
                <w:color w:val="000000" w:themeColor="text1"/>
                <w:szCs w:val="18"/>
              </w:rPr>
              <w:t xml:space="preserve">Commitments that provide economic benefits and empowerment for First Nations communities </w:t>
            </w:r>
          </w:p>
          <w:p w14:paraId="49F16848" w14:textId="672AC6B8" w:rsidR="00A10585" w:rsidRPr="00642C23" w:rsidRDefault="00A10585" w:rsidP="008E5338">
            <w:pPr>
              <w:pStyle w:val="TableBullet1"/>
              <w:numPr>
                <w:ilvl w:val="0"/>
                <w:numId w:val="64"/>
              </w:num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Cs w:val="18"/>
              </w:rPr>
            </w:pPr>
            <w:r w:rsidRPr="00207B3C">
              <w:rPr>
                <w:rFonts w:asciiTheme="minorHAnsi" w:eastAsia="Calibri" w:hAnsiTheme="minorHAnsi" w:cstheme="minorHAnsi"/>
                <w:color w:val="000000" w:themeColor="text1"/>
                <w:szCs w:val="18"/>
              </w:rPr>
              <w:t xml:space="preserve">Commitments that consider and seek to address identified issues in the specific local community context and deliver economic and/or financial opportunities for the local First Nations community, as well as addressing any </w:t>
            </w:r>
            <w:r w:rsidR="001A14F4">
              <w:rPr>
                <w:rFonts w:asciiTheme="minorHAnsi" w:eastAsia="Calibri" w:hAnsiTheme="minorHAnsi" w:cstheme="minorHAnsi"/>
                <w:color w:val="000000" w:themeColor="text1"/>
                <w:szCs w:val="18"/>
              </w:rPr>
              <w:t>p</w:t>
            </w:r>
            <w:r w:rsidRPr="00207B3C">
              <w:rPr>
                <w:rFonts w:asciiTheme="minorHAnsi" w:eastAsia="Calibri" w:hAnsiTheme="minorHAnsi" w:cstheme="minorHAnsi"/>
                <w:color w:val="000000" w:themeColor="text1"/>
                <w:szCs w:val="18"/>
              </w:rPr>
              <w:t>roject-specific adverse</w:t>
            </w:r>
            <w:r w:rsidRPr="00207B3C">
              <w:rPr>
                <w:rFonts w:asciiTheme="minorHAnsi" w:eastAsia="Calibri" w:hAnsiTheme="minorHAnsi" w:cstheme="minorHAnsi"/>
                <w:b/>
                <w:color w:val="000000" w:themeColor="text1"/>
                <w:szCs w:val="18"/>
              </w:rPr>
              <w:t xml:space="preserve"> </w:t>
            </w:r>
            <w:r w:rsidRPr="00207B3C">
              <w:rPr>
                <w:rFonts w:asciiTheme="minorHAnsi" w:eastAsia="Calibri" w:hAnsiTheme="minorHAnsi" w:cstheme="minorHAnsi"/>
                <w:color w:val="000000" w:themeColor="text1"/>
                <w:szCs w:val="18"/>
              </w:rPr>
              <w:t>impacts within the First Nations communities.</w:t>
            </w:r>
          </w:p>
          <w:p w14:paraId="4D3A6BEB" w14:textId="77777777" w:rsidR="00A10585" w:rsidRPr="00642C23" w:rsidRDefault="00A10585" w:rsidP="00A548DC">
            <w:pPr>
              <w:pStyle w:val="TableBullet1"/>
              <w:numPr>
                <w:ilvl w:val="0"/>
                <w:numId w:val="23"/>
              </w:numPr>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07B3C">
              <w:rPr>
                <w:rFonts w:asciiTheme="minorHAnsi" w:hAnsiTheme="minorHAnsi" w:cstheme="minorHAnsi"/>
                <w:szCs w:val="18"/>
              </w:rPr>
              <w:t>Strategies and activities to demonstrate how commitments will be achieved.</w:t>
            </w:r>
          </w:p>
          <w:p w14:paraId="037A45D1" w14:textId="3B0E5E8D" w:rsidR="00A10585" w:rsidRPr="00642C23" w:rsidRDefault="00A10585" w:rsidP="3CF300AE">
            <w:pPr>
              <w:pStyle w:val="TableBullet1"/>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2C23">
              <w:rPr>
                <w:rFonts w:asciiTheme="minorHAnsi" w:hAnsiTheme="minorHAnsi" w:cstheme="minorHAnsi"/>
              </w:rPr>
              <w:t>Completed First Nations component of the MC</w:t>
            </w:r>
            <w:r w:rsidR="0069798D" w:rsidRPr="00642C23">
              <w:rPr>
                <w:rFonts w:asciiTheme="minorHAnsi" w:hAnsiTheme="minorHAnsi" w:cstheme="minorHAnsi"/>
              </w:rPr>
              <w:t>6</w:t>
            </w:r>
            <w:r w:rsidRPr="00642C23">
              <w:rPr>
                <w:rFonts w:asciiTheme="minorHAnsi" w:hAnsiTheme="minorHAnsi" w:cstheme="minorHAnsi"/>
              </w:rPr>
              <w:t xml:space="preserve"> returnable schedule that includes all First Nations commitments.</w:t>
            </w:r>
          </w:p>
        </w:tc>
        <w:tc>
          <w:tcPr>
            <w:tcW w:w="1717" w:type="pct"/>
            <w:tcBorders>
              <w:top w:val="single" w:sz="4" w:space="0" w:color="197C7D" w:themeColor="accent1"/>
            </w:tcBorders>
            <w:shd w:val="clear" w:color="auto" w:fill="F2F2F2" w:themeFill="accent6" w:themeFillShade="F2"/>
          </w:tcPr>
          <w:p w14:paraId="3A693133" w14:textId="77777777" w:rsidR="00A10585" w:rsidRPr="00642C23" w:rsidRDefault="00A10585" w:rsidP="00A548DC">
            <w:pPr>
              <w:pStyle w:val="TableBullet1"/>
              <w:numPr>
                <w:ilvl w:val="0"/>
                <w:numId w:val="23"/>
              </w:numPr>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GB"/>
              </w:rPr>
            </w:pPr>
            <w:r w:rsidRPr="00207B3C">
              <w:rPr>
                <w:rFonts w:asciiTheme="minorHAnsi" w:hAnsiTheme="minorHAnsi" w:cstheme="minorHAnsi"/>
                <w:szCs w:val="18"/>
              </w:rPr>
              <w:t>Commitments that have considered and incorporated feedback and interests in the design of the initiatives and are tailored specific to First Nations communities.</w:t>
            </w:r>
          </w:p>
          <w:p w14:paraId="2CC468F6" w14:textId="70913F60" w:rsidR="00A10585" w:rsidRPr="00642C23" w:rsidRDefault="00A10585" w:rsidP="00A548DC">
            <w:pPr>
              <w:pStyle w:val="TableBullet1"/>
              <w:numPr>
                <w:ilvl w:val="0"/>
                <w:numId w:val="23"/>
              </w:numPr>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07B3C">
              <w:rPr>
                <w:rFonts w:asciiTheme="minorHAnsi" w:hAnsiTheme="minorHAnsi" w:cstheme="minorHAnsi"/>
                <w:szCs w:val="18"/>
              </w:rPr>
              <w:t xml:space="preserve">Projects that demonstrate stronger financial commitments to First Nations communities (e.g. equity sharing, revenue sharing, </w:t>
            </w:r>
            <w:proofErr w:type="gramStart"/>
            <w:r w:rsidRPr="00207B3C">
              <w:rPr>
                <w:rFonts w:asciiTheme="minorHAnsi" w:hAnsiTheme="minorHAnsi" w:cstheme="minorHAnsi"/>
                <w:szCs w:val="18"/>
              </w:rPr>
              <w:t>employment</w:t>
            </w:r>
            <w:proofErr w:type="gramEnd"/>
            <w:r w:rsidRPr="00207B3C">
              <w:rPr>
                <w:rFonts w:asciiTheme="minorHAnsi" w:hAnsiTheme="minorHAnsi" w:cstheme="minorHAnsi"/>
                <w:szCs w:val="18"/>
              </w:rPr>
              <w:t xml:space="preserve"> and training opportunities etc.) may be found to be of higher merit.</w:t>
            </w:r>
          </w:p>
        </w:tc>
      </w:tr>
    </w:tbl>
    <w:p w14:paraId="05ED513B" w14:textId="7D508383" w:rsidR="00973668" w:rsidRPr="00642C23" w:rsidRDefault="00973668" w:rsidP="00973668">
      <w:pPr>
        <w:spacing w:before="240"/>
        <w:rPr>
          <w:rFonts w:cstheme="minorHAnsi"/>
          <w:lang w:val="en-US" w:eastAsia="en-AU"/>
        </w:rPr>
      </w:pPr>
      <w:r w:rsidRPr="00642C23">
        <w:rPr>
          <w:rFonts w:cstheme="minorHAnsi"/>
          <w:lang w:val="en-US" w:eastAsia="en-AU"/>
        </w:rPr>
        <w:t>T</w:t>
      </w:r>
      <w:r w:rsidR="00EF579B">
        <w:rPr>
          <w:rFonts w:cstheme="minorHAnsi"/>
          <w:lang w:val="en-US" w:eastAsia="en-AU"/>
        </w:rPr>
        <w:t>he t</w:t>
      </w:r>
      <w:r w:rsidRPr="00642C23">
        <w:rPr>
          <w:rFonts w:cstheme="minorHAnsi"/>
          <w:lang w:val="en-US" w:eastAsia="en-AU"/>
        </w:rPr>
        <w:t xml:space="preserve">able below outlines the policy intentions for First Nations commitments and provides examples </w:t>
      </w:r>
      <w:r w:rsidR="00455B4A" w:rsidRPr="00642C23">
        <w:rPr>
          <w:rFonts w:cstheme="minorHAnsi"/>
          <w:lang w:val="en-US" w:eastAsia="en-AU"/>
        </w:rPr>
        <w:t xml:space="preserve">of </w:t>
      </w:r>
      <w:r w:rsidRPr="00642C23">
        <w:rPr>
          <w:rFonts w:cstheme="minorHAnsi"/>
          <w:lang w:val="en-US" w:eastAsia="en-AU"/>
        </w:rPr>
        <w:t>commitments that could demonstrate merit and support higher quality bid responses.</w:t>
      </w:r>
    </w:p>
    <w:p w14:paraId="618F3B41" w14:textId="16BE45CB" w:rsidR="00B56EB1" w:rsidRPr="00943819" w:rsidRDefault="00776EFD" w:rsidP="00B56EB1">
      <w:pPr>
        <w:pStyle w:val="Caption"/>
        <w:spacing w:after="60"/>
        <w:rPr>
          <w:rFonts w:asciiTheme="minorHAnsi" w:hAnsiTheme="minorHAnsi" w:cstheme="minorHAnsi"/>
          <w:sz w:val="22"/>
          <w:szCs w:val="16"/>
        </w:rPr>
      </w:pPr>
      <w:r>
        <w:rPr>
          <w:rFonts w:asciiTheme="minorHAnsi" w:hAnsiTheme="minorHAnsi" w:cstheme="minorHAnsi"/>
          <w:sz w:val="22"/>
          <w:szCs w:val="16"/>
        </w:rPr>
        <w:t xml:space="preserve">Policy intention for </w:t>
      </w:r>
      <w:r w:rsidR="00B56EB1" w:rsidRPr="00943819">
        <w:rPr>
          <w:rFonts w:asciiTheme="minorHAnsi" w:hAnsiTheme="minorHAnsi" w:cstheme="minorHAnsi"/>
          <w:sz w:val="22"/>
          <w:szCs w:val="16"/>
        </w:rPr>
        <w:t>First Nations commitments</w:t>
      </w:r>
    </w:p>
    <w:tbl>
      <w:tblPr>
        <w:tblStyle w:val="GridTable4-Accent11"/>
        <w:tblW w:w="5000" w:type="pct"/>
        <w:tblInd w:w="0" w:type="dxa"/>
        <w:tblLook w:val="04A0" w:firstRow="1" w:lastRow="0" w:firstColumn="1" w:lastColumn="0" w:noHBand="0" w:noVBand="1"/>
      </w:tblPr>
      <w:tblGrid>
        <w:gridCol w:w="3397"/>
        <w:gridCol w:w="5619"/>
      </w:tblGrid>
      <w:tr w:rsidR="00B56EB1" w:rsidRPr="00D97159" w14:paraId="77120C16" w14:textId="77777777" w:rsidTr="005D5F1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84" w:type="pct"/>
          </w:tcPr>
          <w:p w14:paraId="2AA75778" w14:textId="77777777" w:rsidR="00B56EB1" w:rsidRPr="005A49BC" w:rsidRDefault="00B56EB1">
            <w:pPr>
              <w:spacing w:after="0" w:line="240" w:lineRule="auto"/>
              <w:rPr>
                <w:rFonts w:asciiTheme="minorHAnsi" w:eastAsia="SimSun" w:hAnsiTheme="minorHAnsi" w:cstheme="minorHAnsi"/>
                <w:b w:val="0"/>
                <w:sz w:val="20"/>
                <w:szCs w:val="20"/>
              </w:rPr>
            </w:pPr>
            <w:r w:rsidRPr="005A49BC">
              <w:rPr>
                <w:rFonts w:asciiTheme="minorHAnsi" w:eastAsia="SimSun" w:hAnsiTheme="minorHAnsi" w:cstheme="minorHAnsi"/>
                <w:sz w:val="20"/>
                <w:szCs w:val="20"/>
              </w:rPr>
              <w:t>Policy intention</w:t>
            </w:r>
          </w:p>
        </w:tc>
        <w:tc>
          <w:tcPr>
            <w:tcW w:w="3116" w:type="pct"/>
          </w:tcPr>
          <w:p w14:paraId="70D35934" w14:textId="77777777" w:rsidR="00B56EB1" w:rsidRPr="005A49BC" w:rsidRDefault="00B56EB1">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sz w:val="20"/>
                <w:szCs w:val="20"/>
              </w:rPr>
            </w:pPr>
            <w:r w:rsidRPr="005A49BC">
              <w:rPr>
                <w:rFonts w:asciiTheme="minorHAnsi" w:eastAsia="SimSun" w:hAnsiTheme="minorHAnsi" w:cstheme="minorHAnsi"/>
                <w:sz w:val="20"/>
                <w:szCs w:val="20"/>
              </w:rPr>
              <w:t xml:space="preserve"> Examples of what we are looking for</w:t>
            </w:r>
          </w:p>
        </w:tc>
      </w:tr>
      <w:tr w:rsidR="00B56EB1" w:rsidRPr="00D97159" w14:paraId="755ADF2C" w14:textId="77777777" w:rsidTr="309196A4">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884" w:type="pct"/>
            <w:shd w:val="clear" w:color="auto" w:fill="FFFFFF" w:themeFill="accent6"/>
          </w:tcPr>
          <w:p w14:paraId="7B22F8A9" w14:textId="77777777" w:rsidR="00B56EB1" w:rsidRPr="00642C23" w:rsidRDefault="00B56EB1">
            <w:pPr>
              <w:spacing w:after="0" w:line="240" w:lineRule="auto"/>
              <w:rPr>
                <w:rFonts w:asciiTheme="minorHAnsi" w:eastAsia="SimSun" w:hAnsiTheme="minorHAnsi" w:cstheme="minorBidi"/>
                <w:b w:val="0"/>
                <w:color w:val="005D83"/>
                <w:sz w:val="18"/>
                <w:szCs w:val="18"/>
              </w:rPr>
            </w:pPr>
            <w:r w:rsidRPr="309196A4">
              <w:rPr>
                <w:rFonts w:asciiTheme="minorHAnsi" w:eastAsia="SimSun" w:hAnsiTheme="minorHAnsi" w:cstheme="minorBidi"/>
                <w:b w:val="0"/>
                <w:sz w:val="18"/>
                <w:szCs w:val="18"/>
              </w:rPr>
              <w:t>To provide First Nations people with opportunities to increase economic and social benefits.</w:t>
            </w:r>
          </w:p>
        </w:tc>
        <w:tc>
          <w:tcPr>
            <w:tcW w:w="3116" w:type="pct"/>
            <w:shd w:val="clear" w:color="auto" w:fill="FFFFFF" w:themeFill="accent6"/>
          </w:tcPr>
          <w:p w14:paraId="07AA6994" w14:textId="77777777" w:rsidR="00B56EB1" w:rsidRPr="00642C23" w:rsidRDefault="00B56EB1" w:rsidP="00A548DC">
            <w:pPr>
              <w:numPr>
                <w:ilvl w:val="0"/>
                <w:numId w:val="24"/>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sz w:val="18"/>
                <w:szCs w:val="18"/>
              </w:rPr>
            </w:pPr>
            <w:r w:rsidRPr="00207B3C">
              <w:rPr>
                <w:rFonts w:asciiTheme="minorHAnsi" w:eastAsia="SimSun" w:hAnsiTheme="minorHAnsi" w:cstheme="minorHAnsi"/>
                <w:sz w:val="18"/>
                <w:szCs w:val="18"/>
              </w:rPr>
              <w:t>Ownership, revenue sharing and energy offtake agreement models for Traditional Owner groups.</w:t>
            </w:r>
          </w:p>
          <w:p w14:paraId="2FA101BF" w14:textId="77777777" w:rsidR="00B56EB1" w:rsidRPr="00642C23" w:rsidRDefault="00B56EB1" w:rsidP="00A548DC">
            <w:pPr>
              <w:numPr>
                <w:ilvl w:val="0"/>
                <w:numId w:val="24"/>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sz w:val="18"/>
                <w:szCs w:val="18"/>
              </w:rPr>
            </w:pPr>
            <w:r w:rsidRPr="00207B3C">
              <w:rPr>
                <w:rFonts w:asciiTheme="minorHAnsi" w:eastAsia="SimSun" w:hAnsiTheme="minorHAnsi" w:cstheme="minorHAnsi"/>
                <w:sz w:val="18"/>
                <w:szCs w:val="18"/>
              </w:rPr>
              <w:t xml:space="preserve">Partnering with First Nations employment services during pre-construction to support hiring and ongoing management of First Nations workforce. </w:t>
            </w:r>
          </w:p>
          <w:p w14:paraId="4ECCD1F4" w14:textId="5D2A5B45" w:rsidR="00B56EB1" w:rsidRPr="00642C23" w:rsidRDefault="00B56EB1" w:rsidP="484B4B3C">
            <w:pPr>
              <w:numPr>
                <w:ilvl w:val="0"/>
                <w:numId w:val="24"/>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sz w:val="18"/>
                <w:szCs w:val="18"/>
              </w:rPr>
            </w:pPr>
            <w:r w:rsidRPr="00642C23">
              <w:rPr>
                <w:rFonts w:asciiTheme="minorHAnsi" w:eastAsia="SimSun" w:hAnsiTheme="minorHAnsi" w:cstheme="minorHAnsi"/>
                <w:sz w:val="18"/>
                <w:szCs w:val="18"/>
              </w:rPr>
              <w:t>Funding</w:t>
            </w:r>
            <w:r w:rsidR="7D745152" w:rsidRPr="00642C23">
              <w:rPr>
                <w:rFonts w:asciiTheme="minorHAnsi" w:eastAsia="SimSun" w:hAnsiTheme="minorHAnsi" w:cstheme="minorHAnsi"/>
                <w:sz w:val="18"/>
                <w:szCs w:val="18"/>
              </w:rPr>
              <w:t xml:space="preserve"> commitments</w:t>
            </w:r>
            <w:r w:rsidRPr="00642C23">
              <w:rPr>
                <w:rFonts w:asciiTheme="minorHAnsi" w:eastAsia="SimSun" w:hAnsiTheme="minorHAnsi" w:cstheme="minorHAnsi"/>
                <w:sz w:val="18"/>
                <w:szCs w:val="18"/>
              </w:rPr>
              <w:t xml:space="preserve"> to subcontract with First Nations businesses.</w:t>
            </w:r>
          </w:p>
          <w:p w14:paraId="229F681E" w14:textId="1D123797" w:rsidR="00B56EB1" w:rsidRPr="00642C23" w:rsidRDefault="00B56EB1" w:rsidP="484B4B3C">
            <w:pPr>
              <w:numPr>
                <w:ilvl w:val="0"/>
                <w:numId w:val="24"/>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sz w:val="18"/>
                <w:szCs w:val="18"/>
              </w:rPr>
            </w:pPr>
            <w:r w:rsidRPr="00642C23">
              <w:rPr>
                <w:rFonts w:asciiTheme="minorHAnsi" w:eastAsia="SimSun" w:hAnsiTheme="minorHAnsi" w:cstheme="minorHAnsi"/>
                <w:sz w:val="18"/>
                <w:szCs w:val="18"/>
              </w:rPr>
              <w:t xml:space="preserve">Scholarships with local universities to support individuals transitioning from agricultural and mining sectors to the </w:t>
            </w:r>
            <w:r w:rsidR="63AE40E0" w:rsidRPr="00642C23">
              <w:rPr>
                <w:rFonts w:asciiTheme="minorHAnsi" w:eastAsia="SimSun" w:hAnsiTheme="minorHAnsi" w:cstheme="minorHAnsi"/>
                <w:sz w:val="18"/>
                <w:szCs w:val="18"/>
              </w:rPr>
              <w:t>renewable</w:t>
            </w:r>
            <w:r w:rsidRPr="00642C23">
              <w:rPr>
                <w:rFonts w:asciiTheme="minorHAnsi" w:eastAsia="SimSun" w:hAnsiTheme="minorHAnsi" w:cstheme="minorHAnsi"/>
                <w:sz w:val="18"/>
                <w:szCs w:val="18"/>
              </w:rPr>
              <w:t xml:space="preserve"> sector.</w:t>
            </w:r>
          </w:p>
          <w:p w14:paraId="5869FEA5" w14:textId="77777777" w:rsidR="00B56EB1" w:rsidRPr="00642C23" w:rsidRDefault="00B56EB1" w:rsidP="00A548DC">
            <w:pPr>
              <w:numPr>
                <w:ilvl w:val="0"/>
                <w:numId w:val="24"/>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sz w:val="18"/>
                <w:szCs w:val="18"/>
              </w:rPr>
            </w:pPr>
            <w:r w:rsidRPr="00207B3C">
              <w:rPr>
                <w:rFonts w:asciiTheme="minorHAnsi" w:eastAsia="SimSun" w:hAnsiTheme="minorHAnsi" w:cstheme="minorHAnsi"/>
                <w:sz w:val="18"/>
                <w:szCs w:val="18"/>
              </w:rPr>
              <w:t>Funding to support work readiness (i.e. driver’s licence attainment, secure accommodation, pre-apprenticeship training).</w:t>
            </w:r>
          </w:p>
        </w:tc>
      </w:tr>
    </w:tbl>
    <w:p w14:paraId="1A825989" w14:textId="07401D7D" w:rsidR="006E4B39" w:rsidRPr="00642C23" w:rsidRDefault="0053561E" w:rsidP="00062E90">
      <w:pPr>
        <w:spacing w:before="240" w:after="60"/>
        <w:rPr>
          <w:rFonts w:cstheme="minorHAnsi"/>
          <w:lang w:eastAsia="en-AU"/>
        </w:rPr>
      </w:pPr>
      <w:r w:rsidRPr="00943819">
        <w:rPr>
          <w:rFonts w:cstheme="minorHAnsi"/>
          <w:b/>
        </w:rPr>
        <w:t>Social licence commitments</w:t>
      </w:r>
    </w:p>
    <w:tbl>
      <w:tblPr>
        <w:tblStyle w:val="GridTable4-Accent1"/>
        <w:tblW w:w="5000" w:type="pct"/>
        <w:tblLook w:val="04A0" w:firstRow="1" w:lastRow="0" w:firstColumn="1" w:lastColumn="0" w:noHBand="0" w:noVBand="1"/>
      </w:tblPr>
      <w:tblGrid>
        <w:gridCol w:w="1980"/>
        <w:gridCol w:w="4537"/>
        <w:gridCol w:w="2499"/>
      </w:tblGrid>
      <w:tr w:rsidR="006E4B39" w:rsidRPr="00D97159" w14:paraId="32DB4AFF" w14:textId="77777777" w:rsidTr="009F0A08">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098" w:type="pct"/>
          </w:tcPr>
          <w:p w14:paraId="53FC9459" w14:textId="77777777" w:rsidR="006E4B39" w:rsidRPr="00642C23" w:rsidRDefault="006E4B39">
            <w:pPr>
              <w:pStyle w:val="TableHeading"/>
              <w:rPr>
                <w:rFonts w:asciiTheme="minorHAnsi" w:hAnsiTheme="minorHAnsi" w:cstheme="minorHAnsi"/>
                <w:b/>
                <w:sz w:val="20"/>
                <w:szCs w:val="20"/>
              </w:rPr>
            </w:pPr>
            <w:r w:rsidRPr="005A49BC">
              <w:rPr>
                <w:rFonts w:asciiTheme="minorHAnsi" w:hAnsiTheme="minorHAnsi" w:cstheme="minorHAnsi"/>
                <w:b/>
                <w:sz w:val="20"/>
                <w:szCs w:val="20"/>
              </w:rPr>
              <w:t>What is assessed?</w:t>
            </w:r>
          </w:p>
        </w:tc>
        <w:tc>
          <w:tcPr>
            <w:tcW w:w="2516" w:type="pct"/>
          </w:tcPr>
          <w:p w14:paraId="1BD407A8" w14:textId="77777777" w:rsidR="006E4B39" w:rsidRPr="00642C23" w:rsidRDefault="006E4B39">
            <w:pPr>
              <w:pStyle w:val="TableHead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5A49BC">
              <w:rPr>
                <w:rFonts w:asciiTheme="minorHAnsi" w:hAnsiTheme="minorHAnsi" w:cstheme="minorHAnsi"/>
                <w:b/>
                <w:sz w:val="20"/>
                <w:szCs w:val="20"/>
              </w:rPr>
              <w:t>What is required?</w:t>
            </w:r>
          </w:p>
        </w:tc>
        <w:tc>
          <w:tcPr>
            <w:tcW w:w="1386" w:type="pct"/>
          </w:tcPr>
          <w:p w14:paraId="30366C08" w14:textId="1BE8920D" w:rsidR="006E4B39" w:rsidRPr="00642C23" w:rsidRDefault="006E4B39">
            <w:pPr>
              <w:pStyle w:val="TableHead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5A49BC">
              <w:rPr>
                <w:rFonts w:asciiTheme="minorHAnsi" w:hAnsiTheme="minorHAnsi" w:cstheme="minorHAnsi"/>
                <w:b/>
                <w:sz w:val="20"/>
                <w:szCs w:val="20"/>
              </w:rPr>
              <w:t xml:space="preserve">What are </w:t>
            </w:r>
            <w:r w:rsidR="00155D78" w:rsidRPr="005A49BC">
              <w:rPr>
                <w:rFonts w:asciiTheme="minorHAnsi" w:hAnsiTheme="minorHAnsi" w:cstheme="minorHAnsi"/>
                <w:b/>
                <w:sz w:val="20"/>
                <w:szCs w:val="20"/>
              </w:rPr>
              <w:t>we</w:t>
            </w:r>
            <w:r w:rsidRPr="005A49BC">
              <w:rPr>
                <w:rFonts w:asciiTheme="minorHAnsi" w:hAnsiTheme="minorHAnsi" w:cstheme="minorHAnsi"/>
                <w:b/>
                <w:sz w:val="20"/>
                <w:szCs w:val="20"/>
              </w:rPr>
              <w:t xml:space="preserve"> looking for?</w:t>
            </w:r>
          </w:p>
        </w:tc>
      </w:tr>
      <w:tr w:rsidR="006E4B39" w:rsidRPr="00D97159" w14:paraId="529EB166" w14:textId="77777777" w:rsidTr="009F0A0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098" w:type="pct"/>
            <w:shd w:val="clear" w:color="auto" w:fill="auto"/>
          </w:tcPr>
          <w:p w14:paraId="16771690" w14:textId="77777777" w:rsidR="006E4B39" w:rsidRPr="00642C23" w:rsidRDefault="006E4B39" w:rsidP="00A548DC">
            <w:pPr>
              <w:pStyle w:val="TableBullet1"/>
              <w:numPr>
                <w:ilvl w:val="0"/>
                <w:numId w:val="23"/>
              </w:numPr>
              <w:ind w:left="284" w:hanging="284"/>
              <w:rPr>
                <w:rFonts w:asciiTheme="minorHAnsi" w:hAnsiTheme="minorHAnsi" w:cstheme="minorHAnsi"/>
                <w:b w:val="0"/>
              </w:rPr>
            </w:pPr>
            <w:r w:rsidRPr="00A7635E">
              <w:rPr>
                <w:rFonts w:asciiTheme="minorHAnsi" w:hAnsiTheme="minorHAnsi" w:cstheme="minorHAnsi"/>
                <w:b w:val="0"/>
              </w:rPr>
              <w:t xml:space="preserve">Social licence commitments to be implemented by proponents within </w:t>
            </w:r>
            <w:r w:rsidRPr="00A7635E">
              <w:rPr>
                <w:rFonts w:asciiTheme="minorHAnsi" w:hAnsiTheme="minorHAnsi" w:cstheme="minorHAnsi"/>
                <w:b w:val="0"/>
              </w:rPr>
              <w:lastRenderedPageBreak/>
              <w:t>the project’s community.</w:t>
            </w:r>
          </w:p>
          <w:p w14:paraId="71A94569" w14:textId="77777777" w:rsidR="006E4B39" w:rsidRPr="00642C23" w:rsidRDefault="006E4B39" w:rsidP="00A548DC">
            <w:pPr>
              <w:pStyle w:val="TableBullet1"/>
              <w:numPr>
                <w:ilvl w:val="0"/>
                <w:numId w:val="23"/>
              </w:numPr>
              <w:ind w:left="284" w:hanging="284"/>
              <w:rPr>
                <w:rFonts w:asciiTheme="minorHAnsi" w:hAnsiTheme="minorHAnsi" w:cstheme="minorHAnsi"/>
                <w:b w:val="0"/>
              </w:rPr>
            </w:pPr>
            <w:r w:rsidRPr="00A7635E">
              <w:rPr>
                <w:rFonts w:asciiTheme="minorHAnsi" w:hAnsiTheme="minorHAnsi" w:cstheme="minorHAnsi"/>
                <w:b w:val="0"/>
              </w:rPr>
              <w:t>Strategies and processes in place to ensure that commitments will be achievable.</w:t>
            </w:r>
          </w:p>
        </w:tc>
        <w:tc>
          <w:tcPr>
            <w:tcW w:w="2516" w:type="pct"/>
            <w:shd w:val="clear" w:color="auto" w:fill="auto"/>
          </w:tcPr>
          <w:p w14:paraId="05D8C8B5" w14:textId="0FFACE15" w:rsidR="006E4B39" w:rsidRPr="00642C23" w:rsidRDefault="006E4B39" w:rsidP="021494EE">
            <w:pPr>
              <w:pStyle w:val="TableBullet1"/>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2C23">
              <w:rPr>
                <w:rFonts w:asciiTheme="minorHAnsi" w:hAnsiTheme="minorHAnsi" w:cstheme="minorHAnsi"/>
              </w:rPr>
              <w:lastRenderedPageBreak/>
              <w:t xml:space="preserve">Social licence commitments that consider and seek to address identified issues in the specific local </w:t>
            </w:r>
            <w:r w:rsidRPr="00642C23">
              <w:rPr>
                <w:rFonts w:asciiTheme="minorHAnsi" w:hAnsiTheme="minorHAnsi" w:cstheme="minorHAnsi"/>
              </w:rPr>
              <w:lastRenderedPageBreak/>
              <w:t xml:space="preserve">community context as well as </w:t>
            </w:r>
            <w:r w:rsidR="747EE54E" w:rsidRPr="00642C23">
              <w:rPr>
                <w:rFonts w:asciiTheme="minorHAnsi" w:hAnsiTheme="minorHAnsi" w:cstheme="minorHAnsi"/>
              </w:rPr>
              <w:t xml:space="preserve">addressing any </w:t>
            </w:r>
            <w:r w:rsidRPr="00642C23">
              <w:rPr>
                <w:rFonts w:asciiTheme="minorHAnsi" w:hAnsiTheme="minorHAnsi" w:cstheme="minorHAnsi"/>
              </w:rPr>
              <w:t xml:space="preserve">project-specific </w:t>
            </w:r>
            <w:r w:rsidR="01DC93D0" w:rsidRPr="00642C23">
              <w:rPr>
                <w:rFonts w:asciiTheme="minorHAnsi" w:hAnsiTheme="minorHAnsi" w:cstheme="minorHAnsi"/>
              </w:rPr>
              <w:t xml:space="preserve">adverse </w:t>
            </w:r>
            <w:r w:rsidRPr="00642C23">
              <w:rPr>
                <w:rFonts w:asciiTheme="minorHAnsi" w:hAnsiTheme="minorHAnsi" w:cstheme="minorHAnsi"/>
              </w:rPr>
              <w:t xml:space="preserve">impacts within the </w:t>
            </w:r>
            <w:r w:rsidR="565B8E3B" w:rsidRPr="00642C23">
              <w:rPr>
                <w:rFonts w:asciiTheme="minorHAnsi" w:hAnsiTheme="minorHAnsi" w:cstheme="minorHAnsi"/>
              </w:rPr>
              <w:t xml:space="preserve">local </w:t>
            </w:r>
            <w:r w:rsidRPr="00642C23">
              <w:rPr>
                <w:rFonts w:asciiTheme="minorHAnsi" w:hAnsiTheme="minorHAnsi" w:cstheme="minorHAnsi"/>
              </w:rPr>
              <w:t xml:space="preserve">community. </w:t>
            </w:r>
          </w:p>
          <w:p w14:paraId="68986918" w14:textId="77777777" w:rsidR="006E4B39" w:rsidRPr="00642C23" w:rsidRDefault="006E4B39" w:rsidP="00A548DC">
            <w:pPr>
              <w:pStyle w:val="TableBullet1"/>
              <w:numPr>
                <w:ilvl w:val="0"/>
                <w:numId w:val="23"/>
              </w:numPr>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42C23">
              <w:rPr>
                <w:rFonts w:asciiTheme="minorHAnsi" w:hAnsiTheme="minorHAnsi" w:cstheme="minorHAnsi"/>
              </w:rPr>
              <w:t>Strategies and activities to demonstrate how social licence commitments will be achieved.</w:t>
            </w:r>
          </w:p>
          <w:p w14:paraId="3A04B767" w14:textId="23C0B242" w:rsidR="006E4B39" w:rsidRPr="00642C23" w:rsidRDefault="006E4B39" w:rsidP="44E9441E">
            <w:pPr>
              <w:pStyle w:val="TableBullet1"/>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2C23">
              <w:rPr>
                <w:rFonts w:asciiTheme="minorHAnsi" w:hAnsiTheme="minorHAnsi" w:cstheme="minorHAnsi"/>
              </w:rPr>
              <w:t xml:space="preserve">Completed </w:t>
            </w:r>
            <w:r w:rsidR="00C64B68" w:rsidRPr="00642C23">
              <w:rPr>
                <w:rFonts w:asciiTheme="minorHAnsi" w:hAnsiTheme="minorHAnsi" w:cstheme="minorHAnsi"/>
              </w:rPr>
              <w:t xml:space="preserve">components of the </w:t>
            </w:r>
            <w:r w:rsidR="00196AF9" w:rsidRPr="00642C23">
              <w:rPr>
                <w:rFonts w:asciiTheme="minorHAnsi" w:hAnsiTheme="minorHAnsi" w:cstheme="minorHAnsi"/>
              </w:rPr>
              <w:t>MC</w:t>
            </w:r>
            <w:r w:rsidR="0069798D" w:rsidRPr="00642C23">
              <w:rPr>
                <w:rFonts w:asciiTheme="minorHAnsi" w:hAnsiTheme="minorHAnsi" w:cstheme="minorHAnsi"/>
              </w:rPr>
              <w:t>6</w:t>
            </w:r>
            <w:r w:rsidR="00196AF9" w:rsidRPr="00642C23">
              <w:rPr>
                <w:rFonts w:asciiTheme="minorHAnsi" w:hAnsiTheme="minorHAnsi" w:cstheme="minorHAnsi"/>
              </w:rPr>
              <w:t xml:space="preserve"> </w:t>
            </w:r>
            <w:r w:rsidR="00C64B68" w:rsidRPr="00642C23">
              <w:rPr>
                <w:rFonts w:asciiTheme="minorHAnsi" w:hAnsiTheme="minorHAnsi" w:cstheme="minorHAnsi"/>
              </w:rPr>
              <w:t xml:space="preserve">returnable </w:t>
            </w:r>
            <w:r w:rsidRPr="00642C23">
              <w:rPr>
                <w:rFonts w:asciiTheme="minorHAnsi" w:hAnsiTheme="minorHAnsi" w:cstheme="minorHAnsi"/>
              </w:rPr>
              <w:t>schedule that include</w:t>
            </w:r>
            <w:r w:rsidR="00C64B68" w:rsidRPr="00642C23">
              <w:rPr>
                <w:rFonts w:asciiTheme="minorHAnsi" w:hAnsiTheme="minorHAnsi" w:cstheme="minorHAnsi"/>
              </w:rPr>
              <w:t>s</w:t>
            </w:r>
            <w:r w:rsidRPr="00642C23">
              <w:rPr>
                <w:rFonts w:asciiTheme="minorHAnsi" w:hAnsiTheme="minorHAnsi" w:cstheme="minorHAnsi"/>
              </w:rPr>
              <w:t>:</w:t>
            </w:r>
          </w:p>
          <w:p w14:paraId="38EAEAAF" w14:textId="77777777" w:rsidR="006E4B39" w:rsidRPr="00642C23" w:rsidRDefault="006E4B39">
            <w:pPr>
              <w:pStyle w:val="TableBullet2"/>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5A49BC">
              <w:rPr>
                <w:rFonts w:asciiTheme="minorHAnsi" w:hAnsiTheme="minorHAnsi" w:cstheme="minorHAnsi"/>
                <w:szCs w:val="18"/>
              </w:rPr>
              <w:t>Commitments to local employment, including skills and training and labour standards adopted.</w:t>
            </w:r>
          </w:p>
          <w:p w14:paraId="273A0F92" w14:textId="4EA22F3B" w:rsidR="006E4B39" w:rsidRPr="00642C23" w:rsidRDefault="006E4B39">
            <w:pPr>
              <w:pStyle w:val="TableBullet2"/>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5A49BC">
              <w:rPr>
                <w:rFonts w:asciiTheme="minorHAnsi" w:hAnsiTheme="minorHAnsi" w:cstheme="minorHAnsi"/>
                <w:szCs w:val="18"/>
              </w:rPr>
              <w:t>Commitments related to use of local content, including locally sourced materials and suppliers that support the development of Australian supply chains, including in renewable components and materials (includes assessment of pre-COD CAPEX and post-COD OPEX</w:t>
            </w:r>
            <w:r w:rsidR="005C443B" w:rsidRPr="005A49BC">
              <w:rPr>
                <w:rFonts w:asciiTheme="minorHAnsi" w:hAnsiTheme="minorHAnsi" w:cstheme="minorHAnsi"/>
                <w:szCs w:val="18"/>
              </w:rPr>
              <w:t>)</w:t>
            </w:r>
            <w:r w:rsidRPr="005A49BC">
              <w:rPr>
                <w:rFonts w:asciiTheme="minorHAnsi" w:hAnsiTheme="minorHAnsi" w:cstheme="minorHAnsi"/>
                <w:szCs w:val="18"/>
              </w:rPr>
              <w:t>.</w:t>
            </w:r>
          </w:p>
        </w:tc>
        <w:tc>
          <w:tcPr>
            <w:tcW w:w="1386" w:type="pct"/>
            <w:tcBorders>
              <w:top w:val="single" w:sz="4" w:space="0" w:color="197C7D" w:themeColor="accent1"/>
            </w:tcBorders>
            <w:shd w:val="clear" w:color="auto" w:fill="F2F2F2" w:themeFill="accent6" w:themeFillShade="F2"/>
          </w:tcPr>
          <w:p w14:paraId="79741F44" w14:textId="295AF016" w:rsidR="006E4B39" w:rsidRPr="00642C23" w:rsidRDefault="006E4B39" w:rsidP="00A548DC">
            <w:pPr>
              <w:pStyle w:val="TableBullet1"/>
              <w:numPr>
                <w:ilvl w:val="0"/>
                <w:numId w:val="23"/>
              </w:numPr>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A49BC">
              <w:rPr>
                <w:rFonts w:asciiTheme="minorHAnsi" w:hAnsiTheme="minorHAnsi" w:cstheme="minorHAnsi"/>
                <w:szCs w:val="18"/>
              </w:rPr>
              <w:lastRenderedPageBreak/>
              <w:t xml:space="preserve">Commitments that have considered and incorporated community feedback and interests in </w:t>
            </w:r>
            <w:r w:rsidRPr="005A49BC">
              <w:rPr>
                <w:rFonts w:asciiTheme="minorHAnsi" w:hAnsiTheme="minorHAnsi" w:cstheme="minorHAnsi"/>
                <w:szCs w:val="18"/>
              </w:rPr>
              <w:lastRenderedPageBreak/>
              <w:t>the design of the initiatives and are tailored specific to the local communities.</w:t>
            </w:r>
          </w:p>
          <w:p w14:paraId="76E05BA0" w14:textId="65CE3296" w:rsidR="006E4B39" w:rsidRPr="00642C23" w:rsidRDefault="006E4B39" w:rsidP="484B4B3C">
            <w:pPr>
              <w:pStyle w:val="TableBullet1"/>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2C23">
              <w:rPr>
                <w:rFonts w:asciiTheme="minorHAnsi" w:hAnsiTheme="minorHAnsi" w:cstheme="minorHAnsi"/>
              </w:rPr>
              <w:t>Commitments to local employment and training, including the training of apprentices, as well as high labour standards.</w:t>
            </w:r>
          </w:p>
          <w:p w14:paraId="182806EF" w14:textId="7089CFC6" w:rsidR="006E4B39" w:rsidRPr="00642C23" w:rsidRDefault="006E4B39" w:rsidP="03E0091E">
            <w:pPr>
              <w:pStyle w:val="TableBullet1"/>
              <w:ind w:left="284"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642C23">
              <w:rPr>
                <w:rFonts w:asciiTheme="minorHAnsi" w:hAnsiTheme="minorHAnsi" w:cstheme="minorHAnsi"/>
              </w:rPr>
              <w:t xml:space="preserve">Commitments that demonstrate </w:t>
            </w:r>
            <w:r w:rsidR="3525702F" w:rsidRPr="00642C23">
              <w:rPr>
                <w:rFonts w:asciiTheme="minorHAnsi" w:hAnsiTheme="minorHAnsi" w:cstheme="minorHAnsi"/>
              </w:rPr>
              <w:t xml:space="preserve">an understanding of </w:t>
            </w:r>
            <w:r w:rsidRPr="00642C23">
              <w:rPr>
                <w:rFonts w:asciiTheme="minorHAnsi" w:hAnsiTheme="minorHAnsi" w:cstheme="minorHAnsi"/>
              </w:rPr>
              <w:t>Australian supply chain</w:t>
            </w:r>
            <w:r w:rsidR="607B9B4E" w:rsidRPr="00642C23">
              <w:rPr>
                <w:rFonts w:asciiTheme="minorHAnsi" w:hAnsiTheme="minorHAnsi" w:cstheme="minorHAnsi"/>
              </w:rPr>
              <w:t>s and</w:t>
            </w:r>
            <w:r w:rsidRPr="00642C23">
              <w:rPr>
                <w:rFonts w:asciiTheme="minorHAnsi" w:hAnsiTheme="minorHAnsi" w:cstheme="minorHAnsi"/>
              </w:rPr>
              <w:t xml:space="preserve"> benefits</w:t>
            </w:r>
            <w:r w:rsidR="7AEEEFA7" w:rsidRPr="00642C23">
              <w:rPr>
                <w:rFonts w:asciiTheme="minorHAnsi" w:hAnsiTheme="minorHAnsi" w:cstheme="minorHAnsi"/>
              </w:rPr>
              <w:t>, and the use of local content.</w:t>
            </w:r>
          </w:p>
        </w:tc>
      </w:tr>
    </w:tbl>
    <w:p w14:paraId="5E1E7908" w14:textId="494D641F" w:rsidR="00107998" w:rsidRPr="00C0246B" w:rsidRDefault="0030287D" w:rsidP="00672D27">
      <w:pPr>
        <w:pStyle w:val="Heading2"/>
        <w:rPr>
          <w:color w:val="083A42" w:themeColor="background2"/>
          <w:spacing w:val="5"/>
          <w:kern w:val="28"/>
          <w:sz w:val="48"/>
        </w:rPr>
      </w:pPr>
      <w:r w:rsidRPr="00E02D68">
        <w:lastRenderedPageBreak/>
        <w:br w:type="page"/>
      </w:r>
      <w:bookmarkStart w:id="40" w:name="_Toc166069939"/>
      <w:bookmarkStart w:id="41" w:name="_Toc170138533"/>
      <w:r w:rsidR="00107998" w:rsidRPr="00E02D68">
        <w:lastRenderedPageBreak/>
        <w:t>Frequently Asked Questions</w:t>
      </w:r>
      <w:bookmarkEnd w:id="40"/>
      <w:bookmarkEnd w:id="41"/>
    </w:p>
    <w:p w14:paraId="1D71BB23" w14:textId="26531AEE" w:rsidR="00A9299B" w:rsidRPr="00642C23" w:rsidRDefault="658BF145" w:rsidP="00765909">
      <w:pPr>
        <w:spacing w:before="120" w:after="120"/>
        <w:rPr>
          <w:rFonts w:cstheme="minorHAnsi"/>
        </w:rPr>
      </w:pPr>
      <w:r w:rsidRPr="00642C23">
        <w:rPr>
          <w:rFonts w:cstheme="minorHAnsi"/>
        </w:rPr>
        <w:t xml:space="preserve">This </w:t>
      </w:r>
      <w:r w:rsidR="34CCA4FB" w:rsidRPr="00642C23">
        <w:rPr>
          <w:rFonts w:cstheme="minorHAnsi"/>
        </w:rPr>
        <w:t>Frequently Asked Questions</w:t>
      </w:r>
      <w:r w:rsidRPr="00642C23">
        <w:rPr>
          <w:rFonts w:cstheme="minorHAnsi"/>
        </w:rPr>
        <w:t xml:space="preserve"> </w:t>
      </w:r>
      <w:r w:rsidR="34CCA4FB" w:rsidRPr="00642C23">
        <w:rPr>
          <w:rFonts w:cstheme="minorHAnsi"/>
        </w:rPr>
        <w:t>section</w:t>
      </w:r>
      <w:r w:rsidRPr="00642C23">
        <w:rPr>
          <w:rFonts w:cstheme="minorHAnsi"/>
        </w:rPr>
        <w:t xml:space="preserve"> is intended to provide stakeholders with an update on the expected design feature</w:t>
      </w:r>
      <w:r w:rsidR="00375858" w:rsidRPr="00642C23">
        <w:rPr>
          <w:rFonts w:cstheme="minorHAnsi"/>
        </w:rPr>
        <w:t>s</w:t>
      </w:r>
      <w:r w:rsidRPr="00642C23">
        <w:rPr>
          <w:rFonts w:cstheme="minorHAnsi"/>
        </w:rPr>
        <w:t xml:space="preserve"> of </w:t>
      </w:r>
      <w:r w:rsidR="000F3401" w:rsidRPr="00642C23">
        <w:rPr>
          <w:rFonts w:cstheme="minorHAnsi"/>
        </w:rPr>
        <w:t>Tender 2</w:t>
      </w:r>
      <w:r w:rsidRPr="00642C23">
        <w:rPr>
          <w:rFonts w:cstheme="minorHAnsi"/>
        </w:rPr>
        <w:t xml:space="preserve"> following the </w:t>
      </w:r>
      <w:r w:rsidR="768A37A0" w:rsidRPr="00642C23">
        <w:rPr>
          <w:rFonts w:cstheme="minorHAnsi"/>
        </w:rPr>
        <w:t xml:space="preserve">Western Australia </w:t>
      </w:r>
      <w:r w:rsidRPr="00642C23">
        <w:rPr>
          <w:rFonts w:cstheme="minorHAnsi"/>
        </w:rPr>
        <w:t xml:space="preserve">design paper consultation </w:t>
      </w:r>
      <w:r w:rsidR="5251F841" w:rsidRPr="00642C23">
        <w:rPr>
          <w:rFonts w:cstheme="minorHAnsi"/>
        </w:rPr>
        <w:t>pr</w:t>
      </w:r>
      <w:r w:rsidRPr="00642C23">
        <w:rPr>
          <w:rFonts w:cstheme="minorHAnsi"/>
        </w:rPr>
        <w:t>ocess</w:t>
      </w:r>
      <w:r w:rsidR="7B3D15EC" w:rsidRPr="00642C23">
        <w:rPr>
          <w:rFonts w:cstheme="minorHAnsi"/>
        </w:rPr>
        <w:t>.</w:t>
      </w:r>
      <w:r w:rsidRPr="00642C23">
        <w:rPr>
          <w:rFonts w:cstheme="minorHAnsi"/>
        </w:rPr>
        <w:t xml:space="preserve"> </w:t>
      </w:r>
    </w:p>
    <w:p w14:paraId="5815570D" w14:textId="6CF574F0" w:rsidR="00917D1E" w:rsidRPr="00642C23" w:rsidRDefault="00175519" w:rsidP="002E5684">
      <w:pPr>
        <w:spacing w:before="120" w:after="120"/>
        <w:rPr>
          <w:rFonts w:cstheme="minorHAnsi"/>
        </w:rPr>
      </w:pPr>
      <w:r>
        <w:rPr>
          <w:rFonts w:cstheme="minorHAnsi"/>
        </w:rPr>
        <w:t>A</w:t>
      </w:r>
      <w:r w:rsidR="45A9298F" w:rsidRPr="00642C23">
        <w:rPr>
          <w:rFonts w:cstheme="minorHAnsi"/>
        </w:rPr>
        <w:t>rrangements</w:t>
      </w:r>
      <w:r w:rsidR="658BF145" w:rsidRPr="00642C23">
        <w:rPr>
          <w:rFonts w:cstheme="minorHAnsi"/>
        </w:rPr>
        <w:t xml:space="preserve"> </w:t>
      </w:r>
      <w:r w:rsidR="79AEF392" w:rsidRPr="00642C23">
        <w:rPr>
          <w:rFonts w:cstheme="minorHAnsi"/>
        </w:rPr>
        <w:t xml:space="preserve">for </w:t>
      </w:r>
      <w:r w:rsidR="55FA2BB3" w:rsidRPr="00642C23">
        <w:rPr>
          <w:rFonts w:cstheme="minorHAnsi"/>
        </w:rPr>
        <w:t xml:space="preserve">Tender </w:t>
      </w:r>
      <w:r w:rsidR="00833E0C" w:rsidRPr="00642C23">
        <w:rPr>
          <w:rFonts w:cstheme="minorHAnsi"/>
        </w:rPr>
        <w:t>2</w:t>
      </w:r>
      <w:r w:rsidR="55FA2BB3" w:rsidRPr="00642C23">
        <w:rPr>
          <w:rFonts w:cstheme="minorHAnsi"/>
        </w:rPr>
        <w:t xml:space="preserve"> </w:t>
      </w:r>
      <w:r w:rsidR="658BF145" w:rsidRPr="00642C23">
        <w:rPr>
          <w:rFonts w:cstheme="minorHAnsi"/>
        </w:rPr>
        <w:t xml:space="preserve">will be published </w:t>
      </w:r>
      <w:r w:rsidR="662F9EF8" w:rsidRPr="00642C23">
        <w:rPr>
          <w:rFonts w:cstheme="minorHAnsi"/>
        </w:rPr>
        <w:t xml:space="preserve">in the </w:t>
      </w:r>
      <w:r w:rsidR="001C3D18" w:rsidRPr="00642C23">
        <w:rPr>
          <w:rFonts w:cstheme="minorHAnsi"/>
        </w:rPr>
        <w:t>T</w:t>
      </w:r>
      <w:r w:rsidR="662F9EF8" w:rsidRPr="00642C23">
        <w:rPr>
          <w:rFonts w:cstheme="minorHAnsi"/>
        </w:rPr>
        <w:t xml:space="preserve">ender </w:t>
      </w:r>
      <w:r w:rsidR="001C3D18" w:rsidRPr="00642C23">
        <w:rPr>
          <w:rFonts w:cstheme="minorHAnsi"/>
        </w:rPr>
        <w:t>G</w:t>
      </w:r>
      <w:r w:rsidR="662F9EF8" w:rsidRPr="00642C23">
        <w:rPr>
          <w:rFonts w:cstheme="minorHAnsi"/>
        </w:rPr>
        <w:t xml:space="preserve">uidelines </w:t>
      </w:r>
      <w:r w:rsidR="002D08DF">
        <w:rPr>
          <w:rFonts w:cstheme="minorHAnsi"/>
        </w:rPr>
        <w:t>to be released</w:t>
      </w:r>
      <w:r w:rsidR="662F9EF8" w:rsidRPr="00642C23">
        <w:rPr>
          <w:rFonts w:cstheme="minorHAnsi"/>
        </w:rPr>
        <w:t xml:space="preserve"> </w:t>
      </w:r>
      <w:r w:rsidR="002D08DF">
        <w:rPr>
          <w:rFonts w:cstheme="minorHAnsi"/>
        </w:rPr>
        <w:t>in mid-</w:t>
      </w:r>
      <w:r w:rsidR="002D08DF" w:rsidRPr="00642C23">
        <w:rPr>
          <w:rFonts w:cstheme="minorHAnsi"/>
        </w:rPr>
        <w:t>July 2024</w:t>
      </w:r>
      <w:r w:rsidR="002D08DF">
        <w:rPr>
          <w:rFonts w:cstheme="minorHAnsi"/>
        </w:rPr>
        <w:t xml:space="preserve">, when </w:t>
      </w:r>
      <w:r w:rsidR="000D72D2">
        <w:rPr>
          <w:rFonts w:cstheme="minorHAnsi"/>
        </w:rPr>
        <w:t>the registration and bid</w:t>
      </w:r>
      <w:r w:rsidR="00E3453A">
        <w:rPr>
          <w:rFonts w:cstheme="minorHAnsi"/>
        </w:rPr>
        <w:t xml:space="preserve"> submission</w:t>
      </w:r>
      <w:r w:rsidR="00C31777">
        <w:rPr>
          <w:rFonts w:cstheme="minorHAnsi"/>
        </w:rPr>
        <w:t xml:space="preserve"> opens</w:t>
      </w:r>
      <w:r w:rsidR="00CD181B" w:rsidRPr="00642C23">
        <w:rPr>
          <w:rFonts w:cstheme="minorHAnsi"/>
        </w:rPr>
        <w:t>,</w:t>
      </w:r>
      <w:r w:rsidR="0067422D" w:rsidRPr="00642C23">
        <w:rPr>
          <w:rFonts w:cstheme="minorHAnsi"/>
        </w:rPr>
        <w:t xml:space="preserve"> </w:t>
      </w:r>
      <w:r w:rsidR="00F90B7B" w:rsidRPr="00642C23">
        <w:rPr>
          <w:rFonts w:cstheme="minorHAnsi"/>
        </w:rPr>
        <w:t>and in</w:t>
      </w:r>
      <w:r w:rsidR="0067422D" w:rsidRPr="00642C23">
        <w:rPr>
          <w:rFonts w:cstheme="minorHAnsi"/>
        </w:rPr>
        <w:t xml:space="preserve"> the draft CISA</w:t>
      </w:r>
      <w:r w:rsidR="662F9EF8" w:rsidRPr="00642C23">
        <w:rPr>
          <w:rFonts w:cstheme="minorHAnsi"/>
        </w:rPr>
        <w:t>.</w:t>
      </w:r>
      <w:r w:rsidR="00342A5B" w:rsidRPr="00642C23">
        <w:rPr>
          <w:rFonts w:cstheme="minorHAnsi"/>
        </w:rPr>
        <w:t xml:space="preserve"> </w:t>
      </w:r>
      <w:r w:rsidR="00C31777">
        <w:rPr>
          <w:rFonts w:cstheme="minorHAnsi"/>
        </w:rPr>
        <w:t>Information in the Tender Guidelines and draft CISA</w:t>
      </w:r>
      <w:r w:rsidR="00C31777" w:rsidRPr="00642C23">
        <w:rPr>
          <w:rFonts w:cstheme="minorHAnsi"/>
        </w:rPr>
        <w:t xml:space="preserve"> </w:t>
      </w:r>
      <w:r w:rsidR="00342A5B" w:rsidRPr="00642C23">
        <w:rPr>
          <w:rFonts w:cstheme="minorHAnsi"/>
        </w:rPr>
        <w:t>may include changes to matters set out below</w:t>
      </w:r>
      <w:r w:rsidR="00765E92">
        <w:rPr>
          <w:rFonts w:cstheme="minorHAnsi"/>
        </w:rPr>
        <w:t xml:space="preserve"> and take precedence over the information in this Market Brief</w:t>
      </w:r>
      <w:r w:rsidR="662F9EF8" w:rsidRPr="00642C23">
        <w:rPr>
          <w:rFonts w:cstheme="minorHAnsi"/>
        </w:rPr>
        <w:t>.</w:t>
      </w:r>
    </w:p>
    <w:p w14:paraId="00AC1BF3" w14:textId="77777777" w:rsidR="00C80D0A" w:rsidRPr="00A51727" w:rsidRDefault="00C80D0A" w:rsidP="00C80D0A">
      <w:pPr>
        <w:spacing w:before="120" w:after="120" w:line="259" w:lineRule="auto"/>
        <w:rPr>
          <w:rFonts w:eastAsiaTheme="minorEastAsia"/>
          <w:b/>
          <w:bCs/>
          <w:color w:val="197C7D"/>
          <w:sz w:val="44"/>
          <w:szCs w:val="28"/>
          <w:lang w:eastAsia="ja-JP"/>
        </w:rPr>
      </w:pPr>
      <w:r w:rsidRPr="00A51727">
        <w:rPr>
          <w:rFonts w:eastAsiaTheme="minorEastAsia" w:cstheme="minorHAnsi"/>
          <w:b/>
          <w:bCs/>
          <w:color w:val="197C7D"/>
          <w:sz w:val="44"/>
          <w:szCs w:val="28"/>
          <w:lang w:eastAsia="ja-JP"/>
        </w:rPr>
        <w:t xml:space="preserve">CISA settings </w:t>
      </w:r>
    </w:p>
    <w:p w14:paraId="65B8E4F5" w14:textId="06E84771" w:rsidR="00C80D0A" w:rsidRPr="00943819" w:rsidRDefault="00C80D0A" w:rsidP="00C80D0A">
      <w:pPr>
        <w:pStyle w:val="Heading3"/>
        <w:numPr>
          <w:ilvl w:val="0"/>
          <w:numId w:val="12"/>
        </w:numPr>
        <w:ind w:left="567" w:hanging="567"/>
        <w:rPr>
          <w:rFonts w:asciiTheme="minorHAnsi" w:hAnsiTheme="minorHAnsi" w:cstheme="minorHAnsi"/>
        </w:rPr>
      </w:pPr>
      <w:bookmarkStart w:id="42" w:name="_Toc170138534"/>
      <w:r w:rsidRPr="00943819">
        <w:rPr>
          <w:rStyle w:val="normaltextrun"/>
          <w:rFonts w:asciiTheme="minorHAnsi" w:hAnsiTheme="minorHAnsi" w:cstheme="minorHAnsi"/>
          <w:sz w:val="32"/>
          <w:szCs w:val="32"/>
        </w:rPr>
        <w:t>How is Net Revenue calculated under the CISA?</w:t>
      </w:r>
      <w:bookmarkEnd w:id="42"/>
      <w:r w:rsidRPr="00943819">
        <w:rPr>
          <w:rStyle w:val="normaltextrun"/>
          <w:rFonts w:asciiTheme="minorHAnsi" w:hAnsiTheme="minorHAnsi" w:cstheme="minorHAnsi"/>
          <w:sz w:val="32"/>
          <w:szCs w:val="32"/>
        </w:rPr>
        <w:t xml:space="preserve"> </w:t>
      </w:r>
    </w:p>
    <w:p w14:paraId="0134873E" w14:textId="580DFE0F" w:rsidR="00C80D0A" w:rsidRPr="00642C23" w:rsidRDefault="00C80D0A" w:rsidP="00C80D0A">
      <w:pPr>
        <w:spacing w:before="120" w:after="120"/>
        <w:rPr>
          <w:rFonts w:cstheme="minorHAnsi"/>
        </w:rPr>
      </w:pPr>
      <w:r w:rsidRPr="00642C23">
        <w:rPr>
          <w:rFonts w:cstheme="minorHAnsi"/>
        </w:rPr>
        <w:t xml:space="preserve">The Dispatchable CISA will provide annual revenue underwriting calculated based on the </w:t>
      </w:r>
      <w:r w:rsidRPr="00943819">
        <w:rPr>
          <w:rFonts w:eastAsia="Calibri" w:cstheme="minorHAnsi"/>
        </w:rPr>
        <w:t>units of $ per MW of Capacity Credits held by the project in that year. If projects receive no capacity credits the CISA will remain in place</w:t>
      </w:r>
      <w:r w:rsidR="00612E55">
        <w:rPr>
          <w:rFonts w:eastAsia="Calibri" w:cstheme="minorHAnsi"/>
        </w:rPr>
        <w:t>,</w:t>
      </w:r>
      <w:r w:rsidRPr="00943819">
        <w:rPr>
          <w:rFonts w:eastAsia="Calibri" w:cstheme="minorHAnsi"/>
        </w:rPr>
        <w:t xml:space="preserve"> but the revenue support will be zero.  </w:t>
      </w:r>
    </w:p>
    <w:p w14:paraId="5734F43E" w14:textId="475693E9" w:rsidR="00C80D0A" w:rsidRPr="00642C23" w:rsidRDefault="00C80D0A" w:rsidP="00C80D0A">
      <w:pPr>
        <w:spacing w:before="120" w:after="120"/>
        <w:rPr>
          <w:rFonts w:cstheme="minorHAnsi"/>
        </w:rPr>
      </w:pPr>
      <w:r w:rsidRPr="00642C23">
        <w:rPr>
          <w:rFonts w:cstheme="minorHAnsi"/>
        </w:rPr>
        <w:t>Net Revenue will include all sources of project revenue net of any permitted costs. Project revenues are expected to include capacity market revenues, market revenues, essential system services revenues and revenues under any Eligible Wholesale Contracts</w:t>
      </w:r>
      <w:r w:rsidR="00502A45">
        <w:rPr>
          <w:rFonts w:cstheme="minorHAnsi"/>
        </w:rPr>
        <w:t xml:space="preserve"> as defined in the CISA</w:t>
      </w:r>
      <w:r w:rsidRPr="00642C23">
        <w:rPr>
          <w:rFonts w:cstheme="minorHAnsi"/>
        </w:rPr>
        <w:t xml:space="preserve">. </w:t>
      </w:r>
    </w:p>
    <w:p w14:paraId="08F53695" w14:textId="77777777" w:rsidR="001F76E2" w:rsidRDefault="00C80D0A" w:rsidP="00C80D0A">
      <w:pPr>
        <w:spacing w:before="120" w:after="120"/>
        <w:rPr>
          <w:rFonts w:cstheme="minorHAnsi"/>
        </w:rPr>
      </w:pPr>
      <w:r w:rsidRPr="00642C23">
        <w:rPr>
          <w:rFonts w:cstheme="minorHAnsi"/>
        </w:rPr>
        <w:t xml:space="preserve">Permitted costs are expected to include costs in relation to the import of energy, costs incurred by the project in respect of Essential System Services, and payments under any Eligible Wholesale Contracts. Costs that are not expected to be considered permitted costs include: </w:t>
      </w:r>
    </w:p>
    <w:p w14:paraId="11200DBC" w14:textId="77777777" w:rsidR="001F76E2" w:rsidRPr="002B2920" w:rsidRDefault="00C80D0A" w:rsidP="002B2920">
      <w:pPr>
        <w:pStyle w:val="ListParagraph"/>
        <w:numPr>
          <w:ilvl w:val="0"/>
          <w:numId w:val="60"/>
        </w:numPr>
        <w:spacing w:before="120" w:after="120"/>
        <w:rPr>
          <w:rFonts w:asciiTheme="minorHAnsi" w:hAnsiTheme="minorHAnsi" w:cstheme="minorHAnsi"/>
        </w:rPr>
      </w:pPr>
      <w:r w:rsidRPr="002B2920">
        <w:rPr>
          <w:rFonts w:asciiTheme="minorHAnsi" w:hAnsiTheme="minorHAnsi" w:cstheme="minorHAnsi"/>
        </w:rPr>
        <w:t xml:space="preserve">any other operations, </w:t>
      </w:r>
      <w:proofErr w:type="gramStart"/>
      <w:r w:rsidRPr="002B2920">
        <w:rPr>
          <w:rFonts w:asciiTheme="minorHAnsi" w:hAnsiTheme="minorHAnsi" w:cstheme="minorHAnsi"/>
        </w:rPr>
        <w:t>maintenance</w:t>
      </w:r>
      <w:proofErr w:type="gramEnd"/>
      <w:r w:rsidRPr="002B2920">
        <w:rPr>
          <w:rFonts w:asciiTheme="minorHAnsi" w:hAnsiTheme="minorHAnsi" w:cstheme="minorHAnsi"/>
        </w:rPr>
        <w:t xml:space="preserve"> or capital costs; </w:t>
      </w:r>
    </w:p>
    <w:p w14:paraId="331617B0" w14:textId="77777777" w:rsidR="002B2920" w:rsidRPr="002B2920" w:rsidRDefault="00C80D0A" w:rsidP="002B2920">
      <w:pPr>
        <w:pStyle w:val="ListParagraph"/>
        <w:numPr>
          <w:ilvl w:val="0"/>
          <w:numId w:val="60"/>
        </w:numPr>
        <w:spacing w:before="120" w:after="120"/>
        <w:rPr>
          <w:rFonts w:asciiTheme="minorHAnsi" w:hAnsiTheme="minorHAnsi" w:cstheme="minorHAnsi"/>
        </w:rPr>
      </w:pPr>
      <w:r w:rsidRPr="002B2920">
        <w:rPr>
          <w:rFonts w:asciiTheme="minorHAnsi" w:hAnsiTheme="minorHAnsi" w:cstheme="minorHAnsi"/>
        </w:rPr>
        <w:t xml:space="preserve">any taxes; any fines or penalties; </w:t>
      </w:r>
    </w:p>
    <w:p w14:paraId="37BDECC9" w14:textId="1F9408BC" w:rsidR="002B2920" w:rsidRPr="002B2920" w:rsidRDefault="00C80D0A" w:rsidP="002B2920">
      <w:pPr>
        <w:pStyle w:val="ListParagraph"/>
        <w:numPr>
          <w:ilvl w:val="0"/>
          <w:numId w:val="60"/>
        </w:numPr>
        <w:spacing w:before="120" w:after="120"/>
        <w:rPr>
          <w:rFonts w:asciiTheme="minorHAnsi" w:hAnsiTheme="minorHAnsi" w:cstheme="minorHAnsi"/>
        </w:rPr>
      </w:pPr>
      <w:r w:rsidRPr="002B2920">
        <w:rPr>
          <w:rFonts w:asciiTheme="minorHAnsi" w:hAnsiTheme="minorHAnsi" w:cstheme="minorHAnsi"/>
        </w:rPr>
        <w:t>any damages (including liquidated damages), warranty payments, or payments related to non-performance under an Eligible Wholesale Contract</w:t>
      </w:r>
      <w:r w:rsidR="002B2920" w:rsidRPr="002B2920">
        <w:rPr>
          <w:rFonts w:asciiTheme="minorHAnsi" w:hAnsiTheme="minorHAnsi" w:cstheme="minorHAnsi"/>
        </w:rPr>
        <w:t>;</w:t>
      </w:r>
      <w:r w:rsidRPr="002B2920">
        <w:rPr>
          <w:rFonts w:asciiTheme="minorHAnsi" w:hAnsiTheme="minorHAnsi" w:cstheme="minorHAnsi"/>
        </w:rPr>
        <w:t xml:space="preserve"> and </w:t>
      </w:r>
    </w:p>
    <w:p w14:paraId="254566DD" w14:textId="0D1FDD5B" w:rsidR="002C617E" w:rsidRDefault="00C80D0A" w:rsidP="002B2920">
      <w:pPr>
        <w:pStyle w:val="ListParagraph"/>
        <w:numPr>
          <w:ilvl w:val="0"/>
          <w:numId w:val="60"/>
        </w:numPr>
        <w:spacing w:before="120" w:after="120"/>
        <w:rPr>
          <w:rFonts w:asciiTheme="minorHAnsi" w:hAnsiTheme="minorHAnsi" w:cstheme="minorHAnsi"/>
        </w:rPr>
      </w:pPr>
      <w:r w:rsidRPr="002B2920">
        <w:rPr>
          <w:rFonts w:asciiTheme="minorHAnsi" w:hAnsiTheme="minorHAnsi" w:cstheme="minorHAnsi"/>
        </w:rPr>
        <w:t xml:space="preserve">any costs associated with refunds of capacity credits due to failure to satisfy WEM </w:t>
      </w:r>
      <w:r w:rsidR="007E7B4E" w:rsidRPr="002B2920">
        <w:rPr>
          <w:rFonts w:asciiTheme="minorHAnsi" w:hAnsiTheme="minorHAnsi" w:cstheme="minorHAnsi"/>
        </w:rPr>
        <w:t>R</w:t>
      </w:r>
      <w:r w:rsidRPr="002B2920">
        <w:rPr>
          <w:rFonts w:asciiTheme="minorHAnsi" w:hAnsiTheme="minorHAnsi" w:cstheme="minorHAnsi"/>
        </w:rPr>
        <w:t xml:space="preserve">ule obligations. </w:t>
      </w:r>
    </w:p>
    <w:p w14:paraId="258ADA80" w14:textId="11EB0CDE" w:rsidR="00C80D0A" w:rsidRPr="00642C23" w:rsidRDefault="00C80D0A" w:rsidP="005D6705">
      <w:pPr>
        <w:spacing w:before="120" w:after="120"/>
        <w:rPr>
          <w:rFonts w:cstheme="minorHAnsi"/>
        </w:rPr>
      </w:pPr>
      <w:r w:rsidRPr="00642C23">
        <w:rPr>
          <w:rFonts w:cstheme="minorHAnsi"/>
        </w:rPr>
        <w:t xml:space="preserve">Further details will be provided in the </w:t>
      </w:r>
      <w:r w:rsidR="002C617E">
        <w:rPr>
          <w:rFonts w:cstheme="minorHAnsi"/>
        </w:rPr>
        <w:t>T</w:t>
      </w:r>
      <w:r w:rsidRPr="002C617E">
        <w:rPr>
          <w:rFonts w:cstheme="minorHAnsi"/>
        </w:rPr>
        <w:t xml:space="preserve">ender </w:t>
      </w:r>
      <w:r w:rsidR="002C617E">
        <w:rPr>
          <w:rFonts w:cstheme="minorHAnsi"/>
        </w:rPr>
        <w:t>G</w:t>
      </w:r>
      <w:r w:rsidRPr="00642C23">
        <w:rPr>
          <w:rFonts w:cstheme="minorHAnsi"/>
        </w:rPr>
        <w:t xml:space="preserve">uidelines and draft CISA. </w:t>
      </w:r>
    </w:p>
    <w:p w14:paraId="5AED159F" w14:textId="4C3DFACE" w:rsidR="00C80D0A" w:rsidRPr="00943819" w:rsidRDefault="00C80D0A" w:rsidP="00C80D0A">
      <w:pPr>
        <w:pStyle w:val="Heading3"/>
        <w:numPr>
          <w:ilvl w:val="0"/>
          <w:numId w:val="12"/>
        </w:numPr>
        <w:ind w:left="567" w:hanging="567"/>
        <w:rPr>
          <w:rFonts w:asciiTheme="minorHAnsi" w:hAnsiTheme="minorHAnsi" w:cstheme="minorHAnsi"/>
        </w:rPr>
      </w:pPr>
      <w:bookmarkStart w:id="43" w:name="_Toc170138535"/>
      <w:r w:rsidRPr="00943819">
        <w:rPr>
          <w:rStyle w:val="normaltextrun"/>
          <w:rFonts w:asciiTheme="minorHAnsi" w:hAnsiTheme="minorHAnsi" w:cstheme="minorHAnsi"/>
          <w:sz w:val="32"/>
          <w:szCs w:val="32"/>
        </w:rPr>
        <w:t>What</w:t>
      </w:r>
      <w:r w:rsidRPr="00943819">
        <w:rPr>
          <w:rStyle w:val="normaltextrun"/>
          <w:rFonts w:asciiTheme="minorHAnsi" w:hAnsiTheme="minorHAnsi" w:cstheme="minorHAnsi"/>
        </w:rPr>
        <w:t xml:space="preserve"> </w:t>
      </w:r>
      <w:r w:rsidRPr="00943819">
        <w:rPr>
          <w:rStyle w:val="normaltextrun"/>
          <w:rFonts w:asciiTheme="minorHAnsi" w:hAnsiTheme="minorHAnsi" w:cstheme="minorHAnsi"/>
          <w:sz w:val="32"/>
          <w:szCs w:val="32"/>
        </w:rPr>
        <w:t>are Eligible Wholesale Contracts and how are these treated under the Dispatchable CISA?</w:t>
      </w:r>
      <w:bookmarkEnd w:id="43"/>
    </w:p>
    <w:p w14:paraId="54636CA5" w14:textId="5CEA9128" w:rsidR="00C80D0A" w:rsidRPr="00D97159" w:rsidRDefault="00C80D0A" w:rsidP="00C80D0A">
      <w:pPr>
        <w:spacing w:before="120" w:after="120"/>
        <w:rPr>
          <w:highlight w:val="yellow"/>
        </w:rPr>
      </w:pPr>
      <w:r w:rsidRPr="1D6BDA83">
        <w:t xml:space="preserve">The CIS aims to encourage proponents to participate in the contracts market. However, there are likely to be some limitations on the type of contracts (Eligible Wholesale Contracts) that can be included in the CISA revenue calculation. These limitations are likely to include a requirement that contracts be signed on a bona fide and arm’s length basis. Additional restrictions may apply for contracts with a related body corporate. Further details of these restrictions will be provided in the Tender Guidelines and draft Dispatchable CISA.  </w:t>
      </w:r>
    </w:p>
    <w:p w14:paraId="054BE7C3" w14:textId="77777777" w:rsidR="00C80D0A" w:rsidRPr="00943819" w:rsidRDefault="00C80D0A" w:rsidP="00C80D0A">
      <w:pPr>
        <w:pStyle w:val="Heading3"/>
        <w:numPr>
          <w:ilvl w:val="0"/>
          <w:numId w:val="12"/>
        </w:numPr>
        <w:ind w:left="567" w:hanging="567"/>
        <w:rPr>
          <w:rStyle w:val="normaltextrun"/>
          <w:rFonts w:asciiTheme="minorHAnsi" w:hAnsiTheme="minorHAnsi" w:cstheme="minorHAnsi"/>
          <w:sz w:val="32"/>
          <w:szCs w:val="22"/>
        </w:rPr>
      </w:pPr>
      <w:bookmarkStart w:id="44" w:name="_Toc170138536"/>
      <w:r w:rsidRPr="00943819">
        <w:rPr>
          <w:rStyle w:val="normaltextrun"/>
          <w:rFonts w:asciiTheme="minorHAnsi" w:hAnsiTheme="minorHAnsi" w:cstheme="minorHAnsi"/>
          <w:sz w:val="32"/>
          <w:szCs w:val="32"/>
        </w:rPr>
        <w:t>Why is a Special Purpose Vehicle required?</w:t>
      </w:r>
      <w:bookmarkEnd w:id="44"/>
    </w:p>
    <w:p w14:paraId="4EEC2870" w14:textId="0EBB6D05" w:rsidR="00C80D0A" w:rsidRPr="00642C23" w:rsidRDefault="00C80D0A" w:rsidP="002E5684">
      <w:pPr>
        <w:spacing w:before="120" w:after="120"/>
        <w:rPr>
          <w:rFonts w:cstheme="minorHAnsi"/>
        </w:rPr>
      </w:pPr>
      <w:r w:rsidRPr="00642C23">
        <w:rPr>
          <w:rFonts w:cstheme="minorHAnsi"/>
        </w:rPr>
        <w:t>A Special Purpose Vehicle</w:t>
      </w:r>
      <w:r w:rsidR="00892FEF">
        <w:rPr>
          <w:rFonts w:cstheme="minorHAnsi"/>
        </w:rPr>
        <w:t xml:space="preserve"> (SPV)</w:t>
      </w:r>
      <w:r w:rsidRPr="00642C23">
        <w:rPr>
          <w:rFonts w:cstheme="minorHAnsi"/>
        </w:rPr>
        <w:t xml:space="preserve"> </w:t>
      </w:r>
      <w:r w:rsidR="00EC0ABB">
        <w:rPr>
          <w:rFonts w:cstheme="minorHAnsi"/>
        </w:rPr>
        <w:t xml:space="preserve">established for the sole purpose of carrying on the Project </w:t>
      </w:r>
      <w:r w:rsidRPr="00642C23">
        <w:rPr>
          <w:rFonts w:cstheme="minorHAnsi"/>
        </w:rPr>
        <w:t xml:space="preserve">is required to be the </w:t>
      </w:r>
      <w:r w:rsidR="00EC0ABB">
        <w:rPr>
          <w:rFonts w:cstheme="minorHAnsi"/>
        </w:rPr>
        <w:t>Project O</w:t>
      </w:r>
      <w:r w:rsidRPr="00642C23">
        <w:rPr>
          <w:rFonts w:cstheme="minorHAnsi"/>
        </w:rPr>
        <w:t xml:space="preserve">perator of </w:t>
      </w:r>
      <w:r w:rsidR="000A0049">
        <w:rPr>
          <w:rFonts w:cstheme="minorHAnsi"/>
        </w:rPr>
        <w:t>a</w:t>
      </w:r>
      <w:r w:rsidRPr="00D97159">
        <w:rPr>
          <w:rFonts w:cstheme="minorHAnsi"/>
        </w:rPr>
        <w:t xml:space="preserve"> CISA.</w:t>
      </w:r>
      <w:r w:rsidRPr="00642C23">
        <w:rPr>
          <w:rFonts w:cstheme="minorHAnsi"/>
        </w:rPr>
        <w:t xml:space="preserve"> This is necessary to establish a clear and transparent structure for the calculation of operational net revenue and provide clarity and safeguard the </w:t>
      </w:r>
      <w:r w:rsidRPr="00642C23">
        <w:rPr>
          <w:rFonts w:cstheme="minorHAnsi"/>
        </w:rPr>
        <w:lastRenderedPageBreak/>
        <w:t xml:space="preserve">interests of all parties. </w:t>
      </w:r>
      <w:r w:rsidR="00621A40">
        <w:rPr>
          <w:rFonts w:cstheme="minorHAnsi"/>
        </w:rPr>
        <w:t>Under Eligibility Criteria 7</w:t>
      </w:r>
      <w:r w:rsidR="007C32A4">
        <w:rPr>
          <w:rFonts w:cstheme="minorHAnsi"/>
        </w:rPr>
        <w:t>, t</w:t>
      </w:r>
      <w:r w:rsidRPr="00642C23">
        <w:rPr>
          <w:rFonts w:cstheme="minorHAnsi"/>
        </w:rPr>
        <w:t xml:space="preserve">he SPV requirement will apply to the </w:t>
      </w:r>
      <w:r w:rsidR="007C32A4">
        <w:rPr>
          <w:rFonts w:cstheme="minorHAnsi"/>
        </w:rPr>
        <w:t>b</w:t>
      </w:r>
      <w:r w:rsidRPr="00642C23">
        <w:rPr>
          <w:rFonts w:cstheme="minorHAnsi"/>
        </w:rPr>
        <w:t xml:space="preserve">id </w:t>
      </w:r>
      <w:r w:rsidR="007C32A4">
        <w:rPr>
          <w:rFonts w:cstheme="minorHAnsi"/>
        </w:rPr>
        <w:t>e</w:t>
      </w:r>
      <w:r w:rsidRPr="00642C23">
        <w:rPr>
          <w:rFonts w:cstheme="minorHAnsi"/>
        </w:rPr>
        <w:t>ntity, not the Proponent. This gives the opportunity for the Proponent to establish a</w:t>
      </w:r>
      <w:r w:rsidR="00FD6684">
        <w:rPr>
          <w:rFonts w:cstheme="minorHAnsi"/>
        </w:rPr>
        <w:t>n</w:t>
      </w:r>
      <w:r w:rsidRPr="00642C23">
        <w:rPr>
          <w:rFonts w:cstheme="minorHAnsi"/>
        </w:rPr>
        <w:t xml:space="preserve"> SPV if successful, and not as a condition of entry into the Tender Process. The SPV must be established prior to the signing of the CISA.  </w:t>
      </w:r>
    </w:p>
    <w:p w14:paraId="65F16948" w14:textId="689B4E10" w:rsidR="0027144D" w:rsidRPr="00C0246B" w:rsidRDefault="00C81B00" w:rsidP="00672D27">
      <w:pPr>
        <w:pStyle w:val="Heading2"/>
      </w:pPr>
      <w:bookmarkStart w:id="45" w:name="_Toc170138537"/>
      <w:r w:rsidRPr="00C0246B">
        <w:t>Interaction with Reserve Capacity Mechanism</w:t>
      </w:r>
      <w:bookmarkEnd w:id="45"/>
      <w:r w:rsidR="004D5A86" w:rsidRPr="00C0246B">
        <w:t xml:space="preserve"> </w:t>
      </w:r>
    </w:p>
    <w:p w14:paraId="19AB3878" w14:textId="6F4E5213" w:rsidR="009214DF" w:rsidRPr="00C0246B" w:rsidRDefault="00282A31" w:rsidP="00F13FEF">
      <w:pPr>
        <w:pStyle w:val="Heading3"/>
        <w:numPr>
          <w:ilvl w:val="0"/>
          <w:numId w:val="12"/>
        </w:numPr>
        <w:ind w:left="567" w:hanging="567"/>
        <w:rPr>
          <w:rFonts w:asciiTheme="minorHAnsi" w:eastAsia="Calibri" w:hAnsiTheme="minorHAnsi" w:cstheme="minorHAnsi"/>
        </w:rPr>
      </w:pPr>
      <w:bookmarkStart w:id="46" w:name="_Toc166069941"/>
      <w:bookmarkStart w:id="47" w:name="_Toc166140360"/>
      <w:bookmarkStart w:id="48" w:name="_Toc170138538"/>
      <w:r w:rsidRPr="00C0246B">
        <w:rPr>
          <w:rStyle w:val="normaltextrun"/>
          <w:rFonts w:asciiTheme="minorHAnsi" w:hAnsiTheme="minorHAnsi" w:cstheme="minorHAnsi"/>
          <w:sz w:val="32"/>
          <w:szCs w:val="22"/>
        </w:rPr>
        <w:t>How will the CIS complement the Reserve Capacity Mechanism?</w:t>
      </w:r>
      <w:bookmarkEnd w:id="46"/>
      <w:bookmarkEnd w:id="47"/>
      <w:bookmarkEnd w:id="48"/>
      <w:r w:rsidRPr="00C0246B">
        <w:rPr>
          <w:rStyle w:val="normaltextrun"/>
          <w:rFonts w:asciiTheme="minorHAnsi" w:hAnsiTheme="minorHAnsi" w:cstheme="minorHAnsi"/>
          <w:sz w:val="32"/>
          <w:szCs w:val="22"/>
        </w:rPr>
        <w:t xml:space="preserve"> </w:t>
      </w:r>
    </w:p>
    <w:p w14:paraId="2070675C" w14:textId="70017601" w:rsidR="00C139A7" w:rsidRPr="00642C23" w:rsidRDefault="00C139A7" w:rsidP="00F13FEF">
      <w:pPr>
        <w:rPr>
          <w:rFonts w:eastAsia="Calibri" w:cstheme="minorHAnsi"/>
        </w:rPr>
      </w:pPr>
      <w:r w:rsidRPr="00642C23">
        <w:rPr>
          <w:rFonts w:eastAsia="Calibri" w:cstheme="minorHAnsi"/>
        </w:rPr>
        <w:t xml:space="preserve">The Reserve Capacity Mechanism (RCM) is </w:t>
      </w:r>
      <w:r w:rsidR="00586DE5" w:rsidRPr="00642C23">
        <w:rPr>
          <w:rFonts w:eastAsia="Calibri" w:cstheme="minorHAnsi"/>
        </w:rPr>
        <w:t xml:space="preserve">designed to ensure there is </w:t>
      </w:r>
      <w:r w:rsidR="00F65775" w:rsidRPr="00642C23">
        <w:rPr>
          <w:rFonts w:cstheme="minorHAnsi"/>
        </w:rPr>
        <w:t xml:space="preserve">sufficient peak generation capacity in the WEM, </w:t>
      </w:r>
      <w:r w:rsidR="0003477A" w:rsidRPr="00642C23">
        <w:rPr>
          <w:rFonts w:cstheme="minorHAnsi"/>
        </w:rPr>
        <w:t>in line with the</w:t>
      </w:r>
      <w:r w:rsidR="00F65775" w:rsidRPr="00642C23">
        <w:rPr>
          <w:rFonts w:cstheme="minorHAnsi"/>
        </w:rPr>
        <w:t xml:space="preserve"> Reserve Capacity Requirement </w:t>
      </w:r>
      <w:r w:rsidR="00CF2EFB" w:rsidRPr="00642C23">
        <w:rPr>
          <w:rFonts w:cstheme="minorHAnsi"/>
        </w:rPr>
        <w:t xml:space="preserve">(RCR) published </w:t>
      </w:r>
      <w:r w:rsidR="00F65775" w:rsidRPr="00642C23">
        <w:rPr>
          <w:rFonts w:cstheme="minorHAnsi"/>
        </w:rPr>
        <w:t xml:space="preserve">two years ahead through the WEM </w:t>
      </w:r>
      <w:r w:rsidR="00CF2EFB" w:rsidRPr="00642C23">
        <w:rPr>
          <w:rFonts w:eastAsia="Calibri" w:cstheme="minorHAnsi"/>
        </w:rPr>
        <w:t xml:space="preserve">Electricity Statement of Opportunities. </w:t>
      </w:r>
      <w:r w:rsidRPr="00642C23">
        <w:rPr>
          <w:rFonts w:eastAsia="Calibri" w:cstheme="minorHAnsi"/>
        </w:rPr>
        <w:t>An annual certification process aims to procure this RCR, with Certified Reserve Capacity (a MW value) assigned to successful projects based on their physical/technical capability.</w:t>
      </w:r>
      <w:r w:rsidR="00D57709" w:rsidRPr="00642C23">
        <w:rPr>
          <w:rFonts w:eastAsia="Calibri" w:cstheme="minorHAnsi"/>
        </w:rPr>
        <w:t xml:space="preserve"> Further information on the RCM is available on the </w:t>
      </w:r>
      <w:hyperlink r:id="rId35" w:history="1">
        <w:r w:rsidR="00D57709" w:rsidRPr="00642C23">
          <w:rPr>
            <w:rStyle w:val="Hyperlink"/>
            <w:rFonts w:cstheme="minorHAnsi"/>
          </w:rPr>
          <w:t>AEMO website</w:t>
        </w:r>
      </w:hyperlink>
      <w:r w:rsidR="00D57709" w:rsidRPr="00642C23">
        <w:rPr>
          <w:rFonts w:eastAsia="Calibri" w:cstheme="minorHAnsi"/>
        </w:rPr>
        <w:t>.</w:t>
      </w:r>
    </w:p>
    <w:p w14:paraId="715B12AE" w14:textId="348E49D0" w:rsidR="004C1308" w:rsidRPr="00C0246B" w:rsidRDefault="00914DF6" w:rsidP="0089504F">
      <w:pPr>
        <w:rPr>
          <w:rFonts w:eastAsia="Calibri" w:cstheme="minorHAnsi"/>
        </w:rPr>
      </w:pPr>
      <w:r w:rsidRPr="00C0246B">
        <w:rPr>
          <w:rFonts w:eastAsia="Calibri" w:cstheme="minorHAnsi"/>
        </w:rPr>
        <w:t xml:space="preserve">The CIS is designed to be closely integrated with the RCM to </w:t>
      </w:r>
      <w:r w:rsidR="00485631" w:rsidRPr="00C0246B">
        <w:rPr>
          <w:rFonts w:eastAsia="Calibri" w:cstheme="minorHAnsi"/>
        </w:rPr>
        <w:t xml:space="preserve">drive capacity investment in the WEM. </w:t>
      </w:r>
      <w:r w:rsidR="007E2EED" w:rsidRPr="00C0246B">
        <w:rPr>
          <w:rFonts w:eastAsia="Calibri" w:cstheme="minorHAnsi"/>
        </w:rPr>
        <w:t xml:space="preserve">All CIS projects will be required to participate in the RCM and be eligible to receive Capacity Credits. </w:t>
      </w:r>
    </w:p>
    <w:p w14:paraId="7E7D1734" w14:textId="43BAD8F8" w:rsidR="00D542ED" w:rsidRPr="00943819" w:rsidRDefault="0005074F" w:rsidP="0089504F">
      <w:pPr>
        <w:rPr>
          <w:rFonts w:eastAsia="Calibri" w:cstheme="minorHAnsi"/>
        </w:rPr>
      </w:pPr>
      <w:r w:rsidRPr="00C0246B">
        <w:rPr>
          <w:rFonts w:eastAsia="Calibri" w:cstheme="minorHAnsi"/>
        </w:rPr>
        <w:t>Projects will be ass</w:t>
      </w:r>
      <w:r w:rsidR="00D016AC" w:rsidRPr="00C0246B">
        <w:rPr>
          <w:rFonts w:eastAsia="Calibri" w:cstheme="minorHAnsi"/>
        </w:rPr>
        <w:t xml:space="preserve">essed </w:t>
      </w:r>
      <w:r w:rsidR="00734CD1" w:rsidRPr="00C0246B">
        <w:rPr>
          <w:rFonts w:eastAsia="Calibri" w:cstheme="minorHAnsi"/>
        </w:rPr>
        <w:t xml:space="preserve">on their </w:t>
      </w:r>
      <w:r w:rsidR="00734CD1" w:rsidRPr="00642C23">
        <w:rPr>
          <w:rFonts w:cstheme="minorHAnsi"/>
        </w:rPr>
        <w:t>ability to receive capacity credits under the R</w:t>
      </w:r>
      <w:r w:rsidR="007160EF" w:rsidRPr="00642C23">
        <w:rPr>
          <w:rFonts w:cstheme="minorHAnsi"/>
        </w:rPr>
        <w:t>CM</w:t>
      </w:r>
      <w:r w:rsidR="00734CD1" w:rsidRPr="00642C23">
        <w:rPr>
          <w:rFonts w:cstheme="minorHAnsi"/>
        </w:rPr>
        <w:t xml:space="preserve"> as a measure of </w:t>
      </w:r>
      <w:r w:rsidR="004C1308" w:rsidRPr="00642C23">
        <w:rPr>
          <w:rFonts w:cstheme="minorHAnsi"/>
        </w:rPr>
        <w:t>their</w:t>
      </w:r>
      <w:r w:rsidR="00734CD1" w:rsidRPr="00642C23">
        <w:rPr>
          <w:rFonts w:cstheme="minorHAnsi"/>
        </w:rPr>
        <w:t xml:space="preserve"> contribution to system reliability and benefits</w:t>
      </w:r>
      <w:r w:rsidR="00C947A0" w:rsidRPr="00642C23">
        <w:rPr>
          <w:rFonts w:cstheme="minorHAnsi"/>
        </w:rPr>
        <w:t xml:space="preserve"> (see </w:t>
      </w:r>
      <w:r w:rsidR="00C947A0" w:rsidRPr="00C0246B">
        <w:rPr>
          <w:rFonts w:eastAsia="Calibri" w:cstheme="minorHAnsi"/>
        </w:rPr>
        <w:t>Merit Criterion 4)</w:t>
      </w:r>
      <w:r w:rsidR="00734CD1" w:rsidRPr="00642C23">
        <w:rPr>
          <w:rFonts w:cstheme="minorHAnsi"/>
        </w:rPr>
        <w:t>.</w:t>
      </w:r>
      <w:r w:rsidR="00C947A0" w:rsidRPr="00943819">
        <w:rPr>
          <w:rFonts w:eastAsia="Calibri" w:cstheme="minorHAnsi"/>
        </w:rPr>
        <w:t xml:space="preserve"> </w:t>
      </w:r>
      <w:r w:rsidR="009B1B52" w:rsidRPr="00943819">
        <w:rPr>
          <w:rFonts w:eastAsia="Calibri" w:cstheme="minorHAnsi"/>
        </w:rPr>
        <w:t xml:space="preserve">In the </w:t>
      </w:r>
      <w:r w:rsidR="00AB01C4" w:rsidRPr="00943819">
        <w:rPr>
          <w:rFonts w:eastAsia="Calibri" w:cstheme="minorHAnsi"/>
        </w:rPr>
        <w:t>Dispatchable</w:t>
      </w:r>
      <w:r w:rsidR="009B1B52" w:rsidRPr="00943819">
        <w:rPr>
          <w:rFonts w:eastAsia="Calibri" w:cstheme="minorHAnsi"/>
        </w:rPr>
        <w:t xml:space="preserve"> </w:t>
      </w:r>
      <w:r w:rsidR="00D33020" w:rsidRPr="00943819">
        <w:rPr>
          <w:rFonts w:eastAsia="Calibri" w:cstheme="minorHAnsi"/>
        </w:rPr>
        <w:t>CISA</w:t>
      </w:r>
      <w:r w:rsidR="009B1B52" w:rsidRPr="00943819">
        <w:rPr>
          <w:rFonts w:eastAsia="Calibri" w:cstheme="minorHAnsi"/>
        </w:rPr>
        <w:t>,</w:t>
      </w:r>
      <w:r w:rsidR="004C1308" w:rsidRPr="00943819">
        <w:rPr>
          <w:rFonts w:eastAsia="Calibri" w:cstheme="minorHAnsi"/>
        </w:rPr>
        <w:t xml:space="preserve"> </w:t>
      </w:r>
      <w:r w:rsidR="00192A46" w:rsidRPr="00943819">
        <w:rPr>
          <w:rFonts w:eastAsia="Calibri" w:cstheme="minorHAnsi"/>
        </w:rPr>
        <w:t>underwriting</w:t>
      </w:r>
      <w:r w:rsidR="004C1308" w:rsidRPr="00943819">
        <w:rPr>
          <w:rFonts w:eastAsia="Calibri" w:cstheme="minorHAnsi"/>
        </w:rPr>
        <w:t xml:space="preserve"> </w:t>
      </w:r>
      <w:r w:rsidR="00311F68" w:rsidRPr="00943819">
        <w:rPr>
          <w:rFonts w:eastAsia="Calibri" w:cstheme="minorHAnsi"/>
        </w:rPr>
        <w:t xml:space="preserve">will be determined </w:t>
      </w:r>
      <w:r w:rsidR="00D24307" w:rsidRPr="00943819">
        <w:rPr>
          <w:rFonts w:eastAsia="Calibri" w:cstheme="minorHAnsi"/>
        </w:rPr>
        <w:t>based on</w:t>
      </w:r>
      <w:r w:rsidR="00192A46" w:rsidRPr="00943819">
        <w:rPr>
          <w:rFonts w:eastAsia="Calibri" w:cstheme="minorHAnsi"/>
        </w:rPr>
        <w:t xml:space="preserve"> </w:t>
      </w:r>
      <w:r w:rsidR="00863A01" w:rsidRPr="00943819">
        <w:rPr>
          <w:rFonts w:eastAsia="Calibri" w:cstheme="minorHAnsi"/>
        </w:rPr>
        <w:t>a project’s</w:t>
      </w:r>
      <w:r w:rsidR="00783B41" w:rsidRPr="00943819">
        <w:rPr>
          <w:rFonts w:eastAsia="Calibri" w:cstheme="minorHAnsi"/>
        </w:rPr>
        <w:t xml:space="preserve"> </w:t>
      </w:r>
      <w:r w:rsidR="004F0A13" w:rsidRPr="00943819">
        <w:rPr>
          <w:rFonts w:eastAsia="Calibri" w:cstheme="minorHAnsi"/>
        </w:rPr>
        <w:t xml:space="preserve">net revenue per </w:t>
      </w:r>
      <w:r w:rsidR="00FC0F9C" w:rsidRPr="00943819">
        <w:rPr>
          <w:rFonts w:eastAsia="Calibri" w:cstheme="minorHAnsi"/>
        </w:rPr>
        <w:t xml:space="preserve">unit of </w:t>
      </w:r>
      <w:r w:rsidR="007878F2" w:rsidRPr="00943819">
        <w:rPr>
          <w:rFonts w:eastAsia="Calibri" w:cstheme="minorHAnsi"/>
        </w:rPr>
        <w:t xml:space="preserve">Capacity </w:t>
      </w:r>
      <w:r w:rsidR="00677D81" w:rsidRPr="00943819">
        <w:rPr>
          <w:rFonts w:eastAsia="Calibri" w:cstheme="minorHAnsi"/>
        </w:rPr>
        <w:t xml:space="preserve">Credit </w:t>
      </w:r>
      <w:r w:rsidR="00192A46" w:rsidRPr="00943819">
        <w:rPr>
          <w:rFonts w:eastAsia="Calibri" w:cstheme="minorHAnsi"/>
        </w:rPr>
        <w:t>($/MW)</w:t>
      </w:r>
      <w:r w:rsidR="00DA320A">
        <w:rPr>
          <w:rFonts w:eastAsia="Calibri" w:cstheme="minorHAnsi"/>
        </w:rPr>
        <w:t xml:space="preserve"> </w:t>
      </w:r>
      <w:r w:rsidR="00055BA9">
        <w:rPr>
          <w:rFonts w:eastAsia="Calibri" w:cstheme="minorHAnsi"/>
        </w:rPr>
        <w:t>and</w:t>
      </w:r>
      <w:r w:rsidR="00DA320A">
        <w:rPr>
          <w:rFonts w:eastAsia="Calibri" w:cstheme="minorHAnsi"/>
        </w:rPr>
        <w:t xml:space="preserve"> the </w:t>
      </w:r>
      <w:r w:rsidR="00055BA9">
        <w:rPr>
          <w:rFonts w:eastAsia="Calibri" w:cstheme="minorHAnsi"/>
        </w:rPr>
        <w:t xml:space="preserve">project’s floor, </w:t>
      </w:r>
      <w:proofErr w:type="gramStart"/>
      <w:r w:rsidR="00055BA9">
        <w:rPr>
          <w:rFonts w:eastAsia="Calibri" w:cstheme="minorHAnsi"/>
        </w:rPr>
        <w:t>ceiling</w:t>
      </w:r>
      <w:proofErr w:type="gramEnd"/>
      <w:r w:rsidR="00055BA9">
        <w:rPr>
          <w:rFonts w:eastAsia="Calibri" w:cstheme="minorHAnsi"/>
        </w:rPr>
        <w:t xml:space="preserve"> and annual cap bids</w:t>
      </w:r>
      <w:r w:rsidR="00192A46" w:rsidRPr="00943819">
        <w:rPr>
          <w:rFonts w:eastAsia="Calibri" w:cstheme="minorHAnsi"/>
        </w:rPr>
        <w:t>.</w:t>
      </w:r>
    </w:p>
    <w:p w14:paraId="07FEA760" w14:textId="679CFC21" w:rsidR="00A51727" w:rsidRPr="00943819" w:rsidRDefault="00744F46" w:rsidP="00C80D0A">
      <w:pPr>
        <w:spacing w:before="120" w:after="120" w:line="259" w:lineRule="auto"/>
        <w:rPr>
          <w:rFonts w:eastAsia="Calibri" w:cstheme="minorHAnsi"/>
        </w:rPr>
      </w:pPr>
      <w:r w:rsidRPr="00C91300">
        <w:rPr>
          <w:rFonts w:eastAsia="Calibri"/>
        </w:rPr>
        <w:t xml:space="preserve">The </w:t>
      </w:r>
      <w:r w:rsidRPr="00C91300">
        <w:rPr>
          <w:rFonts w:eastAsiaTheme="minorEastAsia"/>
        </w:rPr>
        <w:t xml:space="preserve">assessment of a project’s contribution to system reliability and system benefits will be included at Stage B under Merit Criterion 4. This is a different </w:t>
      </w:r>
      <w:r w:rsidR="00C91300" w:rsidRPr="00C91300">
        <w:rPr>
          <w:rFonts w:eastAsiaTheme="minorEastAsia"/>
        </w:rPr>
        <w:t xml:space="preserve">arrangement to previous CIS tenders </w:t>
      </w:r>
      <w:r w:rsidR="00C91300" w:rsidRPr="00C91300">
        <w:rPr>
          <w:rFonts w:eastAsia="Calibri"/>
        </w:rPr>
        <w:t>t</w:t>
      </w:r>
      <w:r w:rsidR="00A51727" w:rsidRPr="00C91300">
        <w:rPr>
          <w:rFonts w:eastAsia="Calibri"/>
        </w:rPr>
        <w:t>o maintain alignment with the RCM assessment process</w:t>
      </w:r>
      <w:r w:rsidR="00C91300" w:rsidRPr="00C91300">
        <w:rPr>
          <w:rFonts w:eastAsia="Calibri"/>
        </w:rPr>
        <w:t>.</w:t>
      </w:r>
    </w:p>
    <w:p w14:paraId="6A6EC499" w14:textId="65D4028B" w:rsidR="00C81B00" w:rsidRPr="00943819" w:rsidRDefault="00444711" w:rsidP="002267DA">
      <w:pPr>
        <w:pStyle w:val="Heading3"/>
        <w:numPr>
          <w:ilvl w:val="0"/>
          <w:numId w:val="12"/>
        </w:numPr>
        <w:ind w:left="567" w:hanging="567"/>
        <w:rPr>
          <w:rStyle w:val="normaltextrun"/>
          <w:rFonts w:asciiTheme="minorHAnsi" w:hAnsiTheme="minorHAnsi" w:cstheme="minorHAnsi"/>
          <w:sz w:val="32"/>
          <w:szCs w:val="22"/>
        </w:rPr>
      </w:pPr>
      <w:bookmarkStart w:id="49" w:name="_Toc170138539"/>
      <w:r w:rsidRPr="00943819">
        <w:rPr>
          <w:rStyle w:val="normaltextrun"/>
          <w:rFonts w:asciiTheme="minorHAnsi" w:hAnsiTheme="minorHAnsi" w:cstheme="minorHAnsi"/>
          <w:sz w:val="32"/>
          <w:szCs w:val="22"/>
        </w:rPr>
        <w:t xml:space="preserve">How </w:t>
      </w:r>
      <w:r w:rsidR="00E222DB" w:rsidRPr="00943819">
        <w:rPr>
          <w:rStyle w:val="normaltextrun"/>
          <w:rFonts w:asciiTheme="minorHAnsi" w:hAnsiTheme="minorHAnsi" w:cstheme="minorHAnsi"/>
          <w:sz w:val="32"/>
          <w:szCs w:val="22"/>
        </w:rPr>
        <w:t>will</w:t>
      </w:r>
      <w:r w:rsidRPr="00943819">
        <w:rPr>
          <w:rStyle w:val="normaltextrun"/>
          <w:rFonts w:asciiTheme="minorHAnsi" w:hAnsiTheme="minorHAnsi" w:cstheme="minorHAnsi"/>
          <w:sz w:val="32"/>
          <w:szCs w:val="22"/>
        </w:rPr>
        <w:t xml:space="preserve"> the timing of the </w:t>
      </w:r>
      <w:r w:rsidR="009826A6" w:rsidRPr="00943819">
        <w:rPr>
          <w:rStyle w:val="normaltextrun"/>
          <w:rFonts w:asciiTheme="minorHAnsi" w:hAnsiTheme="minorHAnsi" w:cstheme="minorHAnsi"/>
          <w:sz w:val="32"/>
          <w:szCs w:val="22"/>
        </w:rPr>
        <w:t xml:space="preserve">CIS </w:t>
      </w:r>
      <w:r w:rsidR="00E222DB" w:rsidRPr="00943819">
        <w:rPr>
          <w:rStyle w:val="normaltextrun"/>
          <w:rFonts w:asciiTheme="minorHAnsi" w:hAnsiTheme="minorHAnsi" w:cstheme="minorHAnsi"/>
          <w:sz w:val="32"/>
          <w:szCs w:val="22"/>
        </w:rPr>
        <w:t>align with the</w:t>
      </w:r>
      <w:r w:rsidR="009826A6" w:rsidRPr="00943819">
        <w:rPr>
          <w:rStyle w:val="normaltextrun"/>
          <w:rFonts w:asciiTheme="minorHAnsi" w:hAnsiTheme="minorHAnsi" w:cstheme="minorHAnsi"/>
          <w:sz w:val="32"/>
          <w:szCs w:val="22"/>
        </w:rPr>
        <w:t xml:space="preserve"> RCM</w:t>
      </w:r>
      <w:r w:rsidR="00E222DB" w:rsidRPr="00943819">
        <w:rPr>
          <w:rStyle w:val="normaltextrun"/>
          <w:rFonts w:asciiTheme="minorHAnsi" w:hAnsiTheme="minorHAnsi" w:cstheme="minorHAnsi"/>
          <w:sz w:val="32"/>
          <w:szCs w:val="22"/>
        </w:rPr>
        <w:t xml:space="preserve"> process</w:t>
      </w:r>
      <w:r w:rsidR="009826A6" w:rsidRPr="00943819">
        <w:rPr>
          <w:rStyle w:val="normaltextrun"/>
          <w:rFonts w:asciiTheme="minorHAnsi" w:hAnsiTheme="minorHAnsi" w:cstheme="minorHAnsi"/>
          <w:sz w:val="32"/>
          <w:szCs w:val="22"/>
        </w:rPr>
        <w:t>?</w:t>
      </w:r>
      <w:bookmarkEnd w:id="49"/>
    </w:p>
    <w:p w14:paraId="5C9A8304" w14:textId="20D33BE9" w:rsidR="009826A6" w:rsidRPr="00943819" w:rsidRDefault="00BD0F8B" w:rsidP="005504D5">
      <w:pPr>
        <w:rPr>
          <w:rFonts w:eastAsia="Calibri"/>
        </w:rPr>
      </w:pPr>
      <w:r w:rsidRPr="01E3974E">
        <w:rPr>
          <w:rFonts w:eastAsia="Calibri"/>
        </w:rPr>
        <w:t>CIS tenders will operate in advance of the RCM process</w:t>
      </w:r>
      <w:r w:rsidR="00B229CF" w:rsidRPr="01E3974E">
        <w:rPr>
          <w:rFonts w:eastAsia="Calibri"/>
        </w:rPr>
        <w:t xml:space="preserve"> to </w:t>
      </w:r>
      <w:r w:rsidRPr="01E3974E">
        <w:rPr>
          <w:rFonts w:eastAsia="Calibri"/>
        </w:rPr>
        <w:t>allow</w:t>
      </w:r>
      <w:r w:rsidR="00B229CF" w:rsidRPr="01E3974E">
        <w:rPr>
          <w:rFonts w:eastAsia="Calibri"/>
        </w:rPr>
        <w:t xml:space="preserve"> </w:t>
      </w:r>
      <w:r w:rsidR="002856C8" w:rsidRPr="01E3974E">
        <w:rPr>
          <w:rFonts w:eastAsia="Calibri"/>
        </w:rPr>
        <w:t xml:space="preserve">projects </w:t>
      </w:r>
      <w:r w:rsidR="005C377E" w:rsidRPr="01E3974E">
        <w:rPr>
          <w:rFonts w:eastAsia="Calibri"/>
        </w:rPr>
        <w:t xml:space="preserve">to </w:t>
      </w:r>
      <w:r w:rsidRPr="01E3974E">
        <w:rPr>
          <w:rFonts w:eastAsia="Calibri"/>
        </w:rPr>
        <w:t>reach</w:t>
      </w:r>
      <w:r w:rsidR="005C377E" w:rsidRPr="01E3974E">
        <w:rPr>
          <w:rFonts w:eastAsia="Calibri"/>
        </w:rPr>
        <w:t xml:space="preserve"> financial close </w:t>
      </w:r>
      <w:r w:rsidRPr="01E3974E">
        <w:rPr>
          <w:rFonts w:eastAsia="Calibri"/>
        </w:rPr>
        <w:t xml:space="preserve">ahead of their RCM applications. This means that the selected CIS projects from this tender will </w:t>
      </w:r>
      <w:r w:rsidR="00DC1825" w:rsidRPr="01E3974E">
        <w:rPr>
          <w:rFonts w:eastAsia="Calibri"/>
        </w:rPr>
        <w:t xml:space="preserve">be required </w:t>
      </w:r>
      <w:r w:rsidR="001217A5" w:rsidRPr="01E3974E">
        <w:rPr>
          <w:rFonts w:eastAsia="Calibri"/>
        </w:rPr>
        <w:t xml:space="preserve">to </w:t>
      </w:r>
      <w:r w:rsidRPr="01E3974E">
        <w:rPr>
          <w:rFonts w:eastAsia="Calibri"/>
        </w:rPr>
        <w:t>participate in the 2027-28 RCM Capacity Year,</w:t>
      </w:r>
      <w:r w:rsidR="008D0BCE" w:rsidRPr="01E3974E">
        <w:rPr>
          <w:rFonts w:eastAsia="Calibri"/>
        </w:rPr>
        <w:t xml:space="preserve"> which </w:t>
      </w:r>
      <w:r w:rsidR="3605086F" w:rsidRPr="01E3974E">
        <w:rPr>
          <w:rFonts w:eastAsia="Calibri"/>
        </w:rPr>
        <w:t>is</w:t>
      </w:r>
      <w:r w:rsidRPr="01E3974E">
        <w:rPr>
          <w:rFonts w:eastAsia="Calibri"/>
        </w:rPr>
        <w:t xml:space="preserve"> </w:t>
      </w:r>
      <w:r w:rsidR="3605086F" w:rsidRPr="25E1525F">
        <w:rPr>
          <w:rFonts w:eastAsia="Calibri"/>
        </w:rPr>
        <w:t>expected to</w:t>
      </w:r>
      <w:r w:rsidRPr="25E1525F">
        <w:rPr>
          <w:rFonts w:eastAsia="Calibri"/>
        </w:rPr>
        <w:t xml:space="preserve"> </w:t>
      </w:r>
      <w:r w:rsidRPr="01E3974E">
        <w:rPr>
          <w:rFonts w:eastAsia="Calibri"/>
        </w:rPr>
        <w:t>open for applications from April to June 2025.</w:t>
      </w:r>
      <w:r w:rsidR="004138FA" w:rsidRPr="01E3974E">
        <w:rPr>
          <w:rFonts w:eastAsia="Calibri"/>
        </w:rPr>
        <w:t xml:space="preserve"> </w:t>
      </w:r>
      <w:r w:rsidR="004138FA" w:rsidRPr="01E3974E">
        <w:t>Pro</w:t>
      </w:r>
      <w:r w:rsidR="0049114F" w:rsidRPr="01E3974E">
        <w:t xml:space="preserve">jects that are successful in the 2024 </w:t>
      </w:r>
      <w:r w:rsidR="00B11916" w:rsidRPr="01E3974E">
        <w:t>RCM round</w:t>
      </w:r>
      <w:r w:rsidR="00B91C0B" w:rsidRPr="01E3974E">
        <w:t xml:space="preserve"> and projects that were successful in the 2023 RCM round are also eligible for CIS support through this tender</w:t>
      </w:r>
      <w:r w:rsidR="00350C3B" w:rsidRPr="01E3974E">
        <w:t>, subject to other eligibility criteria</w:t>
      </w:r>
      <w:r w:rsidR="00B91C0B" w:rsidRPr="01E3974E">
        <w:t>.</w:t>
      </w:r>
      <w:r w:rsidR="00DB6E9F" w:rsidRPr="01E3974E">
        <w:t xml:space="preserve"> </w:t>
      </w:r>
      <w:r w:rsidR="00417799" w:rsidRPr="01E3974E">
        <w:t xml:space="preserve">Projects that </w:t>
      </w:r>
      <w:r w:rsidR="00206527" w:rsidRPr="01E3974E">
        <w:t>received capacity credits</w:t>
      </w:r>
      <w:r w:rsidR="00417799" w:rsidRPr="01E3974E">
        <w:t xml:space="preserve"> </w:t>
      </w:r>
      <w:r w:rsidR="006E60E6" w:rsidRPr="01E3974E">
        <w:t xml:space="preserve">in the RCM </w:t>
      </w:r>
      <w:r w:rsidR="00617436" w:rsidRPr="01E3974E">
        <w:t xml:space="preserve">in 2022 and </w:t>
      </w:r>
      <w:r w:rsidR="006E60E6" w:rsidRPr="01E3974E">
        <w:t xml:space="preserve">prior </w:t>
      </w:r>
      <w:r w:rsidR="009B1E25" w:rsidRPr="01E3974E">
        <w:t>are ineligible.</w:t>
      </w:r>
    </w:p>
    <w:p w14:paraId="7C8022A7" w14:textId="01729373" w:rsidR="0042050C" w:rsidRPr="00943819" w:rsidRDefault="005065DA" w:rsidP="00A548DC">
      <w:pPr>
        <w:pStyle w:val="Heading3"/>
        <w:numPr>
          <w:ilvl w:val="0"/>
          <w:numId w:val="12"/>
        </w:numPr>
        <w:ind w:left="567" w:hanging="567"/>
        <w:rPr>
          <w:rStyle w:val="normaltextrun"/>
          <w:rFonts w:asciiTheme="minorHAnsi" w:hAnsiTheme="minorHAnsi" w:cstheme="minorHAnsi"/>
          <w:sz w:val="32"/>
          <w:szCs w:val="32"/>
        </w:rPr>
      </w:pPr>
      <w:bookmarkStart w:id="50" w:name="_Ref169617925"/>
      <w:bookmarkStart w:id="51" w:name="_Toc170138540"/>
      <w:r w:rsidRPr="00943819">
        <w:rPr>
          <w:rStyle w:val="normaltextrun"/>
          <w:rFonts w:asciiTheme="minorHAnsi" w:hAnsiTheme="minorHAnsi" w:cstheme="minorHAnsi"/>
          <w:sz w:val="32"/>
          <w:szCs w:val="32"/>
        </w:rPr>
        <w:t xml:space="preserve">What is the </w:t>
      </w:r>
      <w:r w:rsidRPr="00642C23">
        <w:rPr>
          <w:rStyle w:val="normaltextrun"/>
          <w:rFonts w:asciiTheme="minorHAnsi" w:eastAsiaTheme="minorEastAsia" w:hAnsiTheme="minorHAnsi" w:cstheme="minorHAnsi"/>
          <w:sz w:val="32"/>
          <w:szCs w:val="32"/>
        </w:rPr>
        <w:t>Electric Storage Resource Obligation Duration</w:t>
      </w:r>
      <w:r w:rsidRPr="00943819">
        <w:rPr>
          <w:rStyle w:val="normaltextrun"/>
          <w:rFonts w:asciiTheme="minorHAnsi" w:hAnsiTheme="minorHAnsi" w:cstheme="minorHAnsi"/>
          <w:sz w:val="32"/>
          <w:szCs w:val="32"/>
        </w:rPr>
        <w:t xml:space="preserve"> and how is it treated </w:t>
      </w:r>
      <w:r w:rsidR="00655061" w:rsidRPr="00943819">
        <w:rPr>
          <w:rStyle w:val="normaltextrun"/>
          <w:rFonts w:asciiTheme="minorHAnsi" w:hAnsiTheme="minorHAnsi" w:cstheme="minorHAnsi"/>
          <w:sz w:val="32"/>
          <w:szCs w:val="32"/>
        </w:rPr>
        <w:t xml:space="preserve">under </w:t>
      </w:r>
      <w:r w:rsidRPr="00943819">
        <w:rPr>
          <w:rStyle w:val="normaltextrun"/>
          <w:rFonts w:asciiTheme="minorHAnsi" w:hAnsiTheme="minorHAnsi" w:cstheme="minorHAnsi"/>
          <w:sz w:val="32"/>
          <w:szCs w:val="32"/>
        </w:rPr>
        <w:t xml:space="preserve">the </w:t>
      </w:r>
      <w:r w:rsidR="3AE118D1" w:rsidRPr="00642C23">
        <w:rPr>
          <w:rStyle w:val="normaltextrun"/>
          <w:rFonts w:asciiTheme="minorHAnsi" w:eastAsiaTheme="minorEastAsia" w:hAnsiTheme="minorHAnsi" w:cstheme="minorHAnsi"/>
          <w:sz w:val="32"/>
          <w:szCs w:val="32"/>
        </w:rPr>
        <w:t>CIS</w:t>
      </w:r>
      <w:r w:rsidR="00AA518C" w:rsidRPr="00943819">
        <w:rPr>
          <w:rStyle w:val="normaltextrun"/>
          <w:rFonts w:asciiTheme="minorHAnsi" w:hAnsiTheme="minorHAnsi" w:cstheme="minorHAnsi"/>
          <w:sz w:val="32"/>
          <w:szCs w:val="32"/>
        </w:rPr>
        <w:t>?</w:t>
      </w:r>
      <w:bookmarkEnd w:id="50"/>
      <w:bookmarkEnd w:id="51"/>
    </w:p>
    <w:p w14:paraId="438E726D" w14:textId="51B276C5" w:rsidR="005065DA" w:rsidRPr="00C32777" w:rsidRDefault="005065DA" w:rsidP="00103FB0">
      <w:pPr>
        <w:spacing w:before="120" w:after="120"/>
      </w:pPr>
      <w:r w:rsidRPr="1FE1B4B8">
        <w:rPr>
          <w:rFonts w:eastAsia="Calibri"/>
        </w:rPr>
        <w:t xml:space="preserve">The Electric Storage Resource Obligation Duration </w:t>
      </w:r>
      <w:r w:rsidR="009E790A" w:rsidRPr="1FE1B4B8">
        <w:rPr>
          <w:rFonts w:eastAsia="Calibri"/>
        </w:rPr>
        <w:t xml:space="preserve">(ESROD) </w:t>
      </w:r>
      <w:r w:rsidR="00CC5557" w:rsidRPr="1FE1B4B8">
        <w:rPr>
          <w:rFonts w:eastAsia="Calibri"/>
        </w:rPr>
        <w:t xml:space="preserve">defines the </w:t>
      </w:r>
      <w:r w:rsidR="00FF5AC2" w:rsidRPr="1FE1B4B8">
        <w:rPr>
          <w:rFonts w:eastAsia="Calibri"/>
        </w:rPr>
        <w:t xml:space="preserve">number of trading intervals </w:t>
      </w:r>
      <w:r w:rsidR="0066354A" w:rsidRPr="1FE1B4B8">
        <w:rPr>
          <w:rFonts w:eastAsia="Calibri"/>
        </w:rPr>
        <w:t xml:space="preserve">in which storage projects participating in the RCM are obliged to </w:t>
      </w:r>
      <w:r w:rsidR="00D504E3" w:rsidRPr="1FE1B4B8">
        <w:rPr>
          <w:rFonts w:eastAsia="Calibri"/>
        </w:rPr>
        <w:t xml:space="preserve">make </w:t>
      </w:r>
      <w:r w:rsidR="003C78C4" w:rsidRPr="1FE1B4B8">
        <w:rPr>
          <w:rFonts w:eastAsia="Calibri"/>
        </w:rPr>
        <w:t>their capacity available</w:t>
      </w:r>
      <w:r w:rsidR="00FE6377" w:rsidRPr="1FE1B4B8">
        <w:rPr>
          <w:rFonts w:eastAsia="Calibri"/>
        </w:rPr>
        <w:t xml:space="preserve"> during peak </w:t>
      </w:r>
      <w:r w:rsidR="00336573" w:rsidRPr="1FE1B4B8">
        <w:rPr>
          <w:rFonts w:eastAsia="Calibri"/>
        </w:rPr>
        <w:t xml:space="preserve">periods. </w:t>
      </w:r>
      <w:r w:rsidR="009E790A" w:rsidRPr="1FE1B4B8">
        <w:rPr>
          <w:rFonts w:eastAsia="Calibri"/>
        </w:rPr>
        <w:t xml:space="preserve">The ESROD </w:t>
      </w:r>
      <w:r w:rsidR="00ED7301" w:rsidRPr="1FE1B4B8">
        <w:rPr>
          <w:rFonts w:eastAsia="Calibri"/>
        </w:rPr>
        <w:t xml:space="preserve">can be </w:t>
      </w:r>
      <w:r w:rsidR="00D114ED" w:rsidRPr="1FE1B4B8">
        <w:rPr>
          <w:rFonts w:eastAsia="Calibri"/>
        </w:rPr>
        <w:t>changed</w:t>
      </w:r>
      <w:r w:rsidR="00ED7301" w:rsidRPr="1FE1B4B8">
        <w:rPr>
          <w:rFonts w:eastAsia="Calibri"/>
        </w:rPr>
        <w:t xml:space="preserve"> if </w:t>
      </w:r>
      <w:r w:rsidR="00ED7301" w:rsidRPr="00103FB0">
        <w:t>AEMO</w:t>
      </w:r>
      <w:r w:rsidR="00ED7301" w:rsidRPr="1FE1B4B8">
        <w:rPr>
          <w:rFonts w:eastAsia="Calibri"/>
        </w:rPr>
        <w:t xml:space="preserve"> assess</w:t>
      </w:r>
      <w:r w:rsidR="00E92AD8" w:rsidRPr="1FE1B4B8">
        <w:rPr>
          <w:rFonts w:eastAsia="Calibri"/>
        </w:rPr>
        <w:t>es</w:t>
      </w:r>
      <w:r w:rsidR="00ED7301" w:rsidRPr="1FE1B4B8">
        <w:rPr>
          <w:rFonts w:eastAsia="Calibri"/>
        </w:rPr>
        <w:t xml:space="preserve"> that there</w:t>
      </w:r>
      <w:r w:rsidR="0004186B" w:rsidRPr="1FE1B4B8">
        <w:rPr>
          <w:rFonts w:eastAsia="Calibri"/>
        </w:rPr>
        <w:t xml:space="preserve"> is an Availability Duration Gap</w:t>
      </w:r>
      <w:r w:rsidR="00424B95" w:rsidRPr="1FE1B4B8">
        <w:rPr>
          <w:rFonts w:eastAsia="Calibri"/>
        </w:rPr>
        <w:t xml:space="preserve"> under the WEM </w:t>
      </w:r>
      <w:r w:rsidR="00EC4ACC">
        <w:rPr>
          <w:rFonts w:eastAsia="Calibri"/>
        </w:rPr>
        <w:t>R</w:t>
      </w:r>
      <w:r w:rsidR="00424B95" w:rsidRPr="1FE1B4B8">
        <w:rPr>
          <w:rFonts w:eastAsia="Calibri"/>
        </w:rPr>
        <w:t>ules.</w:t>
      </w:r>
      <w:r w:rsidR="0094124B" w:rsidRPr="1FE1B4B8">
        <w:rPr>
          <w:rFonts w:eastAsia="Calibri"/>
        </w:rPr>
        <w:t xml:space="preserve"> </w:t>
      </w:r>
      <w:r w:rsidR="008F0567" w:rsidRPr="1FE1B4B8">
        <w:rPr>
          <w:rFonts w:eastAsia="Calibri"/>
        </w:rPr>
        <w:t xml:space="preserve">Further information is available on the </w:t>
      </w:r>
      <w:hyperlink r:id="rId36">
        <w:r w:rsidR="00EA5BBF" w:rsidRPr="1FE1B4B8">
          <w:rPr>
            <w:rStyle w:val="Hyperlink"/>
            <w:rFonts w:eastAsia="Calibri"/>
          </w:rPr>
          <w:t xml:space="preserve">AEMO </w:t>
        </w:r>
        <w:r w:rsidR="00B5303F" w:rsidRPr="1FE1B4B8">
          <w:rPr>
            <w:rStyle w:val="Hyperlink"/>
            <w:rFonts w:eastAsia="Calibri"/>
          </w:rPr>
          <w:t>website</w:t>
        </w:r>
      </w:hyperlink>
      <w:r w:rsidR="00B5303F" w:rsidRPr="1FE1B4B8">
        <w:t>.</w:t>
      </w:r>
      <w:r w:rsidR="001E08F4" w:rsidRPr="1FE1B4B8">
        <w:t xml:space="preserve"> </w:t>
      </w:r>
    </w:p>
    <w:p w14:paraId="5FA24D1E" w14:textId="102FA825" w:rsidR="0014454E" w:rsidRPr="00103FB0" w:rsidRDefault="00FA4065" w:rsidP="00A7249F">
      <w:pPr>
        <w:spacing w:before="120" w:after="120"/>
        <w:rPr>
          <w:rFonts w:eastAsia="Times New Roman" w:cstheme="minorHAnsi"/>
          <w:color w:val="000000" w:themeColor="text1"/>
          <w:lang w:val="" w:eastAsia="en-AU"/>
        </w:rPr>
      </w:pPr>
      <w:r w:rsidRPr="0F4ECD1D">
        <w:t>Any battery that has storage duration equal to or greater than the ESROD receives capacity credits up to their maximum discharge power</w:t>
      </w:r>
      <w:r w:rsidR="00A93545">
        <w:t xml:space="preserve"> over this period</w:t>
      </w:r>
      <w:r w:rsidRPr="0F4ECD1D">
        <w:t>. Projects with shorter duration have their capacity credits linearly derated</w:t>
      </w:r>
      <w:r w:rsidR="00A93545">
        <w:t xml:space="preserve"> in line w</w:t>
      </w:r>
      <w:r w:rsidR="007159F6">
        <w:t xml:space="preserve">ith their </w:t>
      </w:r>
      <w:r w:rsidR="00DB26F5">
        <w:t>capacity over the ESROD</w:t>
      </w:r>
      <w:r w:rsidRPr="0F4ECD1D">
        <w:t xml:space="preserve">. </w:t>
      </w:r>
      <w:r w:rsidR="009B1B52" w:rsidRPr="0F4ECD1D">
        <w:rPr>
          <w:rFonts w:eastAsiaTheme="minorEastAsia"/>
        </w:rPr>
        <w:t xml:space="preserve">In the Dispatchable CISA, </w:t>
      </w:r>
      <w:r w:rsidR="0029144A" w:rsidRPr="0F4ECD1D">
        <w:rPr>
          <w:rFonts w:eastAsiaTheme="minorEastAsia"/>
        </w:rPr>
        <w:t>i</w:t>
      </w:r>
      <w:r w:rsidR="68BFC495" w:rsidRPr="0F4ECD1D">
        <w:rPr>
          <w:rFonts w:eastAsiaTheme="minorEastAsia"/>
        </w:rPr>
        <w:t>f the</w:t>
      </w:r>
      <w:r w:rsidR="68BFC495" w:rsidRPr="0F4ECD1D">
        <w:t xml:space="preserve"> </w:t>
      </w:r>
      <w:r w:rsidR="00BD17C2" w:rsidRPr="0F4ECD1D">
        <w:t>quantity</w:t>
      </w:r>
      <w:r w:rsidR="00B15476" w:rsidRPr="0F4ECD1D">
        <w:t xml:space="preserve"> of </w:t>
      </w:r>
      <w:r w:rsidR="68BFC495" w:rsidRPr="0F4ECD1D">
        <w:t xml:space="preserve">capacity credits assigned to a project </w:t>
      </w:r>
      <w:r w:rsidR="5D96078F" w:rsidRPr="0F4ECD1D">
        <w:t>decreas</w:t>
      </w:r>
      <w:r w:rsidR="68BFC495" w:rsidRPr="0F4ECD1D">
        <w:t xml:space="preserve">es due to changes in the </w:t>
      </w:r>
      <w:r w:rsidR="009E790A" w:rsidRPr="0F4ECD1D">
        <w:t>ESROD</w:t>
      </w:r>
      <w:r w:rsidR="205C0486" w:rsidRPr="0F4ECD1D">
        <w:t xml:space="preserve">, then </w:t>
      </w:r>
      <w:r w:rsidR="205C0486" w:rsidRPr="0F4ECD1D">
        <w:lastRenderedPageBreak/>
        <w:t xml:space="preserve">the </w:t>
      </w:r>
      <w:r w:rsidR="008C7C92">
        <w:t>calculation</w:t>
      </w:r>
      <w:r w:rsidR="2EFD51E1" w:rsidRPr="0F4ECD1D">
        <w:t xml:space="preserve"> </w:t>
      </w:r>
      <w:r w:rsidR="53D419E5" w:rsidRPr="0F4ECD1D">
        <w:t xml:space="preserve">used for </w:t>
      </w:r>
      <w:r w:rsidR="008C7C92">
        <w:t>assign</w:t>
      </w:r>
      <w:r w:rsidR="53D419E5" w:rsidRPr="0F4ECD1D">
        <w:t xml:space="preserve">ing the annual floor and ceiling </w:t>
      </w:r>
      <w:r w:rsidR="008C7C92">
        <w:t xml:space="preserve">for the project </w:t>
      </w:r>
      <w:r w:rsidR="2EFD51E1" w:rsidRPr="0F4ECD1D">
        <w:t>will be adjust</w:t>
      </w:r>
      <w:r w:rsidR="22E00AA9" w:rsidRPr="0F4ECD1D">
        <w:t xml:space="preserve">ed by a scaling factor </w:t>
      </w:r>
      <w:r w:rsidR="00DD6092">
        <w:t>t</w:t>
      </w:r>
      <w:r w:rsidR="00A979D9">
        <w:t xml:space="preserve">o </w:t>
      </w:r>
      <w:r w:rsidR="00770CE6">
        <w:t xml:space="preserve">maintain </w:t>
      </w:r>
      <w:r w:rsidR="00C137A9">
        <w:t xml:space="preserve">underwriting at the level it would have been </w:t>
      </w:r>
      <w:r w:rsidR="00970F22">
        <w:t>be</w:t>
      </w:r>
      <w:r w:rsidR="003E6DA5">
        <w:t xml:space="preserve">fore the </w:t>
      </w:r>
      <w:r w:rsidR="00C137A9">
        <w:t>ESROD change</w:t>
      </w:r>
      <w:r w:rsidR="32230BCE" w:rsidRPr="0F4ECD1D">
        <w:t>.</w:t>
      </w:r>
      <w:r w:rsidR="302D0CE7" w:rsidRPr="0F4ECD1D">
        <w:t xml:space="preserve"> </w:t>
      </w:r>
    </w:p>
    <w:p w14:paraId="6F9E3C69" w14:textId="3B79C33B" w:rsidR="00722322" w:rsidRPr="00FE1887" w:rsidRDefault="34EAAC20" w:rsidP="00FE1887">
      <w:pPr>
        <w:spacing w:before="120" w:after="120" w:line="259" w:lineRule="auto"/>
        <w:rPr>
          <w:rFonts w:eastAsiaTheme="minorEastAsia"/>
        </w:rPr>
      </w:pPr>
      <w:r w:rsidRPr="000565CC">
        <w:rPr>
          <w:rFonts w:eastAsiaTheme="minorEastAsia"/>
        </w:rPr>
        <w:t>Decreases in capacity credits due to other causes may not be compensated for and could result in decreases in the overall annual underwriting floor and ceiling provided by the CIS.</w:t>
      </w:r>
    </w:p>
    <w:p w14:paraId="318E6033" w14:textId="77777777" w:rsidR="004254CA" w:rsidRPr="00943819" w:rsidRDefault="004254CA" w:rsidP="00672D27">
      <w:pPr>
        <w:pStyle w:val="Heading2"/>
        <w:rPr>
          <w:rStyle w:val="normaltextrun"/>
          <w:rFonts w:asciiTheme="minorHAnsi" w:hAnsiTheme="minorHAnsi" w:cstheme="minorHAnsi"/>
        </w:rPr>
      </w:pPr>
      <w:bookmarkStart w:id="52" w:name="_Toc166069949"/>
      <w:bookmarkStart w:id="53" w:name="_Toc166140368"/>
      <w:bookmarkStart w:id="54" w:name="_Toc170138541"/>
      <w:r w:rsidRPr="00943819">
        <w:rPr>
          <w:rStyle w:val="normaltextrun"/>
          <w:rFonts w:asciiTheme="minorHAnsi" w:hAnsiTheme="minorHAnsi" w:cstheme="minorHAnsi"/>
        </w:rPr>
        <w:t>Eligibility</w:t>
      </w:r>
      <w:bookmarkEnd w:id="52"/>
      <w:bookmarkEnd w:id="53"/>
      <w:bookmarkEnd w:id="54"/>
    </w:p>
    <w:p w14:paraId="6253CE2D" w14:textId="77777777" w:rsidR="004254CA" w:rsidRPr="00943819" w:rsidRDefault="004254CA" w:rsidP="00A548DC">
      <w:pPr>
        <w:pStyle w:val="Heading3"/>
        <w:numPr>
          <w:ilvl w:val="0"/>
          <w:numId w:val="12"/>
        </w:numPr>
        <w:ind w:left="567" w:hanging="567"/>
        <w:rPr>
          <w:rStyle w:val="normaltextrun"/>
          <w:rFonts w:asciiTheme="minorHAnsi" w:eastAsiaTheme="minorEastAsia" w:hAnsiTheme="minorHAnsi" w:cstheme="minorHAnsi"/>
          <w:sz w:val="32"/>
          <w:szCs w:val="22"/>
        </w:rPr>
      </w:pPr>
      <w:bookmarkStart w:id="55" w:name="_Toc166069951"/>
      <w:bookmarkStart w:id="56" w:name="_Toc166140370"/>
      <w:bookmarkStart w:id="57" w:name="_Toc170138542"/>
      <w:r w:rsidRPr="00943819">
        <w:rPr>
          <w:rStyle w:val="normaltextrun"/>
          <w:rFonts w:asciiTheme="minorHAnsi" w:hAnsiTheme="minorHAnsi" w:cstheme="minorHAnsi"/>
          <w:sz w:val="32"/>
          <w:szCs w:val="32"/>
        </w:rPr>
        <w:t>How are hybrid projects treated under the CIS?</w:t>
      </w:r>
      <w:bookmarkEnd w:id="55"/>
      <w:bookmarkEnd w:id="56"/>
      <w:bookmarkEnd w:id="57"/>
    </w:p>
    <w:p w14:paraId="14172284" w14:textId="77777777" w:rsidR="00FC44BE" w:rsidRPr="00D97159" w:rsidRDefault="004254CA" w:rsidP="004254CA">
      <w:pPr>
        <w:spacing w:before="120" w:after="120"/>
        <w:rPr>
          <w:lang w:eastAsia="en-AU"/>
        </w:rPr>
      </w:pPr>
      <w:r w:rsidRPr="358117A8">
        <w:t xml:space="preserve">Hybrid projects </w:t>
      </w:r>
      <w:r w:rsidR="00C97626" w:rsidRPr="358117A8">
        <w:t>are those tha</w:t>
      </w:r>
      <w:r w:rsidR="00BD1CC9" w:rsidRPr="358117A8">
        <w:t xml:space="preserve">t include </w:t>
      </w:r>
      <w:r w:rsidR="00BD1CC9" w:rsidRPr="358117A8">
        <w:rPr>
          <w:lang w:eastAsia="en-AU"/>
        </w:rPr>
        <w:t>co-located generation and energy</w:t>
      </w:r>
      <w:r w:rsidR="00CC2E3B" w:rsidRPr="358117A8">
        <w:t xml:space="preserve"> storage </w:t>
      </w:r>
      <w:r w:rsidR="00BD1CC9" w:rsidRPr="358117A8">
        <w:rPr>
          <w:lang w:eastAsia="en-AU"/>
        </w:rPr>
        <w:t>assets</w:t>
      </w:r>
      <w:r w:rsidR="003F529E" w:rsidRPr="358117A8">
        <w:rPr>
          <w:lang w:eastAsia="en-AU"/>
        </w:rPr>
        <w:t xml:space="preserve">. </w:t>
      </w:r>
    </w:p>
    <w:p w14:paraId="3E87A727" w14:textId="7195527C" w:rsidR="00B14311" w:rsidRPr="00642C23" w:rsidRDefault="00F1721A" w:rsidP="004254CA">
      <w:pPr>
        <w:spacing w:before="120" w:after="120"/>
        <w:rPr>
          <w:rFonts w:cstheme="minorHAnsi"/>
        </w:rPr>
      </w:pPr>
      <w:r w:rsidRPr="00642C23">
        <w:rPr>
          <w:rFonts w:cstheme="minorHAnsi"/>
          <w:lang w:eastAsia="en-AU"/>
        </w:rPr>
        <w:t xml:space="preserve">Eligible hybrid projects </w:t>
      </w:r>
      <w:r w:rsidR="00351DAE" w:rsidRPr="00642C23">
        <w:rPr>
          <w:rFonts w:cstheme="minorHAnsi"/>
          <w:lang w:eastAsia="en-AU"/>
        </w:rPr>
        <w:t>for</w:t>
      </w:r>
      <w:r w:rsidRPr="00642C23">
        <w:rPr>
          <w:rFonts w:cstheme="minorHAnsi"/>
          <w:lang w:eastAsia="en-AU"/>
        </w:rPr>
        <w:t xml:space="preserve"> </w:t>
      </w:r>
      <w:r w:rsidR="00A11CF9">
        <w:rPr>
          <w:rFonts w:cstheme="minorHAnsi"/>
          <w:lang w:eastAsia="en-AU"/>
        </w:rPr>
        <w:t>Tender 2</w:t>
      </w:r>
      <w:r w:rsidRPr="00642C23">
        <w:rPr>
          <w:rFonts w:cstheme="minorHAnsi"/>
          <w:lang w:eastAsia="en-AU"/>
        </w:rPr>
        <w:t xml:space="preserve"> </w:t>
      </w:r>
      <w:r w:rsidR="00351DAE" w:rsidRPr="00642C23">
        <w:rPr>
          <w:rFonts w:cstheme="minorHAnsi"/>
          <w:lang w:eastAsia="en-AU"/>
        </w:rPr>
        <w:t>are those</w:t>
      </w:r>
      <w:r w:rsidR="00BD1CC9" w:rsidRPr="00642C23">
        <w:rPr>
          <w:rFonts w:cstheme="minorHAnsi"/>
          <w:lang w:eastAsia="en-AU"/>
        </w:rPr>
        <w:t xml:space="preserve"> where</w:t>
      </w:r>
      <w:r w:rsidR="004254CA" w:rsidRPr="00642C23">
        <w:rPr>
          <w:rFonts w:cstheme="minorHAnsi"/>
        </w:rPr>
        <w:t xml:space="preserve"> </w:t>
      </w:r>
      <w:r w:rsidR="00A11CF9">
        <w:rPr>
          <w:rFonts w:cstheme="minorHAnsi"/>
        </w:rPr>
        <w:t>all</w:t>
      </w:r>
      <w:r w:rsidR="00A11CF9" w:rsidRPr="00642C23">
        <w:rPr>
          <w:rFonts w:cstheme="minorHAnsi"/>
        </w:rPr>
        <w:t xml:space="preserve"> </w:t>
      </w:r>
      <w:r w:rsidR="00B14311" w:rsidRPr="00642C23">
        <w:rPr>
          <w:rFonts w:cstheme="minorHAnsi"/>
        </w:rPr>
        <w:t>assets</w:t>
      </w:r>
      <w:r w:rsidR="00680C91" w:rsidRPr="00642C23">
        <w:rPr>
          <w:rFonts w:cstheme="minorHAnsi"/>
        </w:rPr>
        <w:t>:</w:t>
      </w:r>
      <w:r w:rsidR="00B14311" w:rsidRPr="00642C23">
        <w:rPr>
          <w:rFonts w:cstheme="minorHAnsi"/>
        </w:rPr>
        <w:t xml:space="preserve"> </w:t>
      </w:r>
    </w:p>
    <w:p w14:paraId="4049F464" w14:textId="7D2DC159" w:rsidR="00622738" w:rsidRPr="00943819" w:rsidRDefault="008E106C" w:rsidP="00F13FEF">
      <w:pPr>
        <w:pStyle w:val="ListParagraph"/>
        <w:numPr>
          <w:ilvl w:val="0"/>
          <w:numId w:val="60"/>
        </w:numPr>
        <w:spacing w:before="120" w:after="120"/>
        <w:rPr>
          <w:rFonts w:asciiTheme="minorHAnsi" w:hAnsiTheme="minorHAnsi" w:cstheme="minorHAnsi"/>
        </w:rPr>
      </w:pPr>
      <w:r>
        <w:rPr>
          <w:rFonts w:asciiTheme="minorHAnsi" w:hAnsiTheme="minorHAnsi" w:cstheme="minorHAnsi"/>
        </w:rPr>
        <w:t xml:space="preserve">have </w:t>
      </w:r>
      <w:r w:rsidR="00B14311" w:rsidRPr="00943819">
        <w:rPr>
          <w:rFonts w:asciiTheme="minorHAnsi" w:hAnsiTheme="minorHAnsi" w:cstheme="minorHAnsi"/>
        </w:rPr>
        <w:t>the same connection point</w:t>
      </w:r>
      <w:r w:rsidR="00E453BA">
        <w:rPr>
          <w:rFonts w:asciiTheme="minorHAnsi" w:hAnsiTheme="minorHAnsi" w:cstheme="minorHAnsi"/>
        </w:rPr>
        <w:t>,</w:t>
      </w:r>
      <w:r w:rsidR="00B14311" w:rsidRPr="00943819">
        <w:rPr>
          <w:rFonts w:asciiTheme="minorHAnsi" w:hAnsiTheme="minorHAnsi" w:cstheme="minorHAnsi"/>
        </w:rPr>
        <w:t xml:space="preserve"> and </w:t>
      </w:r>
    </w:p>
    <w:p w14:paraId="00521B49" w14:textId="4A07D7E4" w:rsidR="00622738" w:rsidRPr="00943819" w:rsidRDefault="00E453BA" w:rsidP="00622738">
      <w:pPr>
        <w:pStyle w:val="ListParagraph"/>
        <w:numPr>
          <w:ilvl w:val="0"/>
          <w:numId w:val="60"/>
        </w:numPr>
        <w:spacing w:before="120" w:after="120"/>
        <w:rPr>
          <w:rFonts w:asciiTheme="minorHAnsi" w:hAnsiTheme="minorHAnsi" w:cstheme="minorHAnsi"/>
        </w:rPr>
      </w:pPr>
      <w:r>
        <w:rPr>
          <w:rFonts w:asciiTheme="minorHAnsi" w:hAnsiTheme="minorHAnsi" w:cstheme="minorHAnsi"/>
        </w:rPr>
        <w:t xml:space="preserve">are </w:t>
      </w:r>
      <w:r w:rsidR="00B14311" w:rsidRPr="00943819">
        <w:rPr>
          <w:rFonts w:asciiTheme="minorHAnsi" w:hAnsiTheme="minorHAnsi" w:cstheme="minorHAnsi"/>
        </w:rPr>
        <w:t xml:space="preserve">owned by the same special purpose vehicle, and </w:t>
      </w:r>
    </w:p>
    <w:p w14:paraId="3AF91AB5" w14:textId="3AC9F22C" w:rsidR="00463389" w:rsidRPr="00943819" w:rsidRDefault="00B14311" w:rsidP="00622738">
      <w:pPr>
        <w:pStyle w:val="ListParagraph"/>
        <w:numPr>
          <w:ilvl w:val="0"/>
          <w:numId w:val="60"/>
        </w:numPr>
        <w:spacing w:before="120" w:after="120"/>
        <w:rPr>
          <w:rFonts w:asciiTheme="minorHAnsi" w:hAnsiTheme="minorHAnsi" w:cstheme="minorBidi"/>
        </w:rPr>
      </w:pPr>
      <w:r w:rsidRPr="00943819">
        <w:rPr>
          <w:rFonts w:asciiTheme="minorHAnsi" w:hAnsiTheme="minorHAnsi" w:cstheme="minorBidi"/>
        </w:rPr>
        <w:t xml:space="preserve">the energy storage asset is a Separately Certified Component under WEM Rules; </w:t>
      </w:r>
    </w:p>
    <w:p w14:paraId="5F14849E" w14:textId="7506C0E4" w:rsidR="008C2D63" w:rsidRPr="00642C23" w:rsidRDefault="008C2D63" w:rsidP="00463389">
      <w:pPr>
        <w:spacing w:before="120" w:after="120"/>
        <w:rPr>
          <w:rFonts w:cstheme="minorHAnsi"/>
        </w:rPr>
      </w:pPr>
      <w:r w:rsidRPr="00642C23">
        <w:rPr>
          <w:rFonts w:cstheme="minorHAnsi"/>
        </w:rPr>
        <w:t xml:space="preserve">Projects that have separate connection points for the generation and storage assets are considered separate </w:t>
      </w:r>
      <w:r w:rsidR="003C70CB" w:rsidRPr="00642C23">
        <w:rPr>
          <w:rFonts w:cstheme="minorHAnsi"/>
        </w:rPr>
        <w:t>p</w:t>
      </w:r>
      <w:r w:rsidRPr="00642C23">
        <w:rPr>
          <w:rFonts w:cstheme="minorHAnsi"/>
        </w:rPr>
        <w:t xml:space="preserve">rojects rather than hybrid projects for the purposes of Tender 2 and only the storage </w:t>
      </w:r>
      <w:r w:rsidR="003C70CB" w:rsidRPr="00642C23">
        <w:rPr>
          <w:rFonts w:cstheme="minorHAnsi"/>
        </w:rPr>
        <w:t>p</w:t>
      </w:r>
      <w:r w:rsidRPr="00642C23">
        <w:rPr>
          <w:rFonts w:cstheme="minorHAnsi"/>
        </w:rPr>
        <w:t>roject will be eligible under Tender 2.</w:t>
      </w:r>
    </w:p>
    <w:p w14:paraId="706E4CFB" w14:textId="69F81B61" w:rsidR="00F035E4" w:rsidRPr="00642C23" w:rsidRDefault="00FB3734" w:rsidP="00396773">
      <w:pPr>
        <w:spacing w:before="120" w:after="120"/>
        <w:rPr>
          <w:rFonts w:cstheme="minorHAnsi"/>
          <w:lang w:eastAsia="en-AU"/>
        </w:rPr>
      </w:pPr>
      <w:r w:rsidRPr="00642C23">
        <w:rPr>
          <w:rFonts w:cstheme="minorHAnsi"/>
          <w:lang w:eastAsia="en-AU"/>
        </w:rPr>
        <w:t xml:space="preserve">Projects that combine multiple energy storage assets (e.g., BESS and pumped hydro) with a common connection point will not be considered a hybrid </w:t>
      </w:r>
      <w:r w:rsidR="005C7179">
        <w:rPr>
          <w:rFonts w:cstheme="minorHAnsi"/>
          <w:lang w:eastAsia="en-AU"/>
        </w:rPr>
        <w:t>p</w:t>
      </w:r>
      <w:r w:rsidRPr="00642C23">
        <w:rPr>
          <w:rFonts w:cstheme="minorHAnsi"/>
          <w:lang w:eastAsia="en-AU"/>
        </w:rPr>
        <w:t xml:space="preserve">roject for the purposes of Tender 2. Instead, these </w:t>
      </w:r>
      <w:r w:rsidR="005C7179">
        <w:rPr>
          <w:rFonts w:cstheme="minorHAnsi"/>
          <w:lang w:eastAsia="en-AU"/>
        </w:rPr>
        <w:t>p</w:t>
      </w:r>
      <w:r w:rsidRPr="00642C23">
        <w:rPr>
          <w:rFonts w:cstheme="minorHAnsi"/>
          <w:lang w:eastAsia="en-AU"/>
        </w:rPr>
        <w:t xml:space="preserve">rojects will be treated as a single </w:t>
      </w:r>
      <w:r w:rsidR="005C7179">
        <w:rPr>
          <w:rFonts w:cstheme="minorHAnsi"/>
          <w:lang w:eastAsia="en-AU"/>
        </w:rPr>
        <w:t>p</w:t>
      </w:r>
      <w:r w:rsidRPr="00642C23">
        <w:rPr>
          <w:rFonts w:cstheme="minorHAnsi"/>
          <w:lang w:eastAsia="en-AU"/>
        </w:rPr>
        <w:t>roject under Tender 2.</w:t>
      </w:r>
    </w:p>
    <w:p w14:paraId="588A6471" w14:textId="2CA21876" w:rsidR="003A21F3" w:rsidRPr="00642C23" w:rsidRDefault="00D83B88" w:rsidP="00396773">
      <w:pPr>
        <w:spacing w:before="120" w:after="120"/>
        <w:rPr>
          <w:lang w:eastAsia="en-AU"/>
        </w:rPr>
      </w:pPr>
      <w:r w:rsidRPr="2AB58B67">
        <w:rPr>
          <w:lang w:eastAsia="en-AU"/>
        </w:rPr>
        <w:t xml:space="preserve">Contribution to </w:t>
      </w:r>
      <w:r w:rsidR="007362E9" w:rsidRPr="2AB58B67">
        <w:rPr>
          <w:lang w:eastAsia="en-AU"/>
        </w:rPr>
        <w:t xml:space="preserve">the </w:t>
      </w:r>
      <w:r w:rsidRPr="2AB58B67">
        <w:rPr>
          <w:lang w:eastAsia="en-AU"/>
        </w:rPr>
        <w:t>82%</w:t>
      </w:r>
      <w:r w:rsidR="00911702" w:rsidRPr="2AB58B67">
        <w:rPr>
          <w:lang w:eastAsia="en-AU"/>
        </w:rPr>
        <w:t xml:space="preserve"> </w:t>
      </w:r>
      <w:r w:rsidR="007362E9" w:rsidRPr="2AB58B67">
        <w:t>renewable energy by 2030 target</w:t>
      </w:r>
      <w:r w:rsidR="00911702" w:rsidRPr="2AB58B67">
        <w:rPr>
          <w:lang w:eastAsia="en-AU"/>
        </w:rPr>
        <w:t xml:space="preserve"> </w:t>
      </w:r>
      <w:r w:rsidR="00D34EE8" w:rsidRPr="2AB58B67">
        <w:rPr>
          <w:lang w:eastAsia="en-AU"/>
        </w:rPr>
        <w:t xml:space="preserve">and reduction in consumer prices are </w:t>
      </w:r>
      <w:r w:rsidR="00911702" w:rsidRPr="2AB58B67">
        <w:rPr>
          <w:lang w:eastAsia="en-AU"/>
        </w:rPr>
        <w:t>important</w:t>
      </w:r>
      <w:r w:rsidR="00D34EE8" w:rsidRPr="2AB58B67">
        <w:rPr>
          <w:lang w:eastAsia="en-AU"/>
        </w:rPr>
        <w:t xml:space="preserve"> </w:t>
      </w:r>
      <w:r w:rsidR="00D32BA8" w:rsidRPr="2AB58B67">
        <w:rPr>
          <w:lang w:eastAsia="en-AU"/>
        </w:rPr>
        <w:t>parts of the Financial Value Criteria MC</w:t>
      </w:r>
      <w:r w:rsidR="00B322CF" w:rsidRPr="2AB58B67">
        <w:rPr>
          <w:lang w:eastAsia="en-AU"/>
        </w:rPr>
        <w:t>4</w:t>
      </w:r>
      <w:r w:rsidR="00CE014B" w:rsidRPr="2AB58B67">
        <w:rPr>
          <w:lang w:eastAsia="en-AU"/>
        </w:rPr>
        <w:t xml:space="preserve">.  </w:t>
      </w:r>
      <w:r w:rsidR="00F00B0D" w:rsidRPr="2AB58B67">
        <w:rPr>
          <w:lang w:eastAsia="en-AU"/>
        </w:rPr>
        <w:t>Suitably located hybrid projects</w:t>
      </w:r>
      <w:r w:rsidR="009627E3" w:rsidRPr="2AB58B67">
        <w:rPr>
          <w:lang w:eastAsia="en-AU"/>
        </w:rPr>
        <w:t xml:space="preserve"> may be able to reduce curtailment of renewable generation </w:t>
      </w:r>
      <w:r w:rsidR="00C076B9" w:rsidRPr="2AB58B67">
        <w:rPr>
          <w:lang w:eastAsia="en-AU"/>
        </w:rPr>
        <w:t xml:space="preserve">which </w:t>
      </w:r>
      <w:r w:rsidR="181945D6" w:rsidRPr="41E5AE3D">
        <w:rPr>
          <w:lang w:eastAsia="en-AU"/>
        </w:rPr>
        <w:t>may</w:t>
      </w:r>
      <w:r w:rsidR="000A6444" w:rsidRPr="2AB58B67">
        <w:rPr>
          <w:lang w:eastAsia="en-AU"/>
        </w:rPr>
        <w:t xml:space="preserve"> be </w:t>
      </w:r>
      <w:r w:rsidR="001847EB" w:rsidRPr="2AB58B67">
        <w:rPr>
          <w:lang w:eastAsia="en-AU"/>
        </w:rPr>
        <w:t xml:space="preserve">valued in </w:t>
      </w:r>
      <w:r w:rsidR="00EF3F2B" w:rsidRPr="2AB58B67">
        <w:rPr>
          <w:lang w:eastAsia="en-AU"/>
        </w:rPr>
        <w:t>the MC4 assessment</w:t>
      </w:r>
      <w:r w:rsidR="004D21C8" w:rsidRPr="2AB58B67">
        <w:rPr>
          <w:lang w:eastAsia="en-AU"/>
        </w:rPr>
        <w:t>.</w:t>
      </w:r>
      <w:r w:rsidR="00F24C0F" w:rsidRPr="2AB58B67">
        <w:rPr>
          <w:lang w:eastAsia="en-AU"/>
        </w:rPr>
        <w:t xml:space="preserve">  </w:t>
      </w:r>
      <w:r w:rsidR="00A737F0" w:rsidRPr="2AB58B67">
        <w:rPr>
          <w:lang w:eastAsia="en-AU"/>
        </w:rPr>
        <w:t xml:space="preserve">Hybrid proponents will also need to consider </w:t>
      </w:r>
      <w:r w:rsidR="00161EE0" w:rsidRPr="2AB58B67">
        <w:rPr>
          <w:lang w:eastAsia="en-AU"/>
        </w:rPr>
        <w:t>the</w:t>
      </w:r>
      <w:r w:rsidR="004A75F9" w:rsidRPr="2AB58B67">
        <w:rPr>
          <w:lang w:eastAsia="en-AU"/>
        </w:rPr>
        <w:t xml:space="preserve"> ability of the transmission </w:t>
      </w:r>
      <w:r w:rsidR="00BA61CA" w:rsidRPr="2AB58B67">
        <w:rPr>
          <w:lang w:eastAsia="en-AU"/>
        </w:rPr>
        <w:t>infrastructure</w:t>
      </w:r>
      <w:r w:rsidR="004A75F9" w:rsidRPr="2AB58B67">
        <w:rPr>
          <w:lang w:eastAsia="en-AU"/>
        </w:rPr>
        <w:t xml:space="preserve"> </w:t>
      </w:r>
      <w:r w:rsidR="00F25E7F" w:rsidRPr="2AB58B67">
        <w:rPr>
          <w:lang w:eastAsia="en-AU"/>
        </w:rPr>
        <w:t>in the project location to</w:t>
      </w:r>
      <w:r w:rsidR="00D6612F" w:rsidRPr="2AB58B67">
        <w:rPr>
          <w:lang w:eastAsia="en-AU"/>
        </w:rPr>
        <w:t xml:space="preserve"> </w:t>
      </w:r>
      <w:r w:rsidR="00F6750C" w:rsidRPr="2AB58B67">
        <w:rPr>
          <w:lang w:eastAsia="en-AU"/>
        </w:rPr>
        <w:t xml:space="preserve">enable </w:t>
      </w:r>
      <w:r w:rsidR="00B47DD2" w:rsidRPr="2AB58B67">
        <w:rPr>
          <w:lang w:eastAsia="en-AU"/>
        </w:rPr>
        <w:t>sufficient</w:t>
      </w:r>
      <w:r w:rsidR="00F6750C" w:rsidRPr="2AB58B67">
        <w:rPr>
          <w:lang w:eastAsia="en-AU"/>
        </w:rPr>
        <w:t xml:space="preserve"> </w:t>
      </w:r>
      <w:r w:rsidR="002F6527" w:rsidRPr="2AB58B67">
        <w:rPr>
          <w:lang w:eastAsia="en-AU"/>
        </w:rPr>
        <w:t xml:space="preserve">capacity credits in the </w:t>
      </w:r>
      <w:r w:rsidR="00F6750C" w:rsidRPr="2AB58B67">
        <w:rPr>
          <w:lang w:eastAsia="en-AU"/>
        </w:rPr>
        <w:t xml:space="preserve">Network Access </w:t>
      </w:r>
      <w:r w:rsidR="00B47DD2" w:rsidRPr="2AB58B67">
        <w:rPr>
          <w:lang w:eastAsia="en-AU"/>
        </w:rPr>
        <w:t>Quantit</w:t>
      </w:r>
      <w:r w:rsidR="00254F25" w:rsidRPr="2AB58B67">
        <w:rPr>
          <w:lang w:eastAsia="en-AU"/>
        </w:rPr>
        <w:t>y</w:t>
      </w:r>
      <w:r w:rsidR="00314D4A" w:rsidRPr="2AB58B67">
        <w:rPr>
          <w:lang w:eastAsia="en-AU"/>
        </w:rPr>
        <w:t xml:space="preserve"> </w:t>
      </w:r>
      <w:r w:rsidR="00BA61CA" w:rsidRPr="2AB58B67">
        <w:rPr>
          <w:lang w:eastAsia="en-AU"/>
        </w:rPr>
        <w:t>assessment</w:t>
      </w:r>
      <w:r w:rsidR="00B47DD2" w:rsidRPr="2AB58B67">
        <w:rPr>
          <w:lang w:eastAsia="en-AU"/>
        </w:rPr>
        <w:t>.</w:t>
      </w:r>
      <w:r w:rsidR="00F6750C" w:rsidRPr="2AB58B67">
        <w:rPr>
          <w:lang w:eastAsia="en-AU"/>
        </w:rPr>
        <w:t xml:space="preserve"> </w:t>
      </w:r>
      <w:r w:rsidR="004D21C8" w:rsidRPr="2AB58B67">
        <w:rPr>
          <w:lang w:eastAsia="en-AU"/>
        </w:rPr>
        <w:t xml:space="preserve"> </w:t>
      </w:r>
      <w:r w:rsidR="00F00B0D" w:rsidRPr="2AB58B67">
        <w:rPr>
          <w:lang w:eastAsia="en-AU"/>
        </w:rPr>
        <w:t xml:space="preserve"> </w:t>
      </w:r>
      <w:r w:rsidR="00911702" w:rsidRPr="2AB58B67">
        <w:rPr>
          <w:lang w:eastAsia="en-AU"/>
        </w:rPr>
        <w:t xml:space="preserve"> </w:t>
      </w:r>
    </w:p>
    <w:p w14:paraId="6123B402" w14:textId="7934C3A3" w:rsidR="004254CA" w:rsidRPr="00943819" w:rsidRDefault="004254CA" w:rsidP="00A548DC">
      <w:pPr>
        <w:pStyle w:val="Heading3"/>
        <w:numPr>
          <w:ilvl w:val="0"/>
          <w:numId w:val="12"/>
        </w:numPr>
        <w:ind w:left="567" w:hanging="567"/>
        <w:rPr>
          <w:rStyle w:val="normaltextrun"/>
          <w:rFonts w:asciiTheme="minorHAnsi" w:eastAsiaTheme="minorHAnsi" w:hAnsiTheme="minorHAnsi" w:cstheme="minorHAnsi"/>
          <w:sz w:val="32"/>
          <w:szCs w:val="22"/>
        </w:rPr>
      </w:pPr>
      <w:bookmarkStart w:id="58" w:name="_Toc166069952"/>
      <w:bookmarkStart w:id="59" w:name="_Toc166140371"/>
      <w:bookmarkStart w:id="60" w:name="_Toc170138543"/>
      <w:r w:rsidRPr="00943819">
        <w:rPr>
          <w:rStyle w:val="normaltextrun"/>
          <w:rFonts w:asciiTheme="minorHAnsi" w:hAnsiTheme="minorHAnsi" w:cstheme="minorHAnsi"/>
          <w:sz w:val="32"/>
          <w:szCs w:val="32"/>
        </w:rPr>
        <w:t>Can staged projects and/or projects with multiple connections participate in the CIS?</w:t>
      </w:r>
      <w:bookmarkEnd w:id="58"/>
      <w:bookmarkEnd w:id="59"/>
      <w:bookmarkEnd w:id="60"/>
    </w:p>
    <w:p w14:paraId="31BDA970" w14:textId="6E3F3B84" w:rsidR="004254CA" w:rsidRPr="00943819" w:rsidRDefault="004254CA" w:rsidP="004254CA">
      <w:pPr>
        <w:pStyle w:val="paragraph"/>
        <w:spacing w:before="120" w:beforeAutospacing="0" w:after="120" w:afterAutospacing="0" w:line="276" w:lineRule="auto"/>
        <w:rPr>
          <w:rFonts w:asciiTheme="minorHAnsi" w:eastAsiaTheme="minorEastAsia" w:hAnsiTheme="minorHAnsi" w:cstheme="minorHAnsi"/>
          <w:lang w:eastAsia="ja-JP"/>
        </w:rPr>
      </w:pPr>
      <w:r w:rsidRPr="00642C23">
        <w:rPr>
          <w:rFonts w:asciiTheme="minorHAnsi" w:eastAsiaTheme="minorEastAsia" w:hAnsiTheme="minorHAnsi" w:cstheme="minorHAnsi"/>
          <w:sz w:val="22"/>
          <w:szCs w:val="22"/>
          <w:lang w:eastAsia="ja-JP"/>
        </w:rPr>
        <w:t xml:space="preserve">Proponents with staged projects and/or projects with multiple connections may need to consider how to participate in </w:t>
      </w:r>
      <w:r w:rsidR="005C7179">
        <w:rPr>
          <w:rFonts w:asciiTheme="minorHAnsi" w:eastAsiaTheme="minorEastAsia" w:hAnsiTheme="minorHAnsi" w:cstheme="minorHAnsi"/>
          <w:sz w:val="22"/>
          <w:szCs w:val="22"/>
          <w:lang w:eastAsia="ja-JP"/>
        </w:rPr>
        <w:t>Tender 2</w:t>
      </w:r>
      <w:r w:rsidRPr="00642C23">
        <w:rPr>
          <w:rFonts w:asciiTheme="minorHAnsi" w:eastAsiaTheme="minorEastAsia" w:hAnsiTheme="minorHAnsi" w:cstheme="minorHAnsi"/>
          <w:sz w:val="22"/>
          <w:szCs w:val="22"/>
          <w:lang w:eastAsia="ja-JP"/>
        </w:rPr>
        <w:t xml:space="preserve">. The definition of what constitutes a staged project has not been finalised and decisions in this regard may be made on a case-by-case basis during the assessment process. The following are indicators of a staged project: </w:t>
      </w:r>
    </w:p>
    <w:p w14:paraId="5419F911" w14:textId="77777777" w:rsidR="004254CA" w:rsidRPr="00642C23" w:rsidRDefault="004254CA" w:rsidP="00A548DC">
      <w:pPr>
        <w:pStyle w:val="ListParagraph"/>
        <w:numPr>
          <w:ilvl w:val="0"/>
          <w:numId w:val="5"/>
        </w:numPr>
        <w:spacing w:after="120" w:line="276" w:lineRule="auto"/>
        <w:contextualSpacing/>
        <w:rPr>
          <w:rStyle w:val="normaltextrun"/>
          <w:rFonts w:asciiTheme="minorHAnsi" w:hAnsiTheme="minorHAnsi" w:cstheme="minorHAnsi"/>
          <w:kern w:val="2"/>
          <w:sz w:val="24"/>
          <w:szCs w:val="24"/>
          <w:lang w:eastAsia="en-AU"/>
          <w14:ligatures w14:val="standardContextual"/>
        </w:rPr>
      </w:pPr>
      <w:r w:rsidRPr="00642C23">
        <w:rPr>
          <w:rStyle w:val="normaltextrun"/>
          <w:rFonts w:asciiTheme="minorHAnsi" w:hAnsiTheme="minorHAnsi" w:cstheme="minorHAnsi"/>
        </w:rPr>
        <w:t xml:space="preserve">The project has multiple grid connections and/or AEMO registrations. </w:t>
      </w:r>
    </w:p>
    <w:p w14:paraId="0374D0AE" w14:textId="77777777" w:rsidR="004254CA" w:rsidRPr="00642C23" w:rsidRDefault="004254CA" w:rsidP="00A548DC">
      <w:pPr>
        <w:pStyle w:val="ListParagraph"/>
        <w:numPr>
          <w:ilvl w:val="0"/>
          <w:numId w:val="5"/>
        </w:numPr>
        <w:spacing w:after="120" w:line="276" w:lineRule="auto"/>
        <w:contextualSpacing/>
        <w:rPr>
          <w:rStyle w:val="normaltextrun"/>
          <w:rFonts w:asciiTheme="minorHAnsi" w:hAnsiTheme="minorHAnsi" w:cstheme="minorHAnsi"/>
        </w:rPr>
      </w:pPr>
      <w:r w:rsidRPr="00642C23">
        <w:rPr>
          <w:rStyle w:val="normaltextrun"/>
          <w:rFonts w:asciiTheme="minorHAnsi" w:hAnsiTheme="minorHAnsi" w:cstheme="minorHAnsi"/>
        </w:rPr>
        <w:t xml:space="preserve">Each stage of the project is in principle capable of being owned by different equity holders, financed by different debt providers, or built by different engineering, </w:t>
      </w:r>
      <w:proofErr w:type="gramStart"/>
      <w:r w:rsidRPr="00642C23">
        <w:rPr>
          <w:rStyle w:val="normaltextrun"/>
          <w:rFonts w:asciiTheme="minorHAnsi" w:hAnsiTheme="minorHAnsi" w:cstheme="minorHAnsi"/>
        </w:rPr>
        <w:t>procurement</w:t>
      </w:r>
      <w:proofErr w:type="gramEnd"/>
      <w:r w:rsidRPr="00642C23">
        <w:rPr>
          <w:rStyle w:val="normaltextrun"/>
          <w:rFonts w:asciiTheme="minorHAnsi" w:hAnsiTheme="minorHAnsi" w:cstheme="minorHAnsi"/>
        </w:rPr>
        <w:t xml:space="preserve"> and construction contractors. </w:t>
      </w:r>
    </w:p>
    <w:p w14:paraId="33764BF9" w14:textId="77777777" w:rsidR="004254CA" w:rsidRPr="00642C23" w:rsidRDefault="004254CA" w:rsidP="00A548DC">
      <w:pPr>
        <w:pStyle w:val="ListParagraph"/>
        <w:numPr>
          <w:ilvl w:val="0"/>
          <w:numId w:val="5"/>
        </w:numPr>
        <w:spacing w:after="120" w:line="276" w:lineRule="auto"/>
        <w:contextualSpacing/>
        <w:rPr>
          <w:rFonts w:asciiTheme="minorHAnsi" w:hAnsiTheme="minorHAnsi" w:cstheme="minorHAnsi"/>
        </w:rPr>
      </w:pPr>
      <w:r w:rsidRPr="00642C23">
        <w:rPr>
          <w:rStyle w:val="normaltextrun"/>
          <w:rFonts w:asciiTheme="minorHAnsi" w:hAnsiTheme="minorHAnsi" w:cstheme="minorHAnsi"/>
        </w:rPr>
        <w:t>Stages of the project may share infrastructure, but an initial stage is not necessarily dependent on a subsequent stage. Projects that bid wholly in a single tender round will be assessed against the Merit Criteria and Eligibility Criteria as a single project.</w:t>
      </w:r>
    </w:p>
    <w:p w14:paraId="5C4D621A" w14:textId="77777777" w:rsidR="004254CA" w:rsidRPr="00943819" w:rsidRDefault="004254CA" w:rsidP="00A548DC">
      <w:pPr>
        <w:pStyle w:val="Heading3"/>
        <w:numPr>
          <w:ilvl w:val="0"/>
          <w:numId w:val="12"/>
        </w:numPr>
        <w:ind w:left="567" w:hanging="567"/>
        <w:rPr>
          <w:rStyle w:val="normaltextrun"/>
          <w:rFonts w:asciiTheme="minorHAnsi" w:eastAsiaTheme="minorHAnsi" w:hAnsiTheme="minorHAnsi" w:cstheme="minorHAnsi"/>
          <w:sz w:val="32"/>
          <w:szCs w:val="22"/>
        </w:rPr>
      </w:pPr>
      <w:bookmarkStart w:id="61" w:name="_Toc166069953"/>
      <w:bookmarkStart w:id="62" w:name="_Toc166140372"/>
      <w:bookmarkStart w:id="63" w:name="_Toc170138544"/>
      <w:r w:rsidRPr="00943819">
        <w:rPr>
          <w:rStyle w:val="normaltextrun"/>
          <w:rFonts w:asciiTheme="minorHAnsi" w:hAnsiTheme="minorHAnsi" w:cstheme="minorHAnsi"/>
          <w:sz w:val="32"/>
          <w:szCs w:val="32"/>
        </w:rPr>
        <w:t>Are Virtual Power Plants (VPPs) eligible?</w:t>
      </w:r>
      <w:bookmarkEnd w:id="61"/>
      <w:bookmarkEnd w:id="62"/>
      <w:bookmarkEnd w:id="63"/>
    </w:p>
    <w:p w14:paraId="1FB966B3" w14:textId="77777777" w:rsidR="004254CA" w:rsidRPr="00642C23" w:rsidRDefault="004254CA" w:rsidP="004254CA">
      <w:pPr>
        <w:spacing w:before="120" w:after="120"/>
        <w:rPr>
          <w:rFonts w:cstheme="minorHAnsi"/>
        </w:rPr>
      </w:pPr>
      <w:r w:rsidRPr="00642C23">
        <w:rPr>
          <w:rFonts w:cstheme="minorHAnsi"/>
        </w:rPr>
        <w:t xml:space="preserve">Virtual power plants, demand response, and other virtual aggregation and flexible load technologies will not be eligible to bid in this tender round. However, the inclusion of these technologies in future </w:t>
      </w:r>
      <w:r w:rsidRPr="00642C23">
        <w:rPr>
          <w:rFonts w:cstheme="minorHAnsi"/>
        </w:rPr>
        <w:lastRenderedPageBreak/>
        <w:t>clean dispatchable tender rounds is being considered and subject to the development of an appropriate methodology for valuing and comparing these technologies.</w:t>
      </w:r>
    </w:p>
    <w:p w14:paraId="26A5A00B" w14:textId="77777777" w:rsidR="004254CA" w:rsidRPr="00943819" w:rsidRDefault="004254CA" w:rsidP="00A548DC">
      <w:pPr>
        <w:pStyle w:val="Heading3"/>
        <w:numPr>
          <w:ilvl w:val="0"/>
          <w:numId w:val="12"/>
        </w:numPr>
        <w:ind w:left="567" w:hanging="567"/>
        <w:rPr>
          <w:rStyle w:val="normaltextrun"/>
          <w:rFonts w:asciiTheme="minorHAnsi" w:eastAsiaTheme="minorHAnsi" w:hAnsiTheme="minorHAnsi" w:cstheme="minorHAnsi"/>
          <w:sz w:val="32"/>
          <w:szCs w:val="22"/>
        </w:rPr>
      </w:pPr>
      <w:bookmarkStart w:id="64" w:name="_Toc166069954"/>
      <w:bookmarkStart w:id="65" w:name="_Toc166140373"/>
      <w:bookmarkStart w:id="66" w:name="_Toc170138545"/>
      <w:r w:rsidRPr="00943819">
        <w:rPr>
          <w:rStyle w:val="normaltextrun"/>
          <w:rFonts w:asciiTheme="minorHAnsi" w:hAnsiTheme="minorHAnsi" w:cstheme="minorHAnsi"/>
          <w:sz w:val="32"/>
          <w:szCs w:val="32"/>
        </w:rPr>
        <w:t>Are community energy projects eligible?</w:t>
      </w:r>
      <w:bookmarkEnd w:id="64"/>
      <w:bookmarkEnd w:id="65"/>
      <w:bookmarkEnd w:id="66"/>
    </w:p>
    <w:p w14:paraId="66192894" w14:textId="24A6F512" w:rsidR="00E27FF5" w:rsidRPr="00642C23" w:rsidRDefault="004254CA" w:rsidP="004254CA">
      <w:pPr>
        <w:spacing w:before="120" w:after="120"/>
        <w:rPr>
          <w:rFonts w:cstheme="minorHAnsi"/>
        </w:rPr>
      </w:pPr>
      <w:r w:rsidRPr="00642C23">
        <w:rPr>
          <w:rFonts w:cstheme="minorHAnsi"/>
        </w:rPr>
        <w:t>If a community energy project and associated project proponent meet the Eligibility Criteria, they will be eligible to participate in this tender process.</w:t>
      </w:r>
    </w:p>
    <w:p w14:paraId="14141653" w14:textId="77777777" w:rsidR="004254CA" w:rsidRPr="00943819" w:rsidRDefault="004254CA" w:rsidP="00672D27">
      <w:pPr>
        <w:pStyle w:val="Heading2"/>
      </w:pPr>
      <w:bookmarkStart w:id="67" w:name="_Toc166069955"/>
      <w:bookmarkStart w:id="68" w:name="_Toc166140374"/>
      <w:bookmarkStart w:id="69" w:name="_Toc170138546"/>
      <w:r w:rsidRPr="00943819">
        <w:rPr>
          <w:rStyle w:val="normaltextrun"/>
          <w:rFonts w:asciiTheme="minorHAnsi" w:hAnsiTheme="minorHAnsi" w:cstheme="minorHAnsi"/>
        </w:rPr>
        <w:t>Assessment approach</w:t>
      </w:r>
      <w:bookmarkEnd w:id="67"/>
      <w:bookmarkEnd w:id="68"/>
      <w:bookmarkEnd w:id="69"/>
    </w:p>
    <w:p w14:paraId="61A92958" w14:textId="5F7CB63F" w:rsidR="004254CA" w:rsidRPr="00943819" w:rsidRDefault="004254CA" w:rsidP="00A548DC">
      <w:pPr>
        <w:pStyle w:val="Heading3"/>
        <w:numPr>
          <w:ilvl w:val="0"/>
          <w:numId w:val="12"/>
        </w:numPr>
        <w:ind w:left="567" w:hanging="567"/>
        <w:rPr>
          <w:rStyle w:val="normaltextrun"/>
          <w:rFonts w:asciiTheme="minorHAnsi" w:eastAsiaTheme="minorEastAsia" w:hAnsiTheme="minorHAnsi" w:cstheme="minorHAnsi"/>
          <w:sz w:val="32"/>
          <w:szCs w:val="22"/>
        </w:rPr>
      </w:pPr>
      <w:bookmarkStart w:id="70" w:name="_Ref165901049"/>
      <w:bookmarkStart w:id="71" w:name="_Toc166069956"/>
      <w:bookmarkStart w:id="72" w:name="_Toc166140375"/>
      <w:bookmarkStart w:id="73" w:name="_Toc170138547"/>
      <w:r w:rsidRPr="00943819">
        <w:rPr>
          <w:rStyle w:val="normaltextrun"/>
          <w:rFonts w:asciiTheme="minorHAnsi" w:hAnsiTheme="minorHAnsi" w:cstheme="minorHAnsi"/>
          <w:sz w:val="32"/>
          <w:szCs w:val="32"/>
        </w:rPr>
        <w:t>Will the lowest floor price bid be guaranteed to receive a CISA?</w:t>
      </w:r>
      <w:bookmarkEnd w:id="70"/>
      <w:bookmarkEnd w:id="71"/>
      <w:bookmarkEnd w:id="72"/>
      <w:bookmarkEnd w:id="73"/>
    </w:p>
    <w:p w14:paraId="31A401D7" w14:textId="117712FA" w:rsidR="004254CA" w:rsidRPr="00D97159" w:rsidRDefault="004254CA" w:rsidP="004254CA">
      <w:pPr>
        <w:spacing w:before="120" w:after="120"/>
      </w:pPr>
      <w:r w:rsidRPr="12862A34">
        <w:t xml:space="preserve">No. The aim of the CIS is to attract the best quality projects based on a holistic value for money assessment. The overall expected cost of supporting the project will be assessed based on </w:t>
      </w:r>
      <w:proofErr w:type="gramStart"/>
      <w:r w:rsidRPr="12862A34">
        <w:t>a number</w:t>
      </w:r>
      <w:r w:rsidR="00FE1887">
        <w:t xml:space="preserve"> </w:t>
      </w:r>
      <w:r w:rsidRPr="12862A34">
        <w:t>of</w:t>
      </w:r>
      <w:proofErr w:type="gramEnd"/>
      <w:r w:rsidRPr="12862A34">
        <w:t xml:space="preserve"> electricity market modelling scenarios and will include projections of the </w:t>
      </w:r>
      <w:r w:rsidR="00D8067A">
        <w:t xml:space="preserve">revenue </w:t>
      </w:r>
      <w:r w:rsidRPr="12862A34">
        <w:t xml:space="preserve">to be received by the project. Therefore, a project with a higher floor </w:t>
      </w:r>
      <w:r w:rsidR="00B55425">
        <w:t>and</w:t>
      </w:r>
      <w:r w:rsidRPr="12862A34">
        <w:t xml:space="preserve"> higher expected </w:t>
      </w:r>
      <w:r w:rsidR="5E1421E4" w:rsidRPr="12862A34">
        <w:t>revenue</w:t>
      </w:r>
      <w:r w:rsidRPr="12862A34">
        <w:t xml:space="preserve"> </w:t>
      </w:r>
      <w:r w:rsidR="00DF45A3" w:rsidRPr="12862A34">
        <w:t>m</w:t>
      </w:r>
      <w:r w:rsidRPr="12862A34">
        <w:t xml:space="preserve">ay be forecast to require less support than a project with a lower floor </w:t>
      </w:r>
      <w:r w:rsidR="00B55425">
        <w:t>and</w:t>
      </w:r>
      <w:r w:rsidRPr="12862A34">
        <w:t xml:space="preserve"> lower </w:t>
      </w:r>
      <w:r w:rsidR="005C7E4C">
        <w:t>revenue</w:t>
      </w:r>
      <w:r w:rsidRPr="12862A34">
        <w:t>.</w:t>
      </w:r>
    </w:p>
    <w:p w14:paraId="7BE76C05" w14:textId="7021AF4E" w:rsidR="004254CA" w:rsidRPr="00642C23" w:rsidRDefault="004254CA" w:rsidP="004254CA">
      <w:pPr>
        <w:spacing w:before="120" w:after="120"/>
        <w:rPr>
          <w:rFonts w:cstheme="minorHAnsi"/>
        </w:rPr>
      </w:pPr>
      <w:r w:rsidRPr="00642C23">
        <w:rPr>
          <w:rFonts w:cstheme="minorHAnsi"/>
        </w:rPr>
        <w:t>The assessment process wi</w:t>
      </w:r>
      <w:r w:rsidR="7CE0D0FA" w:rsidRPr="00642C23">
        <w:rPr>
          <w:rFonts w:cstheme="minorHAnsi"/>
        </w:rPr>
        <w:t>ll</w:t>
      </w:r>
      <w:r w:rsidRPr="00642C23">
        <w:rPr>
          <w:rFonts w:cstheme="minorHAnsi"/>
        </w:rPr>
        <w:t xml:space="preserve"> also include factors such as timing, contribution to system benefits, deliverability, organisational capacity and community and First Nations engagement and shared benefits. </w:t>
      </w:r>
    </w:p>
    <w:p w14:paraId="7827F0A0" w14:textId="0ADB2AA5" w:rsidR="004254CA" w:rsidRPr="00642C23" w:rsidRDefault="004254CA" w:rsidP="004254CA">
      <w:pPr>
        <w:spacing w:before="120" w:after="120"/>
        <w:rPr>
          <w:rFonts w:cstheme="minorHAnsi"/>
          <w:u w:val="single"/>
        </w:rPr>
      </w:pPr>
      <w:r w:rsidRPr="00642C23">
        <w:rPr>
          <w:rFonts w:cstheme="minorHAnsi"/>
        </w:rPr>
        <w:t xml:space="preserve">Proponents should aim to bid at a price that is both competitive and sufficient to allow </w:t>
      </w:r>
      <w:r w:rsidR="00931740">
        <w:rPr>
          <w:rFonts w:cstheme="minorHAnsi"/>
        </w:rPr>
        <w:t xml:space="preserve">the </w:t>
      </w:r>
      <w:r w:rsidRPr="00642C23">
        <w:rPr>
          <w:rFonts w:cstheme="minorHAnsi"/>
        </w:rPr>
        <w:t xml:space="preserve">project to operate sustainably. </w:t>
      </w:r>
    </w:p>
    <w:p w14:paraId="59381E5D" w14:textId="77777777" w:rsidR="004254CA" w:rsidRPr="00943819" w:rsidRDefault="004254CA" w:rsidP="00A548DC">
      <w:pPr>
        <w:pStyle w:val="Heading3"/>
        <w:numPr>
          <w:ilvl w:val="0"/>
          <w:numId w:val="12"/>
        </w:numPr>
        <w:ind w:left="567" w:hanging="567"/>
        <w:rPr>
          <w:rStyle w:val="normaltextrun"/>
          <w:rFonts w:asciiTheme="minorHAnsi" w:eastAsiaTheme="minorHAnsi" w:hAnsiTheme="minorHAnsi" w:cstheme="minorHAnsi"/>
          <w:sz w:val="32"/>
          <w:szCs w:val="22"/>
        </w:rPr>
      </w:pPr>
      <w:bookmarkStart w:id="74" w:name="_Toc166069957"/>
      <w:bookmarkStart w:id="75" w:name="_Toc166140376"/>
      <w:bookmarkStart w:id="76" w:name="_Toc170138548"/>
      <w:r w:rsidRPr="00943819">
        <w:rPr>
          <w:rStyle w:val="normaltextrun"/>
          <w:rFonts w:asciiTheme="minorHAnsi" w:hAnsiTheme="minorHAnsi" w:cstheme="minorHAnsi"/>
          <w:sz w:val="32"/>
          <w:szCs w:val="32"/>
        </w:rPr>
        <w:t>How will the cap be assessed with reference to the floor?</w:t>
      </w:r>
      <w:bookmarkEnd w:id="74"/>
      <w:bookmarkEnd w:id="75"/>
      <w:bookmarkEnd w:id="76"/>
    </w:p>
    <w:p w14:paraId="58F1BAA3" w14:textId="32944F8A" w:rsidR="004254CA" w:rsidRPr="00642C23" w:rsidRDefault="004254CA" w:rsidP="004254CA">
      <w:pPr>
        <w:spacing w:before="120" w:after="120"/>
        <w:rPr>
          <w:rFonts w:cstheme="minorHAnsi"/>
        </w:rPr>
      </w:pPr>
      <w:r w:rsidRPr="00642C23">
        <w:rPr>
          <w:rFonts w:cstheme="minorHAnsi"/>
        </w:rPr>
        <w:t xml:space="preserve">All </w:t>
      </w:r>
      <w:r w:rsidR="00EA572F">
        <w:rPr>
          <w:rFonts w:cstheme="minorHAnsi"/>
        </w:rPr>
        <w:t>F</w:t>
      </w:r>
      <w:r w:rsidRPr="00642C23">
        <w:rPr>
          <w:rFonts w:cstheme="minorHAnsi"/>
        </w:rPr>
        <w:t xml:space="preserve">inancial </w:t>
      </w:r>
      <w:r w:rsidR="00EA572F">
        <w:rPr>
          <w:rFonts w:cstheme="minorHAnsi"/>
        </w:rPr>
        <w:t>Value</w:t>
      </w:r>
      <w:r w:rsidR="00153D9E">
        <w:rPr>
          <w:rFonts w:cstheme="minorHAnsi"/>
        </w:rPr>
        <w:t xml:space="preserve"> B</w:t>
      </w:r>
      <w:r w:rsidRPr="00642C23">
        <w:rPr>
          <w:rFonts w:cstheme="minorHAnsi"/>
        </w:rPr>
        <w:t xml:space="preserve">id aspects, including the floor, ceiling, and annual support cap, as well as a project’s expected revenue over the support period will be assessed to determine the total expected value of net support (or revenue sharing from the project) over the duration of the support period across a range of different </w:t>
      </w:r>
      <w:r w:rsidR="74C23BCC" w:rsidRPr="00642C23">
        <w:rPr>
          <w:rFonts w:cstheme="minorHAnsi"/>
        </w:rPr>
        <w:t xml:space="preserve">WEM </w:t>
      </w:r>
      <w:r w:rsidRPr="00642C23">
        <w:rPr>
          <w:rFonts w:cstheme="minorHAnsi"/>
        </w:rPr>
        <w:t xml:space="preserve">modelling scenarios. </w:t>
      </w:r>
    </w:p>
    <w:p w14:paraId="438D7760" w14:textId="77777777" w:rsidR="004254CA" w:rsidRPr="00943819" w:rsidRDefault="004254CA" w:rsidP="00672D27">
      <w:pPr>
        <w:pStyle w:val="Heading2"/>
      </w:pPr>
      <w:bookmarkStart w:id="77" w:name="_Toc166069959"/>
      <w:bookmarkStart w:id="78" w:name="_Toc166140378"/>
      <w:bookmarkStart w:id="79" w:name="_Toc170138549"/>
      <w:r w:rsidRPr="00943819">
        <w:t>Community engagement and shared benefits</w:t>
      </w:r>
      <w:bookmarkEnd w:id="77"/>
      <w:bookmarkEnd w:id="78"/>
      <w:bookmarkEnd w:id="79"/>
    </w:p>
    <w:p w14:paraId="1B1F4F11" w14:textId="3A400DB8" w:rsidR="004254CA" w:rsidRPr="00642C23" w:rsidRDefault="004254CA" w:rsidP="00A548DC">
      <w:pPr>
        <w:pStyle w:val="Heading3"/>
        <w:numPr>
          <w:ilvl w:val="0"/>
          <w:numId w:val="12"/>
        </w:numPr>
        <w:ind w:left="567" w:hanging="567"/>
        <w:rPr>
          <w:rStyle w:val="normaltextrun"/>
          <w:rFonts w:asciiTheme="minorHAnsi" w:eastAsiaTheme="minorEastAsia" w:hAnsiTheme="minorHAnsi" w:cstheme="minorHAnsi"/>
          <w:sz w:val="32"/>
          <w:szCs w:val="32"/>
        </w:rPr>
      </w:pPr>
      <w:bookmarkStart w:id="80" w:name="_Toc166069961"/>
      <w:bookmarkStart w:id="81" w:name="_Toc166140380"/>
      <w:bookmarkStart w:id="82" w:name="_Toc170138550"/>
      <w:r w:rsidRPr="00943819">
        <w:rPr>
          <w:rStyle w:val="normaltextrun"/>
          <w:rFonts w:asciiTheme="minorHAnsi" w:hAnsiTheme="minorHAnsi" w:cstheme="minorHAnsi"/>
          <w:sz w:val="32"/>
          <w:szCs w:val="32"/>
        </w:rPr>
        <w:t xml:space="preserve">How is the CIS going to improve </w:t>
      </w:r>
      <w:r w:rsidR="62809778" w:rsidRPr="00943819">
        <w:rPr>
          <w:rStyle w:val="normaltextrun"/>
          <w:rFonts w:asciiTheme="minorHAnsi" w:hAnsiTheme="minorHAnsi" w:cstheme="minorHAnsi"/>
          <w:sz w:val="32"/>
          <w:szCs w:val="32"/>
        </w:rPr>
        <w:t xml:space="preserve">economic and social </w:t>
      </w:r>
      <w:r w:rsidRPr="00943819">
        <w:rPr>
          <w:rStyle w:val="normaltextrun"/>
          <w:rFonts w:asciiTheme="minorHAnsi" w:hAnsiTheme="minorHAnsi" w:cstheme="minorHAnsi"/>
          <w:sz w:val="32"/>
          <w:szCs w:val="32"/>
        </w:rPr>
        <w:t xml:space="preserve">outcomes for </w:t>
      </w:r>
      <w:r w:rsidR="3CCF11D6" w:rsidRPr="00943819">
        <w:rPr>
          <w:rStyle w:val="normaltextrun"/>
          <w:rFonts w:asciiTheme="minorHAnsi" w:hAnsiTheme="minorHAnsi" w:cstheme="minorHAnsi"/>
          <w:sz w:val="32"/>
          <w:szCs w:val="32"/>
        </w:rPr>
        <w:t>First Nations people,</w:t>
      </w:r>
      <w:r w:rsidR="3CCF11D6" w:rsidRPr="00943819">
        <w:rPr>
          <w:rStyle w:val="normaltextrun"/>
          <w:rFonts w:asciiTheme="minorHAnsi" w:eastAsiaTheme="minorEastAsia" w:hAnsiTheme="minorHAnsi" w:cstheme="minorHAnsi"/>
          <w:sz w:val="32"/>
          <w:szCs w:val="32"/>
        </w:rPr>
        <w:t xml:space="preserve"> </w:t>
      </w:r>
      <w:proofErr w:type="gramStart"/>
      <w:r w:rsidRPr="00943819">
        <w:rPr>
          <w:rStyle w:val="normaltextrun"/>
          <w:rFonts w:asciiTheme="minorHAnsi" w:eastAsiaTheme="minorEastAsia" w:hAnsiTheme="minorHAnsi" w:cstheme="minorHAnsi"/>
          <w:sz w:val="32"/>
          <w:szCs w:val="32"/>
        </w:rPr>
        <w:t>communit</w:t>
      </w:r>
      <w:r w:rsidR="3A9B04F9" w:rsidRPr="00943819">
        <w:rPr>
          <w:rStyle w:val="normaltextrun"/>
          <w:rFonts w:asciiTheme="minorHAnsi" w:eastAsiaTheme="minorEastAsia" w:hAnsiTheme="minorHAnsi" w:cstheme="minorHAnsi"/>
          <w:sz w:val="32"/>
          <w:szCs w:val="32"/>
        </w:rPr>
        <w:t>ies</w:t>
      </w:r>
      <w:proofErr w:type="gramEnd"/>
      <w:r w:rsidRPr="00943819">
        <w:rPr>
          <w:rStyle w:val="normaltextrun"/>
          <w:rFonts w:asciiTheme="minorHAnsi" w:eastAsiaTheme="minorEastAsia" w:hAnsiTheme="minorHAnsi" w:cstheme="minorHAnsi"/>
          <w:sz w:val="32"/>
          <w:szCs w:val="32"/>
        </w:rPr>
        <w:t xml:space="preserve"> </w:t>
      </w:r>
      <w:r w:rsidRPr="00943819">
        <w:rPr>
          <w:rStyle w:val="normaltextrun"/>
          <w:rFonts w:asciiTheme="minorHAnsi" w:hAnsiTheme="minorHAnsi" w:cstheme="minorHAnsi"/>
          <w:sz w:val="32"/>
          <w:szCs w:val="32"/>
        </w:rPr>
        <w:t>and local economies?</w:t>
      </w:r>
      <w:bookmarkEnd w:id="80"/>
      <w:bookmarkEnd w:id="81"/>
      <w:bookmarkEnd w:id="82"/>
    </w:p>
    <w:p w14:paraId="1B28F128" w14:textId="75B3FB2D" w:rsidR="004254CA" w:rsidRPr="00642C23" w:rsidRDefault="004254CA" w:rsidP="004254CA">
      <w:pPr>
        <w:spacing w:before="120" w:after="120"/>
        <w:rPr>
          <w:rStyle w:val="normaltextrun"/>
          <w:rFonts w:cstheme="minorHAnsi"/>
        </w:rPr>
      </w:pPr>
      <w:bookmarkStart w:id="83" w:name="_Hlk165377536"/>
      <w:r w:rsidRPr="00642C23">
        <w:rPr>
          <w:rStyle w:val="normaltextrun"/>
          <w:rFonts w:cstheme="minorHAnsi"/>
        </w:rPr>
        <w:t xml:space="preserve">Driving positive social licence outcomes </w:t>
      </w:r>
      <w:r w:rsidR="2BC9468A" w:rsidRPr="00642C23">
        <w:rPr>
          <w:rStyle w:val="normaltextrun"/>
          <w:rFonts w:cstheme="minorHAnsi"/>
        </w:rPr>
        <w:t xml:space="preserve">and shared benefits </w:t>
      </w:r>
      <w:r w:rsidRPr="00642C23">
        <w:rPr>
          <w:rStyle w:val="normaltextrun"/>
          <w:rFonts w:cstheme="minorHAnsi"/>
        </w:rPr>
        <w:t xml:space="preserve">is vital for the transition to a net-zero economy. </w:t>
      </w:r>
    </w:p>
    <w:p w14:paraId="2A83A1DE" w14:textId="5054E6AF" w:rsidR="004254CA" w:rsidRPr="00642C23" w:rsidRDefault="004254CA" w:rsidP="1F100E18">
      <w:pPr>
        <w:spacing w:before="120" w:after="120"/>
        <w:rPr>
          <w:rStyle w:val="normaltextrun"/>
          <w:rFonts w:cstheme="minorHAnsi"/>
          <w:color w:val="0F4761"/>
        </w:rPr>
      </w:pPr>
      <w:r w:rsidRPr="00642C23">
        <w:rPr>
          <w:rStyle w:val="normaltextrun"/>
          <w:rFonts w:cstheme="minorHAnsi"/>
        </w:rPr>
        <w:t>The Australian Government is committed to ensuring CIS supported projects provid</w:t>
      </w:r>
      <w:r w:rsidR="56C96D04" w:rsidRPr="00642C23">
        <w:rPr>
          <w:rStyle w:val="normaltextrun"/>
          <w:rFonts w:cstheme="minorHAnsi"/>
        </w:rPr>
        <w:t>e</w:t>
      </w:r>
      <w:r w:rsidRPr="00642C23">
        <w:rPr>
          <w:rStyle w:val="normaltextrun"/>
          <w:rFonts w:cstheme="minorHAnsi"/>
        </w:rPr>
        <w:t xml:space="preserve"> </w:t>
      </w:r>
      <w:r w:rsidR="27507A94" w:rsidRPr="00642C23">
        <w:rPr>
          <w:rStyle w:val="normaltextrun"/>
          <w:rFonts w:cstheme="minorHAnsi"/>
        </w:rPr>
        <w:t xml:space="preserve">strong commitments </w:t>
      </w:r>
      <w:r w:rsidR="00AF181B">
        <w:rPr>
          <w:rStyle w:val="normaltextrun"/>
          <w:rFonts w:cstheme="minorHAnsi"/>
        </w:rPr>
        <w:t xml:space="preserve">for </w:t>
      </w:r>
      <w:r w:rsidR="5CA2FA78" w:rsidRPr="00642C23">
        <w:rPr>
          <w:rStyle w:val="normaltextrun"/>
          <w:rFonts w:cstheme="minorHAnsi"/>
        </w:rPr>
        <w:t xml:space="preserve">social and economic </w:t>
      </w:r>
      <w:r w:rsidRPr="00642C23">
        <w:rPr>
          <w:rStyle w:val="normaltextrun"/>
          <w:rFonts w:cstheme="minorHAnsi"/>
        </w:rPr>
        <w:t xml:space="preserve">benefits to </w:t>
      </w:r>
      <w:r w:rsidR="039B431C" w:rsidRPr="00642C23">
        <w:rPr>
          <w:rStyle w:val="normaltextrun"/>
          <w:rFonts w:cstheme="minorHAnsi"/>
        </w:rPr>
        <w:t>First Nations people</w:t>
      </w:r>
      <w:r w:rsidR="1DFB292B" w:rsidRPr="00642C23">
        <w:rPr>
          <w:rStyle w:val="normaltextrun"/>
          <w:rFonts w:cstheme="minorHAnsi"/>
        </w:rPr>
        <w:t xml:space="preserve"> and </w:t>
      </w:r>
      <w:r w:rsidRPr="00642C23">
        <w:rPr>
          <w:rStyle w:val="normaltextrun"/>
          <w:rFonts w:cstheme="minorHAnsi"/>
        </w:rPr>
        <w:t xml:space="preserve">local communities </w:t>
      </w:r>
      <w:r w:rsidR="5413DA19" w:rsidRPr="00642C23">
        <w:rPr>
          <w:rStyle w:val="normaltextrun"/>
          <w:rFonts w:cstheme="minorHAnsi"/>
        </w:rPr>
        <w:t xml:space="preserve">by </w:t>
      </w:r>
      <w:r w:rsidRPr="00642C23">
        <w:rPr>
          <w:rStyle w:val="normaltextrun"/>
          <w:rFonts w:cstheme="minorHAnsi"/>
        </w:rPr>
        <w:t>using local content</w:t>
      </w:r>
      <w:r w:rsidR="3657E5AE" w:rsidRPr="00642C23">
        <w:rPr>
          <w:rStyle w:val="normaltextrun"/>
          <w:rFonts w:cstheme="minorHAnsi"/>
        </w:rPr>
        <w:t xml:space="preserve">, </w:t>
      </w:r>
      <w:r w:rsidR="7B0AC8A6" w:rsidRPr="00642C23">
        <w:rPr>
          <w:rStyle w:val="normaltextrun"/>
          <w:rFonts w:cstheme="minorHAnsi"/>
        </w:rPr>
        <w:t xml:space="preserve">harnessing </w:t>
      </w:r>
      <w:r w:rsidRPr="00642C23">
        <w:rPr>
          <w:rStyle w:val="normaltextrun"/>
          <w:rFonts w:cstheme="minorHAnsi"/>
        </w:rPr>
        <w:t>supply chain</w:t>
      </w:r>
      <w:r w:rsidR="35532443" w:rsidRPr="00642C23">
        <w:rPr>
          <w:rStyle w:val="normaltextrun"/>
          <w:rFonts w:cstheme="minorHAnsi"/>
        </w:rPr>
        <w:t xml:space="preserve"> </w:t>
      </w:r>
      <w:proofErr w:type="gramStart"/>
      <w:r w:rsidR="35532443" w:rsidRPr="00642C23">
        <w:rPr>
          <w:rStyle w:val="normaltextrun"/>
          <w:rFonts w:cstheme="minorHAnsi"/>
        </w:rPr>
        <w:t>opportunities</w:t>
      </w:r>
      <w:proofErr w:type="gramEnd"/>
      <w:r w:rsidRPr="00642C23">
        <w:rPr>
          <w:rStyle w:val="normaltextrun"/>
          <w:rFonts w:cstheme="minorHAnsi"/>
        </w:rPr>
        <w:t xml:space="preserve"> and providing job opportunities. </w:t>
      </w:r>
      <w:r w:rsidR="7D762C52" w:rsidRPr="00642C23">
        <w:rPr>
          <w:rStyle w:val="normaltextrun"/>
          <w:rFonts w:cstheme="minorHAnsi"/>
        </w:rPr>
        <w:t>These commitments will become contractually binding for successful projects.</w:t>
      </w:r>
      <w:r w:rsidRPr="00642C23">
        <w:rPr>
          <w:rStyle w:val="normaltextrun"/>
          <w:rFonts w:cstheme="minorHAnsi"/>
        </w:rPr>
        <w:t xml:space="preserve"> </w:t>
      </w:r>
    </w:p>
    <w:p w14:paraId="6D3B2CCE" w14:textId="7FCA76EA" w:rsidR="004254CA" w:rsidRPr="00642C23" w:rsidRDefault="6A701E23" w:rsidP="484B4B3C">
      <w:pPr>
        <w:spacing w:before="120" w:after="120"/>
        <w:rPr>
          <w:rStyle w:val="normaltextrun"/>
          <w:rFonts w:cstheme="minorHAnsi"/>
        </w:rPr>
      </w:pPr>
      <w:r w:rsidRPr="00642C23">
        <w:rPr>
          <w:rFonts w:cstheme="minorHAnsi"/>
        </w:rPr>
        <w:t>The Australian Government will provide additional information on the expectations for the social licence criteria Merit Criteria, MC3 and MC6</w:t>
      </w:r>
      <w:r w:rsidR="00450B3E">
        <w:rPr>
          <w:rFonts w:cstheme="minorHAnsi"/>
        </w:rPr>
        <w:t>,</w:t>
      </w:r>
      <w:r w:rsidRPr="00642C23">
        <w:rPr>
          <w:rFonts w:cstheme="minorHAnsi"/>
        </w:rPr>
        <w:t xml:space="preserve"> through webinars, market briefing documents and in the Tender Guidelines.</w:t>
      </w:r>
    </w:p>
    <w:p w14:paraId="1F214757" w14:textId="77777777" w:rsidR="004254CA" w:rsidRPr="00943819" w:rsidRDefault="004254CA" w:rsidP="00A548DC">
      <w:pPr>
        <w:pStyle w:val="Heading3"/>
        <w:numPr>
          <w:ilvl w:val="0"/>
          <w:numId w:val="12"/>
        </w:numPr>
        <w:ind w:left="567" w:hanging="567"/>
        <w:rPr>
          <w:rStyle w:val="normaltextrun"/>
          <w:rFonts w:asciiTheme="minorHAnsi" w:hAnsiTheme="minorHAnsi" w:cstheme="minorHAnsi"/>
          <w:sz w:val="32"/>
          <w:szCs w:val="22"/>
        </w:rPr>
      </w:pPr>
      <w:bookmarkStart w:id="84" w:name="_Toc166069962"/>
      <w:bookmarkStart w:id="85" w:name="_Toc166140381"/>
      <w:bookmarkStart w:id="86" w:name="_Toc170138551"/>
      <w:bookmarkEnd w:id="83"/>
      <w:r w:rsidRPr="00943819">
        <w:rPr>
          <w:rStyle w:val="normaltextrun"/>
          <w:rFonts w:asciiTheme="minorHAnsi" w:hAnsiTheme="minorHAnsi" w:cstheme="minorHAnsi"/>
          <w:sz w:val="32"/>
          <w:szCs w:val="32"/>
        </w:rPr>
        <w:lastRenderedPageBreak/>
        <w:t>What environmental requirements are applicable to CIS projects?</w:t>
      </w:r>
      <w:bookmarkEnd w:id="84"/>
      <w:bookmarkEnd w:id="85"/>
      <w:bookmarkEnd w:id="86"/>
      <w:r w:rsidRPr="00943819">
        <w:rPr>
          <w:rStyle w:val="normaltextrun"/>
          <w:rFonts w:asciiTheme="minorHAnsi" w:hAnsiTheme="minorHAnsi" w:cstheme="minorHAnsi"/>
          <w:sz w:val="32"/>
          <w:szCs w:val="32"/>
        </w:rPr>
        <w:t xml:space="preserve"> </w:t>
      </w:r>
    </w:p>
    <w:p w14:paraId="7889C5A8" w14:textId="34E74172" w:rsidR="00917D1E" w:rsidRPr="00642C23" w:rsidRDefault="004254CA" w:rsidP="002E5684">
      <w:pPr>
        <w:spacing w:before="120" w:after="120"/>
        <w:rPr>
          <w:rFonts w:cstheme="minorHAnsi"/>
        </w:rPr>
      </w:pPr>
      <w:r w:rsidRPr="00642C23">
        <w:rPr>
          <w:rFonts w:cstheme="minorHAnsi"/>
        </w:rPr>
        <w:t>CIS projects are expected to meet all necessary Commonwealth, and state</w:t>
      </w:r>
      <w:r w:rsidR="54F6AC6B" w:rsidRPr="00642C23">
        <w:rPr>
          <w:rFonts w:cstheme="minorHAnsi"/>
        </w:rPr>
        <w:t>,</w:t>
      </w:r>
      <w:r w:rsidRPr="00642C23">
        <w:rPr>
          <w:rFonts w:cstheme="minorHAnsi"/>
        </w:rPr>
        <w:t xml:space="preserve"> territory </w:t>
      </w:r>
      <w:r w:rsidR="694AE6F4" w:rsidRPr="00642C23">
        <w:rPr>
          <w:rFonts w:cstheme="minorHAnsi"/>
        </w:rPr>
        <w:t>and local</w:t>
      </w:r>
      <w:r w:rsidRPr="00642C23">
        <w:rPr>
          <w:rFonts w:cstheme="minorHAnsi"/>
        </w:rPr>
        <w:t xml:space="preserve"> environmental and planning laws and requirements</w:t>
      </w:r>
      <w:r w:rsidR="001773DD">
        <w:rPr>
          <w:rFonts w:cstheme="minorHAnsi"/>
        </w:rPr>
        <w:t xml:space="preserve"> as updated from time to time</w:t>
      </w:r>
      <w:r w:rsidRPr="00642C23">
        <w:rPr>
          <w:rFonts w:cstheme="minorHAnsi"/>
        </w:rPr>
        <w:t xml:space="preserve">. </w:t>
      </w:r>
    </w:p>
    <w:sectPr w:rsidR="00917D1E" w:rsidRPr="00642C23" w:rsidSect="00013F18">
      <w:headerReference w:type="even" r:id="rId37"/>
      <w:headerReference w:type="default" r:id="rId38"/>
      <w:footerReference w:type="even" r:id="rId39"/>
      <w:footerReference w:type="default" r:id="rId40"/>
      <w:headerReference w:type="first" r:id="rId41"/>
      <w:footerReference w:type="first" r:id="rId42"/>
      <w:pgSz w:w="11906" w:h="16838"/>
      <w:pgMar w:top="1134" w:right="1440" w:bottom="1134" w:left="1440" w:header="720" w:footer="2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B63649" w14:textId="77777777" w:rsidR="00E03EE1" w:rsidRDefault="00E03EE1" w:rsidP="00EE1FE8">
      <w:pPr>
        <w:spacing w:after="0" w:line="240" w:lineRule="auto"/>
      </w:pPr>
      <w:r>
        <w:separator/>
      </w:r>
    </w:p>
  </w:endnote>
  <w:endnote w:type="continuationSeparator" w:id="0">
    <w:p w14:paraId="0B4DE9C4" w14:textId="77777777" w:rsidR="00E03EE1" w:rsidRDefault="00E03EE1" w:rsidP="00EE1FE8">
      <w:pPr>
        <w:spacing w:after="0" w:line="240" w:lineRule="auto"/>
      </w:pPr>
      <w:r>
        <w:continuationSeparator/>
      </w:r>
    </w:p>
  </w:endnote>
  <w:endnote w:type="continuationNotice" w:id="1">
    <w:p w14:paraId="74EA78C4" w14:textId="77777777" w:rsidR="00E03EE1" w:rsidRDefault="00E03E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Book">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HelveticaNeue LT 45 Lt">
    <w:altName w:val="Segoe Script"/>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Demibold">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Arial (Body CS)">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52FCC" w14:textId="44E6EF42" w:rsidR="00EB13F0" w:rsidRDefault="00EB13F0">
    <w:pPr>
      <w:pStyle w:val="Footer"/>
    </w:pPr>
  </w:p>
  <w:p w14:paraId="726EA4ED" w14:textId="7894FA95" w:rsidR="00EB2686" w:rsidRDefault="00EB2686">
    <w:pPr>
      <w:pStyle w:val="Footer"/>
    </w:pPr>
  </w:p>
  <w:p w14:paraId="5B21EF90" w14:textId="3236913D" w:rsidR="00EE1FE8" w:rsidRDefault="00EE1F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6781788"/>
      <w:docPartObj>
        <w:docPartGallery w:val="Page Numbers (Bottom of Page)"/>
        <w:docPartUnique/>
      </w:docPartObj>
    </w:sdtPr>
    <w:sdtEndPr>
      <w:rPr>
        <w:noProof/>
      </w:rPr>
    </w:sdtEndPr>
    <w:sdtContent>
      <w:p w14:paraId="5776B4C8" w14:textId="073D3752" w:rsidR="00D24AB9" w:rsidRDefault="00D24AB9">
        <w:pPr>
          <w:pStyle w:val="Footer"/>
        </w:pPr>
        <w:r>
          <w:fldChar w:fldCharType="begin"/>
        </w:r>
        <w:r>
          <w:instrText xml:space="preserve"> PAGE   \* MERGEFORMAT </w:instrText>
        </w:r>
        <w:r>
          <w:fldChar w:fldCharType="separate"/>
        </w:r>
        <w:r>
          <w:rPr>
            <w:noProof/>
          </w:rPr>
          <w:t>2</w:t>
        </w:r>
        <w:r>
          <w:rPr>
            <w:noProof/>
          </w:rPr>
          <w:fldChar w:fldCharType="end"/>
        </w:r>
      </w:p>
    </w:sdtContent>
  </w:sdt>
  <w:p w14:paraId="5B9C21C2" w14:textId="77777777" w:rsidR="006445FE" w:rsidRDefault="006445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8AA29" w14:textId="1D8CFF5F" w:rsidR="00EB2686" w:rsidRDefault="00EB2686">
    <w:pPr>
      <w:pStyle w:val="Footer"/>
    </w:pPr>
  </w:p>
  <w:p w14:paraId="62483219" w14:textId="5A802A6E" w:rsidR="00EE1FE8" w:rsidRDefault="00EE1F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D32040" w14:textId="77777777" w:rsidR="00E03EE1" w:rsidRDefault="00E03EE1" w:rsidP="00EE1FE8">
      <w:pPr>
        <w:spacing w:after="0" w:line="240" w:lineRule="auto"/>
      </w:pPr>
      <w:r>
        <w:separator/>
      </w:r>
    </w:p>
  </w:footnote>
  <w:footnote w:type="continuationSeparator" w:id="0">
    <w:p w14:paraId="658C0CA1" w14:textId="77777777" w:rsidR="00E03EE1" w:rsidRDefault="00E03EE1" w:rsidP="00EE1FE8">
      <w:pPr>
        <w:spacing w:after="0" w:line="240" w:lineRule="auto"/>
      </w:pPr>
      <w:r>
        <w:continuationSeparator/>
      </w:r>
    </w:p>
  </w:footnote>
  <w:footnote w:type="continuationNotice" w:id="1">
    <w:p w14:paraId="0D804C20" w14:textId="77777777" w:rsidR="00E03EE1" w:rsidRDefault="00E03EE1">
      <w:pPr>
        <w:spacing w:after="0" w:line="240" w:lineRule="auto"/>
      </w:pPr>
    </w:p>
  </w:footnote>
  <w:footnote w:id="2">
    <w:p w14:paraId="04796751" w14:textId="271D8192" w:rsidR="00886954" w:rsidRDefault="00886954">
      <w:pPr>
        <w:pStyle w:val="FootnoteText"/>
      </w:pPr>
      <w:r>
        <w:rPr>
          <w:rStyle w:val="FootnoteReference"/>
        </w:rPr>
        <w:footnoteRef/>
      </w:r>
      <w:r>
        <w:t xml:space="preserve"> The WEM </w:t>
      </w:r>
      <w:r w:rsidR="008E16EB">
        <w:t xml:space="preserve">supplies electricity to the south-west of Western Australia via the </w:t>
      </w:r>
      <w:proofErr w:type="gramStart"/>
      <w:r>
        <w:t>South West</w:t>
      </w:r>
      <w:proofErr w:type="gramEnd"/>
      <w:r>
        <w:t xml:space="preserve"> Interconnected</w:t>
      </w:r>
      <w:r w:rsidR="008E16EB">
        <w:t xml:space="preserve"> </w:t>
      </w:r>
      <w:r w:rsidR="0073399B">
        <w:t xml:space="preserve">System </w:t>
      </w:r>
      <w:r w:rsidR="00096114">
        <w:t xml:space="preserve">(SWIS). For </w:t>
      </w:r>
      <w:r w:rsidR="00672174">
        <w:t>further information see:</w:t>
      </w:r>
      <w:r w:rsidR="005B1CDA">
        <w:t xml:space="preserve"> </w:t>
      </w:r>
      <w:hyperlink r:id="rId1" w:history="1">
        <w:r w:rsidR="005B1CDA">
          <w:rPr>
            <w:rStyle w:val="Hyperlink"/>
          </w:rPr>
          <w:t>AEMO | Wholesale Electricity Market (WEM)</w:t>
        </w:r>
      </w:hyperlink>
      <w:r w:rsidR="00371A10">
        <w:t>.</w:t>
      </w:r>
      <w:r w:rsidR="00096114">
        <w:t xml:space="preserve"> </w:t>
      </w:r>
    </w:p>
  </w:footnote>
  <w:footnote w:id="3">
    <w:p w14:paraId="70F2A1E9" w14:textId="7EDF8779" w:rsidR="127DBCAC" w:rsidRPr="00504DE4" w:rsidRDefault="00656197" w:rsidP="127DBCAC">
      <w:pPr>
        <w:spacing w:before="60" w:after="60"/>
        <w:rPr>
          <w:rFonts w:ascii="Calibri" w:eastAsia="Calibri" w:hAnsi="Calibri" w:cs="Calibri"/>
          <w:sz w:val="20"/>
          <w:szCs w:val="20"/>
        </w:rPr>
      </w:pPr>
      <w:r w:rsidRPr="00504DE4">
        <w:rPr>
          <w:sz w:val="18"/>
          <w:szCs w:val="18"/>
          <w:vertAlign w:val="superscript"/>
        </w:rPr>
        <w:footnoteRef/>
      </w:r>
      <w:r>
        <w:rPr>
          <w:sz w:val="20"/>
          <w:szCs w:val="20"/>
        </w:rPr>
        <w:t xml:space="preserve"> </w:t>
      </w:r>
      <w:r w:rsidR="0050376A" w:rsidRPr="00935832">
        <w:rPr>
          <w:sz w:val="20"/>
          <w:szCs w:val="20"/>
        </w:rPr>
        <w:t>Consor</w:t>
      </w:r>
      <w:r w:rsidR="000A3945" w:rsidRPr="00935832">
        <w:rPr>
          <w:sz w:val="20"/>
          <w:szCs w:val="20"/>
        </w:rPr>
        <w:t xml:space="preserve">tium </w:t>
      </w:r>
      <w:r w:rsidR="003D5C86">
        <w:rPr>
          <w:sz w:val="20"/>
          <w:szCs w:val="20"/>
        </w:rPr>
        <w:t>m</w:t>
      </w:r>
      <w:r w:rsidR="000A3945" w:rsidRPr="00935832">
        <w:rPr>
          <w:sz w:val="20"/>
          <w:szCs w:val="20"/>
        </w:rPr>
        <w:t xml:space="preserve">embers </w:t>
      </w:r>
      <w:r w:rsidR="00931EE1">
        <w:rPr>
          <w:sz w:val="20"/>
          <w:szCs w:val="20"/>
        </w:rPr>
        <w:t>may</w:t>
      </w:r>
      <w:r w:rsidR="009B30F7">
        <w:rPr>
          <w:sz w:val="20"/>
          <w:szCs w:val="20"/>
        </w:rPr>
        <w:t xml:space="preserve"> include</w:t>
      </w:r>
      <w:r w:rsidR="5B90853A" w:rsidRPr="00504DE4">
        <w:rPr>
          <w:rFonts w:ascii="Calibri" w:eastAsia="Calibri" w:hAnsi="Calibri" w:cs="Calibri"/>
          <w:sz w:val="20"/>
          <w:szCs w:val="20"/>
        </w:rPr>
        <w:t xml:space="preserve">:  </w:t>
      </w:r>
    </w:p>
    <w:p w14:paraId="0BD1358E" w14:textId="117E1164" w:rsidR="127DBCAC" w:rsidRPr="00504DE4" w:rsidRDefault="127DBCAC" w:rsidP="00504DE4">
      <w:pPr>
        <w:pStyle w:val="ListParagraph"/>
        <w:numPr>
          <w:ilvl w:val="0"/>
          <w:numId w:val="66"/>
        </w:numPr>
        <w:ind w:left="284" w:hanging="284"/>
        <w:rPr>
          <w:rFonts w:eastAsia="Calibri"/>
          <w:sz w:val="20"/>
          <w:szCs w:val="20"/>
        </w:rPr>
      </w:pPr>
      <w:r w:rsidRPr="00504DE4">
        <w:rPr>
          <w:rFonts w:eastAsia="Calibri"/>
          <w:sz w:val="20"/>
          <w:szCs w:val="20"/>
        </w:rPr>
        <w:t xml:space="preserve">sponsor(s) of the </w:t>
      </w:r>
      <w:r w:rsidR="00656197">
        <w:rPr>
          <w:rFonts w:eastAsia="Calibri"/>
          <w:sz w:val="20"/>
          <w:szCs w:val="20"/>
        </w:rPr>
        <w:t>p</w:t>
      </w:r>
      <w:r w:rsidRPr="00504DE4">
        <w:rPr>
          <w:rFonts w:eastAsia="Calibri"/>
          <w:sz w:val="20"/>
          <w:szCs w:val="20"/>
        </w:rPr>
        <w:t xml:space="preserve">roponent and/or </w:t>
      </w:r>
      <w:r w:rsidR="00656197">
        <w:rPr>
          <w:rFonts w:eastAsia="Calibri"/>
          <w:sz w:val="20"/>
          <w:szCs w:val="20"/>
        </w:rPr>
        <w:t>b</w:t>
      </w:r>
      <w:r w:rsidRPr="00504DE4">
        <w:rPr>
          <w:rFonts w:eastAsia="Calibri"/>
          <w:sz w:val="20"/>
          <w:szCs w:val="20"/>
        </w:rPr>
        <w:t xml:space="preserve">id </w:t>
      </w:r>
      <w:r w:rsidR="00656197">
        <w:rPr>
          <w:rFonts w:eastAsia="Calibri"/>
          <w:sz w:val="20"/>
          <w:szCs w:val="20"/>
        </w:rPr>
        <w:t>e</w:t>
      </w:r>
      <w:r w:rsidRPr="00504DE4">
        <w:rPr>
          <w:rFonts w:eastAsia="Calibri"/>
          <w:sz w:val="20"/>
          <w:szCs w:val="20"/>
        </w:rPr>
        <w:t>ntity;</w:t>
      </w:r>
    </w:p>
    <w:p w14:paraId="1145877A" w14:textId="15862569" w:rsidR="127DBCAC" w:rsidRDefault="127DBCAC" w:rsidP="00504DE4">
      <w:pPr>
        <w:pStyle w:val="ListParagraph"/>
        <w:numPr>
          <w:ilvl w:val="0"/>
          <w:numId w:val="66"/>
        </w:numPr>
        <w:ind w:left="284" w:hanging="284"/>
        <w:rPr>
          <w:rFonts w:eastAsia="Calibri"/>
          <w:sz w:val="20"/>
          <w:szCs w:val="20"/>
          <w:lang w:val="en-GB"/>
        </w:rPr>
      </w:pPr>
      <w:r w:rsidRPr="00504DE4">
        <w:rPr>
          <w:rFonts w:eastAsia="Calibri"/>
          <w:sz w:val="20"/>
          <w:szCs w:val="20"/>
          <w:lang w:val="en-GB"/>
        </w:rPr>
        <w:t xml:space="preserve">any special purpose vehicle or </w:t>
      </w:r>
      <w:r w:rsidR="00656197">
        <w:rPr>
          <w:rFonts w:eastAsia="Calibri"/>
          <w:sz w:val="20"/>
          <w:szCs w:val="20"/>
          <w:lang w:val="en-GB"/>
        </w:rPr>
        <w:t>b</w:t>
      </w:r>
      <w:r w:rsidRPr="00504DE4">
        <w:rPr>
          <w:rFonts w:eastAsia="Calibri"/>
          <w:sz w:val="20"/>
          <w:szCs w:val="20"/>
          <w:lang w:val="en-GB"/>
        </w:rPr>
        <w:t xml:space="preserve">id </w:t>
      </w:r>
      <w:r w:rsidR="00656197">
        <w:rPr>
          <w:rFonts w:eastAsia="Calibri"/>
          <w:sz w:val="20"/>
          <w:szCs w:val="20"/>
          <w:lang w:val="en-GB"/>
        </w:rPr>
        <w:t>e</w:t>
      </w:r>
      <w:r w:rsidRPr="00504DE4">
        <w:rPr>
          <w:rFonts w:eastAsia="Calibri"/>
          <w:sz w:val="20"/>
          <w:szCs w:val="20"/>
          <w:lang w:val="en-GB"/>
        </w:rPr>
        <w:t xml:space="preserve">ntity that is intended to </w:t>
      </w:r>
      <w:proofErr w:type="gramStart"/>
      <w:r w:rsidRPr="00504DE4">
        <w:rPr>
          <w:rFonts w:eastAsia="Calibri"/>
          <w:sz w:val="20"/>
          <w:szCs w:val="20"/>
          <w:lang w:val="en-GB"/>
        </w:rPr>
        <w:t>enter into</w:t>
      </w:r>
      <w:proofErr w:type="gramEnd"/>
      <w:r w:rsidRPr="00504DE4">
        <w:rPr>
          <w:rFonts w:eastAsia="Calibri"/>
          <w:sz w:val="20"/>
          <w:szCs w:val="20"/>
          <w:lang w:val="en-GB"/>
        </w:rPr>
        <w:t xml:space="preserve"> the </w:t>
      </w:r>
      <w:r w:rsidR="00656197">
        <w:rPr>
          <w:rFonts w:eastAsia="Calibri"/>
          <w:sz w:val="20"/>
          <w:szCs w:val="20"/>
          <w:lang w:val="en-GB"/>
        </w:rPr>
        <w:t>p</w:t>
      </w:r>
      <w:r w:rsidRPr="00504DE4">
        <w:rPr>
          <w:rFonts w:eastAsia="Calibri"/>
          <w:sz w:val="20"/>
          <w:szCs w:val="20"/>
          <w:lang w:val="en-GB"/>
        </w:rPr>
        <w:t xml:space="preserve">roject </w:t>
      </w:r>
      <w:r w:rsidR="00656197">
        <w:rPr>
          <w:rFonts w:eastAsia="Calibri"/>
          <w:sz w:val="20"/>
          <w:szCs w:val="20"/>
          <w:lang w:val="en-GB"/>
        </w:rPr>
        <w:t>d</w:t>
      </w:r>
      <w:r w:rsidRPr="00504DE4">
        <w:rPr>
          <w:rFonts w:eastAsia="Calibri"/>
          <w:sz w:val="20"/>
          <w:szCs w:val="20"/>
          <w:lang w:val="en-GB"/>
        </w:rPr>
        <w:t xml:space="preserve">ocuments, subject to the Australian Government’s approval; and </w:t>
      </w:r>
    </w:p>
    <w:p w14:paraId="13B39FAF" w14:textId="3754E869" w:rsidR="678ACCCC" w:rsidRPr="00504DE4" w:rsidRDefault="127DBCAC" w:rsidP="00504DE4">
      <w:pPr>
        <w:pStyle w:val="ListParagraph"/>
        <w:numPr>
          <w:ilvl w:val="0"/>
          <w:numId w:val="66"/>
        </w:numPr>
        <w:ind w:left="284" w:hanging="284"/>
        <w:rPr>
          <w:rFonts w:eastAsia="Calibri"/>
          <w:sz w:val="20"/>
          <w:szCs w:val="20"/>
          <w:lang w:val="en-GB"/>
        </w:rPr>
      </w:pPr>
      <w:r w:rsidRPr="00504DE4">
        <w:rPr>
          <w:rFonts w:eastAsia="Calibri"/>
          <w:sz w:val="20"/>
          <w:szCs w:val="20"/>
          <w:lang w:val="en-GB"/>
        </w:rPr>
        <w:t xml:space="preserve">any additional entity included in the </w:t>
      </w:r>
      <w:r w:rsidR="00656197">
        <w:rPr>
          <w:rFonts w:eastAsia="Calibri"/>
          <w:sz w:val="20"/>
          <w:szCs w:val="20"/>
          <w:lang w:val="en-GB"/>
        </w:rPr>
        <w:t>p</w:t>
      </w:r>
      <w:r w:rsidRPr="00504DE4">
        <w:rPr>
          <w:rFonts w:eastAsia="Calibri"/>
          <w:sz w:val="20"/>
          <w:szCs w:val="20"/>
          <w:lang w:val="en-GB"/>
        </w:rPr>
        <w:t>roponent subject to the Australian Government’s approval.</w:t>
      </w:r>
    </w:p>
  </w:footnote>
  <w:footnote w:id="4">
    <w:p w14:paraId="0B520216" w14:textId="77777777" w:rsidR="00DA3651" w:rsidRDefault="00DA3651">
      <w:pPr>
        <w:pStyle w:val="FootnoteText"/>
      </w:pPr>
      <w:r>
        <w:rPr>
          <w:rStyle w:val="FootnoteReference"/>
        </w:rPr>
        <w:footnoteRef/>
      </w:r>
      <w:r>
        <w:t xml:space="preserve"> </w:t>
      </w:r>
      <w:r w:rsidRPr="002A4AD0">
        <w:t xml:space="preserve">For example, where key stakeholders are corporations registered under the </w:t>
      </w:r>
      <w:r w:rsidRPr="008344E6">
        <w:rPr>
          <w:i/>
          <w:iCs/>
        </w:rPr>
        <w:t>Corporations (Aboriginal and Torres Strait Islander) Act 2006</w:t>
      </w:r>
      <w:r w:rsidRPr="002A4AD0">
        <w:t xml:space="preserve"> (Cth), the Proponent is required to actively engage with the applicable Rule Book(s) of these key stakeholders when conducting its stakeholder mapping and determining how best to undergo </w:t>
      </w:r>
      <w:proofErr w:type="gramStart"/>
      <w:r w:rsidRPr="002A4AD0">
        <w:t>consultation</w:t>
      </w:r>
      <w:proofErr w:type="gramEnd"/>
    </w:p>
  </w:footnote>
  <w:footnote w:id="5">
    <w:p w14:paraId="6C00EA44" w14:textId="77777777" w:rsidR="00B036C4" w:rsidRDefault="00B036C4" w:rsidP="00B036C4">
      <w:pPr>
        <w:pStyle w:val="FootnoteText"/>
      </w:pPr>
      <w:r>
        <w:rPr>
          <w:rStyle w:val="FootnoteReference"/>
        </w:rPr>
        <w:footnoteRef/>
      </w:r>
      <w:r>
        <w:t xml:space="preserve"> C</w:t>
      </w:r>
      <w:r w:rsidRPr="006358DB">
        <w:t>lause 4.10.1 of the WEM Rules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DE812" w14:textId="77777777" w:rsidR="00EB2686" w:rsidRDefault="00EB2686">
    <w:pPr>
      <w:pStyle w:val="Header"/>
    </w:pPr>
  </w:p>
  <w:p w14:paraId="36E40343" w14:textId="77777777" w:rsidR="00EE1FE8" w:rsidRDefault="00EE1FE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5F620" w14:textId="21A36D63" w:rsidR="00EE1FE8" w:rsidRDefault="00EE1FE8" w:rsidP="00BF7299">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D2EB3" w14:textId="0499DBAC" w:rsidR="00EB2686" w:rsidRDefault="00EB2686">
    <w:pPr>
      <w:pStyle w:val="Header"/>
    </w:pPr>
  </w:p>
  <w:p w14:paraId="005EF711" w14:textId="6DCC120B" w:rsidR="00EE1FE8" w:rsidRDefault="00EE1FE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CF4E3"/>
    <w:multiLevelType w:val="hybridMultilevel"/>
    <w:tmpl w:val="FFFFFFFF"/>
    <w:lvl w:ilvl="0" w:tplc="D2081288">
      <w:start w:val="1"/>
      <w:numFmt w:val="bullet"/>
      <w:lvlText w:val=""/>
      <w:lvlJc w:val="left"/>
      <w:pPr>
        <w:ind w:left="720" w:hanging="360"/>
      </w:pPr>
      <w:rPr>
        <w:rFonts w:ascii="Symbol" w:hAnsi="Symbol" w:hint="default"/>
      </w:rPr>
    </w:lvl>
    <w:lvl w:ilvl="1" w:tplc="4872BFA0">
      <w:start w:val="1"/>
      <w:numFmt w:val="bullet"/>
      <w:lvlText w:val="o"/>
      <w:lvlJc w:val="left"/>
      <w:pPr>
        <w:ind w:left="1440" w:hanging="360"/>
      </w:pPr>
      <w:rPr>
        <w:rFonts w:ascii="Courier New" w:hAnsi="Courier New" w:hint="default"/>
      </w:rPr>
    </w:lvl>
    <w:lvl w:ilvl="2" w:tplc="EC983C34">
      <w:start w:val="1"/>
      <w:numFmt w:val="bullet"/>
      <w:lvlText w:val=""/>
      <w:lvlJc w:val="left"/>
      <w:pPr>
        <w:ind w:left="2160" w:hanging="360"/>
      </w:pPr>
      <w:rPr>
        <w:rFonts w:ascii="Wingdings" w:hAnsi="Wingdings" w:hint="default"/>
      </w:rPr>
    </w:lvl>
    <w:lvl w:ilvl="3" w:tplc="EA602918">
      <w:start w:val="1"/>
      <w:numFmt w:val="bullet"/>
      <w:lvlText w:val=""/>
      <w:lvlJc w:val="left"/>
      <w:pPr>
        <w:ind w:left="2880" w:hanging="360"/>
      </w:pPr>
      <w:rPr>
        <w:rFonts w:ascii="Symbol" w:hAnsi="Symbol" w:hint="default"/>
      </w:rPr>
    </w:lvl>
    <w:lvl w:ilvl="4" w:tplc="FC803F0E">
      <w:start w:val="1"/>
      <w:numFmt w:val="bullet"/>
      <w:lvlText w:val="o"/>
      <w:lvlJc w:val="left"/>
      <w:pPr>
        <w:ind w:left="3600" w:hanging="360"/>
      </w:pPr>
      <w:rPr>
        <w:rFonts w:ascii="Courier New" w:hAnsi="Courier New" w:hint="default"/>
      </w:rPr>
    </w:lvl>
    <w:lvl w:ilvl="5" w:tplc="51EAE094">
      <w:start w:val="1"/>
      <w:numFmt w:val="bullet"/>
      <w:lvlText w:val=""/>
      <w:lvlJc w:val="left"/>
      <w:pPr>
        <w:ind w:left="4320" w:hanging="360"/>
      </w:pPr>
      <w:rPr>
        <w:rFonts w:ascii="Wingdings" w:hAnsi="Wingdings" w:hint="default"/>
      </w:rPr>
    </w:lvl>
    <w:lvl w:ilvl="6" w:tplc="2B164B54">
      <w:start w:val="1"/>
      <w:numFmt w:val="bullet"/>
      <w:lvlText w:val=""/>
      <w:lvlJc w:val="left"/>
      <w:pPr>
        <w:ind w:left="5040" w:hanging="360"/>
      </w:pPr>
      <w:rPr>
        <w:rFonts w:ascii="Symbol" w:hAnsi="Symbol" w:hint="default"/>
      </w:rPr>
    </w:lvl>
    <w:lvl w:ilvl="7" w:tplc="36CCBF42">
      <w:start w:val="1"/>
      <w:numFmt w:val="bullet"/>
      <w:lvlText w:val="o"/>
      <w:lvlJc w:val="left"/>
      <w:pPr>
        <w:ind w:left="5760" w:hanging="360"/>
      </w:pPr>
      <w:rPr>
        <w:rFonts w:ascii="Courier New" w:hAnsi="Courier New" w:hint="default"/>
      </w:rPr>
    </w:lvl>
    <w:lvl w:ilvl="8" w:tplc="C2C6B446">
      <w:start w:val="1"/>
      <w:numFmt w:val="bullet"/>
      <w:lvlText w:val=""/>
      <w:lvlJc w:val="left"/>
      <w:pPr>
        <w:ind w:left="6480" w:hanging="360"/>
      </w:pPr>
      <w:rPr>
        <w:rFonts w:ascii="Wingdings" w:hAnsi="Wingdings" w:hint="default"/>
      </w:rPr>
    </w:lvl>
  </w:abstractNum>
  <w:abstractNum w:abstractNumId="1" w15:restartNumberingAfterBreak="0">
    <w:nsid w:val="0504077F"/>
    <w:multiLevelType w:val="hybridMultilevel"/>
    <w:tmpl w:val="A39E68E8"/>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69A689"/>
    <w:multiLevelType w:val="hybridMultilevel"/>
    <w:tmpl w:val="FFFFFFFF"/>
    <w:lvl w:ilvl="0" w:tplc="7DC68904">
      <w:start w:val="1"/>
      <w:numFmt w:val="bullet"/>
      <w:lvlText w:val="·"/>
      <w:lvlJc w:val="left"/>
      <w:pPr>
        <w:ind w:left="720" w:hanging="360"/>
      </w:pPr>
      <w:rPr>
        <w:rFonts w:ascii="Symbol" w:hAnsi="Symbol" w:hint="default"/>
      </w:rPr>
    </w:lvl>
    <w:lvl w:ilvl="1" w:tplc="05F285B8">
      <w:start w:val="1"/>
      <w:numFmt w:val="bullet"/>
      <w:lvlText w:val="o"/>
      <w:lvlJc w:val="left"/>
      <w:pPr>
        <w:ind w:left="1440" w:hanging="360"/>
      </w:pPr>
      <w:rPr>
        <w:rFonts w:ascii="Courier New" w:hAnsi="Courier New" w:hint="default"/>
      </w:rPr>
    </w:lvl>
    <w:lvl w:ilvl="2" w:tplc="45C4F2E2">
      <w:start w:val="1"/>
      <w:numFmt w:val="bullet"/>
      <w:lvlText w:val=""/>
      <w:lvlJc w:val="left"/>
      <w:pPr>
        <w:ind w:left="2160" w:hanging="360"/>
      </w:pPr>
      <w:rPr>
        <w:rFonts w:ascii="Wingdings" w:hAnsi="Wingdings" w:hint="default"/>
      </w:rPr>
    </w:lvl>
    <w:lvl w:ilvl="3" w:tplc="4AB6893A">
      <w:start w:val="1"/>
      <w:numFmt w:val="bullet"/>
      <w:lvlText w:val=""/>
      <w:lvlJc w:val="left"/>
      <w:pPr>
        <w:ind w:left="2880" w:hanging="360"/>
      </w:pPr>
      <w:rPr>
        <w:rFonts w:ascii="Symbol" w:hAnsi="Symbol" w:hint="default"/>
      </w:rPr>
    </w:lvl>
    <w:lvl w:ilvl="4" w:tplc="F6D87EDE">
      <w:start w:val="1"/>
      <w:numFmt w:val="bullet"/>
      <w:lvlText w:val="o"/>
      <w:lvlJc w:val="left"/>
      <w:pPr>
        <w:ind w:left="3600" w:hanging="360"/>
      </w:pPr>
      <w:rPr>
        <w:rFonts w:ascii="Courier New" w:hAnsi="Courier New" w:hint="default"/>
      </w:rPr>
    </w:lvl>
    <w:lvl w:ilvl="5" w:tplc="68888944">
      <w:start w:val="1"/>
      <w:numFmt w:val="bullet"/>
      <w:lvlText w:val=""/>
      <w:lvlJc w:val="left"/>
      <w:pPr>
        <w:ind w:left="4320" w:hanging="360"/>
      </w:pPr>
      <w:rPr>
        <w:rFonts w:ascii="Wingdings" w:hAnsi="Wingdings" w:hint="default"/>
      </w:rPr>
    </w:lvl>
    <w:lvl w:ilvl="6" w:tplc="5E147AF8">
      <w:start w:val="1"/>
      <w:numFmt w:val="bullet"/>
      <w:lvlText w:val=""/>
      <w:lvlJc w:val="left"/>
      <w:pPr>
        <w:ind w:left="5040" w:hanging="360"/>
      </w:pPr>
      <w:rPr>
        <w:rFonts w:ascii="Symbol" w:hAnsi="Symbol" w:hint="default"/>
      </w:rPr>
    </w:lvl>
    <w:lvl w:ilvl="7" w:tplc="E1EA51D8">
      <w:start w:val="1"/>
      <w:numFmt w:val="bullet"/>
      <w:lvlText w:val="o"/>
      <w:lvlJc w:val="left"/>
      <w:pPr>
        <w:ind w:left="5760" w:hanging="360"/>
      </w:pPr>
      <w:rPr>
        <w:rFonts w:ascii="Courier New" w:hAnsi="Courier New" w:hint="default"/>
      </w:rPr>
    </w:lvl>
    <w:lvl w:ilvl="8" w:tplc="39F00DBE">
      <w:start w:val="1"/>
      <w:numFmt w:val="bullet"/>
      <w:lvlText w:val=""/>
      <w:lvlJc w:val="left"/>
      <w:pPr>
        <w:ind w:left="6480" w:hanging="360"/>
      </w:pPr>
      <w:rPr>
        <w:rFonts w:ascii="Wingdings" w:hAnsi="Wingdings" w:hint="default"/>
      </w:rPr>
    </w:lvl>
  </w:abstractNum>
  <w:abstractNum w:abstractNumId="3" w15:restartNumberingAfterBreak="0">
    <w:nsid w:val="07224ADD"/>
    <w:multiLevelType w:val="hybridMultilevel"/>
    <w:tmpl w:val="7A2C4AA2"/>
    <w:lvl w:ilvl="0" w:tplc="B1FC9C46">
      <w:numFmt w:val="bullet"/>
      <w:lvlText w:val="–"/>
      <w:lvlJc w:val="left"/>
      <w:pPr>
        <w:ind w:left="720" w:hanging="360"/>
      </w:pPr>
      <w:rPr>
        <w:rFonts w:ascii="Avenir-Book" w:eastAsia="Avenir-Book" w:hAnsi="Avenir-Book" w:cs="Avenir-Book" w:hint="default"/>
        <w:b w:val="0"/>
        <w:bCs w:val="0"/>
        <w:i w:val="0"/>
        <w:iCs w:val="0"/>
        <w:spacing w:val="0"/>
        <w:w w:val="100"/>
        <w:sz w:val="20"/>
        <w:szCs w:val="20"/>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86C57BC"/>
    <w:multiLevelType w:val="hybridMultilevel"/>
    <w:tmpl w:val="42C02FC8"/>
    <w:lvl w:ilvl="0" w:tplc="57FCE00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734695"/>
    <w:multiLevelType w:val="hybridMultilevel"/>
    <w:tmpl w:val="926E1C92"/>
    <w:lvl w:ilvl="0" w:tplc="3334C864">
      <w:start w:val="1"/>
      <w:numFmt w:val="bullet"/>
      <w:lvlText w:val=""/>
      <w:lvlJc w:val="left"/>
      <w:pPr>
        <w:ind w:left="360" w:hanging="360"/>
      </w:pPr>
      <w:rPr>
        <w:rFonts w:ascii="Symbol" w:hAnsi="Symbol" w:hint="default"/>
      </w:rPr>
    </w:lvl>
    <w:lvl w:ilvl="1" w:tplc="2000E304" w:tentative="1">
      <w:start w:val="1"/>
      <w:numFmt w:val="lowerLetter"/>
      <w:lvlText w:val="%2."/>
      <w:lvlJc w:val="left"/>
      <w:pPr>
        <w:ind w:left="1080" w:hanging="360"/>
      </w:pPr>
    </w:lvl>
    <w:lvl w:ilvl="2" w:tplc="B67AFE36" w:tentative="1">
      <w:start w:val="1"/>
      <w:numFmt w:val="lowerRoman"/>
      <w:lvlText w:val="%3."/>
      <w:lvlJc w:val="right"/>
      <w:pPr>
        <w:ind w:left="1800" w:hanging="180"/>
      </w:pPr>
    </w:lvl>
    <w:lvl w:ilvl="3" w:tplc="1488FCA0" w:tentative="1">
      <w:start w:val="1"/>
      <w:numFmt w:val="decimal"/>
      <w:lvlText w:val="%4."/>
      <w:lvlJc w:val="left"/>
      <w:pPr>
        <w:ind w:left="2520" w:hanging="360"/>
      </w:pPr>
    </w:lvl>
    <w:lvl w:ilvl="4" w:tplc="1EA0354E" w:tentative="1">
      <w:start w:val="1"/>
      <w:numFmt w:val="lowerLetter"/>
      <w:lvlText w:val="%5."/>
      <w:lvlJc w:val="left"/>
      <w:pPr>
        <w:ind w:left="3240" w:hanging="360"/>
      </w:pPr>
    </w:lvl>
    <w:lvl w:ilvl="5" w:tplc="7DFEE1B8" w:tentative="1">
      <w:start w:val="1"/>
      <w:numFmt w:val="lowerRoman"/>
      <w:lvlText w:val="%6."/>
      <w:lvlJc w:val="right"/>
      <w:pPr>
        <w:ind w:left="3960" w:hanging="180"/>
      </w:pPr>
    </w:lvl>
    <w:lvl w:ilvl="6" w:tplc="1046CB6E" w:tentative="1">
      <w:start w:val="1"/>
      <w:numFmt w:val="decimal"/>
      <w:lvlText w:val="%7."/>
      <w:lvlJc w:val="left"/>
      <w:pPr>
        <w:ind w:left="4680" w:hanging="360"/>
      </w:pPr>
    </w:lvl>
    <w:lvl w:ilvl="7" w:tplc="B5E6CCF8" w:tentative="1">
      <w:start w:val="1"/>
      <w:numFmt w:val="lowerLetter"/>
      <w:lvlText w:val="%8."/>
      <w:lvlJc w:val="left"/>
      <w:pPr>
        <w:ind w:left="5400" w:hanging="360"/>
      </w:pPr>
    </w:lvl>
    <w:lvl w:ilvl="8" w:tplc="BF0CBD2E" w:tentative="1">
      <w:start w:val="1"/>
      <w:numFmt w:val="lowerRoman"/>
      <w:lvlText w:val="%9."/>
      <w:lvlJc w:val="right"/>
      <w:pPr>
        <w:ind w:left="6120" w:hanging="180"/>
      </w:pPr>
    </w:lvl>
  </w:abstractNum>
  <w:abstractNum w:abstractNumId="6" w15:restartNumberingAfterBreak="0">
    <w:nsid w:val="0B4D4A1D"/>
    <w:multiLevelType w:val="hybridMultilevel"/>
    <w:tmpl w:val="C9124AC6"/>
    <w:lvl w:ilvl="0" w:tplc="20C6A382">
      <w:start w:val="1"/>
      <w:numFmt w:val="lowerLetter"/>
      <w:pStyle w:val="Legallist"/>
      <w:lvlText w:val="%1."/>
      <w:lvlJc w:val="left"/>
      <w:pPr>
        <w:ind w:left="360" w:hanging="360"/>
      </w:pPr>
      <w:rPr>
        <w:rFonts w:hint="default"/>
        <w:b w:val="0"/>
        <w:bCs/>
        <w:color w:val="auto"/>
      </w:rPr>
    </w:lvl>
    <w:lvl w:ilvl="1" w:tplc="FFFFFFFF" w:tentative="1">
      <w:start w:val="1"/>
      <w:numFmt w:val="lowerLetter"/>
      <w:lvlText w:val="%2."/>
      <w:lvlJc w:val="left"/>
      <w:pPr>
        <w:ind w:left="360" w:hanging="360"/>
      </w:pPr>
    </w:lvl>
    <w:lvl w:ilvl="2" w:tplc="FFFFFFFF">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7" w15:restartNumberingAfterBreak="0">
    <w:nsid w:val="0C833281"/>
    <w:multiLevelType w:val="hybridMultilevel"/>
    <w:tmpl w:val="6778E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2E7599D"/>
    <w:multiLevelType w:val="multilevel"/>
    <w:tmpl w:val="A0241B28"/>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15:restartNumberingAfterBreak="0">
    <w:nsid w:val="15270695"/>
    <w:multiLevelType w:val="hybridMultilevel"/>
    <w:tmpl w:val="D93EACBC"/>
    <w:styleLink w:val="Headinglist"/>
    <w:lvl w:ilvl="0" w:tplc="2F369638">
      <w:start w:val="1"/>
      <w:numFmt w:val="bullet"/>
      <w:lvlText w:val=""/>
      <w:lvlJc w:val="left"/>
      <w:pPr>
        <w:ind w:left="720" w:hanging="360"/>
      </w:pPr>
      <w:rPr>
        <w:rFonts w:ascii="Symbol" w:hAnsi="Symbol" w:hint="default"/>
      </w:rPr>
    </w:lvl>
    <w:lvl w:ilvl="1" w:tplc="62608FB4">
      <w:start w:val="1"/>
      <w:numFmt w:val="bullet"/>
      <w:lvlText w:val="o"/>
      <w:lvlJc w:val="left"/>
      <w:pPr>
        <w:ind w:left="1440" w:hanging="360"/>
      </w:pPr>
      <w:rPr>
        <w:rFonts w:ascii="Courier New" w:hAnsi="Courier New" w:hint="default"/>
      </w:rPr>
    </w:lvl>
    <w:lvl w:ilvl="2" w:tplc="907095D6">
      <w:start w:val="1"/>
      <w:numFmt w:val="bullet"/>
      <w:lvlText w:val=""/>
      <w:lvlJc w:val="left"/>
      <w:pPr>
        <w:ind w:left="2160" w:hanging="360"/>
      </w:pPr>
      <w:rPr>
        <w:rFonts w:ascii="Wingdings" w:hAnsi="Wingdings" w:hint="default"/>
      </w:rPr>
    </w:lvl>
    <w:lvl w:ilvl="3" w:tplc="A8B49F0A">
      <w:start w:val="1"/>
      <w:numFmt w:val="bullet"/>
      <w:lvlText w:val=""/>
      <w:lvlJc w:val="left"/>
      <w:pPr>
        <w:ind w:left="2880" w:hanging="360"/>
      </w:pPr>
      <w:rPr>
        <w:rFonts w:ascii="Symbol" w:hAnsi="Symbol" w:hint="default"/>
      </w:rPr>
    </w:lvl>
    <w:lvl w:ilvl="4" w:tplc="EBA01A30">
      <w:start w:val="1"/>
      <w:numFmt w:val="bullet"/>
      <w:lvlText w:val="o"/>
      <w:lvlJc w:val="left"/>
      <w:pPr>
        <w:ind w:left="3600" w:hanging="360"/>
      </w:pPr>
      <w:rPr>
        <w:rFonts w:ascii="Courier New" w:hAnsi="Courier New" w:hint="default"/>
      </w:rPr>
    </w:lvl>
    <w:lvl w:ilvl="5" w:tplc="ECB0DA76">
      <w:start w:val="1"/>
      <w:numFmt w:val="bullet"/>
      <w:lvlText w:val=""/>
      <w:lvlJc w:val="left"/>
      <w:pPr>
        <w:ind w:left="4320" w:hanging="360"/>
      </w:pPr>
      <w:rPr>
        <w:rFonts w:ascii="Wingdings" w:hAnsi="Wingdings" w:hint="default"/>
      </w:rPr>
    </w:lvl>
    <w:lvl w:ilvl="6" w:tplc="6D9C795A">
      <w:start w:val="1"/>
      <w:numFmt w:val="bullet"/>
      <w:lvlText w:val=""/>
      <w:lvlJc w:val="left"/>
      <w:pPr>
        <w:ind w:left="5040" w:hanging="360"/>
      </w:pPr>
      <w:rPr>
        <w:rFonts w:ascii="Symbol" w:hAnsi="Symbol" w:hint="default"/>
      </w:rPr>
    </w:lvl>
    <w:lvl w:ilvl="7" w:tplc="018C9B00">
      <w:start w:val="1"/>
      <w:numFmt w:val="bullet"/>
      <w:lvlText w:val="o"/>
      <w:lvlJc w:val="left"/>
      <w:pPr>
        <w:ind w:left="5760" w:hanging="360"/>
      </w:pPr>
      <w:rPr>
        <w:rFonts w:ascii="Courier New" w:hAnsi="Courier New" w:hint="default"/>
      </w:rPr>
    </w:lvl>
    <w:lvl w:ilvl="8" w:tplc="BB960EE8">
      <w:start w:val="1"/>
      <w:numFmt w:val="bullet"/>
      <w:lvlText w:val=""/>
      <w:lvlJc w:val="left"/>
      <w:pPr>
        <w:ind w:left="6480" w:hanging="360"/>
      </w:pPr>
      <w:rPr>
        <w:rFonts w:ascii="Wingdings" w:hAnsi="Wingdings" w:hint="default"/>
      </w:rPr>
    </w:lvl>
  </w:abstractNum>
  <w:abstractNum w:abstractNumId="11" w15:restartNumberingAfterBreak="0">
    <w:nsid w:val="1528893D"/>
    <w:multiLevelType w:val="hybridMultilevel"/>
    <w:tmpl w:val="FFFFFFFF"/>
    <w:lvl w:ilvl="0" w:tplc="3EE679D0">
      <w:start w:val="1"/>
      <w:numFmt w:val="bullet"/>
      <w:lvlText w:val="·"/>
      <w:lvlJc w:val="left"/>
      <w:pPr>
        <w:ind w:left="720" w:hanging="360"/>
      </w:pPr>
      <w:rPr>
        <w:rFonts w:ascii="Symbol" w:hAnsi="Symbol" w:hint="default"/>
      </w:rPr>
    </w:lvl>
    <w:lvl w:ilvl="1" w:tplc="7BE6CCD4">
      <w:start w:val="1"/>
      <w:numFmt w:val="bullet"/>
      <w:lvlText w:val="o"/>
      <w:lvlJc w:val="left"/>
      <w:pPr>
        <w:ind w:left="1440" w:hanging="360"/>
      </w:pPr>
      <w:rPr>
        <w:rFonts w:ascii="Courier New" w:hAnsi="Courier New" w:hint="default"/>
      </w:rPr>
    </w:lvl>
    <w:lvl w:ilvl="2" w:tplc="76B09A2E">
      <w:start w:val="1"/>
      <w:numFmt w:val="bullet"/>
      <w:lvlText w:val=""/>
      <w:lvlJc w:val="left"/>
      <w:pPr>
        <w:ind w:left="2160" w:hanging="360"/>
      </w:pPr>
      <w:rPr>
        <w:rFonts w:ascii="Wingdings" w:hAnsi="Wingdings" w:hint="default"/>
      </w:rPr>
    </w:lvl>
    <w:lvl w:ilvl="3" w:tplc="3EFE09BC">
      <w:start w:val="1"/>
      <w:numFmt w:val="bullet"/>
      <w:lvlText w:val=""/>
      <w:lvlJc w:val="left"/>
      <w:pPr>
        <w:ind w:left="2880" w:hanging="360"/>
      </w:pPr>
      <w:rPr>
        <w:rFonts w:ascii="Symbol" w:hAnsi="Symbol" w:hint="default"/>
      </w:rPr>
    </w:lvl>
    <w:lvl w:ilvl="4" w:tplc="ED8E0558">
      <w:start w:val="1"/>
      <w:numFmt w:val="bullet"/>
      <w:lvlText w:val="o"/>
      <w:lvlJc w:val="left"/>
      <w:pPr>
        <w:ind w:left="3600" w:hanging="360"/>
      </w:pPr>
      <w:rPr>
        <w:rFonts w:ascii="Courier New" w:hAnsi="Courier New" w:hint="default"/>
      </w:rPr>
    </w:lvl>
    <w:lvl w:ilvl="5" w:tplc="4550646A">
      <w:start w:val="1"/>
      <w:numFmt w:val="bullet"/>
      <w:lvlText w:val=""/>
      <w:lvlJc w:val="left"/>
      <w:pPr>
        <w:ind w:left="4320" w:hanging="360"/>
      </w:pPr>
      <w:rPr>
        <w:rFonts w:ascii="Wingdings" w:hAnsi="Wingdings" w:hint="default"/>
      </w:rPr>
    </w:lvl>
    <w:lvl w:ilvl="6" w:tplc="8B2205A4">
      <w:start w:val="1"/>
      <w:numFmt w:val="bullet"/>
      <w:lvlText w:val=""/>
      <w:lvlJc w:val="left"/>
      <w:pPr>
        <w:ind w:left="5040" w:hanging="360"/>
      </w:pPr>
      <w:rPr>
        <w:rFonts w:ascii="Symbol" w:hAnsi="Symbol" w:hint="default"/>
      </w:rPr>
    </w:lvl>
    <w:lvl w:ilvl="7" w:tplc="AEA2171E">
      <w:start w:val="1"/>
      <w:numFmt w:val="bullet"/>
      <w:lvlText w:val="o"/>
      <w:lvlJc w:val="left"/>
      <w:pPr>
        <w:ind w:left="5760" w:hanging="360"/>
      </w:pPr>
      <w:rPr>
        <w:rFonts w:ascii="Courier New" w:hAnsi="Courier New" w:hint="default"/>
      </w:rPr>
    </w:lvl>
    <w:lvl w:ilvl="8" w:tplc="26723CF2">
      <w:start w:val="1"/>
      <w:numFmt w:val="bullet"/>
      <w:lvlText w:val=""/>
      <w:lvlJc w:val="left"/>
      <w:pPr>
        <w:ind w:left="6480" w:hanging="360"/>
      </w:pPr>
      <w:rPr>
        <w:rFonts w:ascii="Wingdings" w:hAnsi="Wingdings" w:hint="default"/>
      </w:rPr>
    </w:lvl>
  </w:abstractNum>
  <w:abstractNum w:abstractNumId="12" w15:restartNumberingAfterBreak="0">
    <w:nsid w:val="1546B308"/>
    <w:multiLevelType w:val="hybridMultilevel"/>
    <w:tmpl w:val="FFFFFFFF"/>
    <w:lvl w:ilvl="0" w:tplc="DAD0E1C6">
      <w:numFmt w:val="bullet"/>
      <w:lvlText w:val="–"/>
      <w:lvlJc w:val="left"/>
      <w:pPr>
        <w:ind w:left="720" w:hanging="360"/>
      </w:pPr>
      <w:rPr>
        <w:rFonts w:ascii="Avenir-Book" w:hAnsi="Avenir-Book" w:hint="default"/>
      </w:rPr>
    </w:lvl>
    <w:lvl w:ilvl="1" w:tplc="263AE0F2">
      <w:start w:val="1"/>
      <w:numFmt w:val="bullet"/>
      <w:lvlText w:val="o"/>
      <w:lvlJc w:val="left"/>
      <w:pPr>
        <w:ind w:left="1440" w:hanging="360"/>
      </w:pPr>
      <w:rPr>
        <w:rFonts w:ascii="Courier New" w:hAnsi="Courier New" w:hint="default"/>
      </w:rPr>
    </w:lvl>
    <w:lvl w:ilvl="2" w:tplc="3C2AA5D2">
      <w:start w:val="1"/>
      <w:numFmt w:val="bullet"/>
      <w:lvlText w:val=""/>
      <w:lvlJc w:val="left"/>
      <w:pPr>
        <w:ind w:left="2160" w:hanging="360"/>
      </w:pPr>
      <w:rPr>
        <w:rFonts w:ascii="Wingdings" w:hAnsi="Wingdings" w:hint="default"/>
      </w:rPr>
    </w:lvl>
    <w:lvl w:ilvl="3" w:tplc="F16A0B14">
      <w:start w:val="1"/>
      <w:numFmt w:val="bullet"/>
      <w:lvlText w:val=""/>
      <w:lvlJc w:val="left"/>
      <w:pPr>
        <w:ind w:left="2880" w:hanging="360"/>
      </w:pPr>
      <w:rPr>
        <w:rFonts w:ascii="Symbol" w:hAnsi="Symbol" w:hint="default"/>
      </w:rPr>
    </w:lvl>
    <w:lvl w:ilvl="4" w:tplc="6C66FE50">
      <w:start w:val="1"/>
      <w:numFmt w:val="bullet"/>
      <w:lvlText w:val="o"/>
      <w:lvlJc w:val="left"/>
      <w:pPr>
        <w:ind w:left="3600" w:hanging="360"/>
      </w:pPr>
      <w:rPr>
        <w:rFonts w:ascii="Courier New" w:hAnsi="Courier New" w:hint="default"/>
      </w:rPr>
    </w:lvl>
    <w:lvl w:ilvl="5" w:tplc="ED4876D8">
      <w:start w:val="1"/>
      <w:numFmt w:val="bullet"/>
      <w:lvlText w:val=""/>
      <w:lvlJc w:val="left"/>
      <w:pPr>
        <w:ind w:left="4320" w:hanging="360"/>
      </w:pPr>
      <w:rPr>
        <w:rFonts w:ascii="Wingdings" w:hAnsi="Wingdings" w:hint="default"/>
      </w:rPr>
    </w:lvl>
    <w:lvl w:ilvl="6" w:tplc="C24EDCD4">
      <w:start w:val="1"/>
      <w:numFmt w:val="bullet"/>
      <w:lvlText w:val=""/>
      <w:lvlJc w:val="left"/>
      <w:pPr>
        <w:ind w:left="5040" w:hanging="360"/>
      </w:pPr>
      <w:rPr>
        <w:rFonts w:ascii="Symbol" w:hAnsi="Symbol" w:hint="default"/>
      </w:rPr>
    </w:lvl>
    <w:lvl w:ilvl="7" w:tplc="4B568CF6">
      <w:start w:val="1"/>
      <w:numFmt w:val="bullet"/>
      <w:lvlText w:val="o"/>
      <w:lvlJc w:val="left"/>
      <w:pPr>
        <w:ind w:left="5760" w:hanging="360"/>
      </w:pPr>
      <w:rPr>
        <w:rFonts w:ascii="Courier New" w:hAnsi="Courier New" w:hint="default"/>
      </w:rPr>
    </w:lvl>
    <w:lvl w:ilvl="8" w:tplc="44BE7F36">
      <w:start w:val="1"/>
      <w:numFmt w:val="bullet"/>
      <w:lvlText w:val=""/>
      <w:lvlJc w:val="left"/>
      <w:pPr>
        <w:ind w:left="6480" w:hanging="360"/>
      </w:pPr>
      <w:rPr>
        <w:rFonts w:ascii="Wingdings" w:hAnsi="Wingdings" w:hint="default"/>
      </w:rPr>
    </w:lvl>
  </w:abstractNum>
  <w:abstractNum w:abstractNumId="13" w15:restartNumberingAfterBreak="0">
    <w:nsid w:val="15E76EFE"/>
    <w:multiLevelType w:val="multilevel"/>
    <w:tmpl w:val="7BA032B2"/>
    <w:numStyleLink w:val="TableBulletlist"/>
  </w:abstractNum>
  <w:abstractNum w:abstractNumId="14" w15:restartNumberingAfterBreak="0">
    <w:nsid w:val="171E810E"/>
    <w:multiLevelType w:val="hybridMultilevel"/>
    <w:tmpl w:val="FFFFFFFF"/>
    <w:lvl w:ilvl="0" w:tplc="5F1C27F8">
      <w:start w:val="1"/>
      <w:numFmt w:val="bullet"/>
      <w:lvlText w:val=""/>
      <w:lvlJc w:val="left"/>
      <w:pPr>
        <w:ind w:left="720" w:hanging="360"/>
      </w:pPr>
      <w:rPr>
        <w:rFonts w:ascii="Symbol" w:hAnsi="Symbol" w:hint="default"/>
      </w:rPr>
    </w:lvl>
    <w:lvl w:ilvl="1" w:tplc="9D58D1C8">
      <w:start w:val="1"/>
      <w:numFmt w:val="bullet"/>
      <w:lvlText w:val="o"/>
      <w:lvlJc w:val="left"/>
      <w:pPr>
        <w:ind w:left="1440" w:hanging="360"/>
      </w:pPr>
      <w:rPr>
        <w:rFonts w:ascii="Courier New" w:hAnsi="Courier New" w:hint="default"/>
      </w:rPr>
    </w:lvl>
    <w:lvl w:ilvl="2" w:tplc="878CA476">
      <w:start w:val="1"/>
      <w:numFmt w:val="bullet"/>
      <w:lvlText w:val=""/>
      <w:lvlJc w:val="left"/>
      <w:pPr>
        <w:ind w:left="2160" w:hanging="360"/>
      </w:pPr>
      <w:rPr>
        <w:rFonts w:ascii="Wingdings" w:hAnsi="Wingdings" w:hint="default"/>
      </w:rPr>
    </w:lvl>
    <w:lvl w:ilvl="3" w:tplc="C234C21A">
      <w:start w:val="1"/>
      <w:numFmt w:val="bullet"/>
      <w:lvlText w:val=""/>
      <w:lvlJc w:val="left"/>
      <w:pPr>
        <w:ind w:left="2880" w:hanging="360"/>
      </w:pPr>
      <w:rPr>
        <w:rFonts w:ascii="Symbol" w:hAnsi="Symbol" w:hint="default"/>
      </w:rPr>
    </w:lvl>
    <w:lvl w:ilvl="4" w:tplc="0B286056">
      <w:start w:val="1"/>
      <w:numFmt w:val="bullet"/>
      <w:lvlText w:val="o"/>
      <w:lvlJc w:val="left"/>
      <w:pPr>
        <w:ind w:left="3600" w:hanging="360"/>
      </w:pPr>
      <w:rPr>
        <w:rFonts w:ascii="Courier New" w:hAnsi="Courier New" w:hint="default"/>
      </w:rPr>
    </w:lvl>
    <w:lvl w:ilvl="5" w:tplc="57386D82">
      <w:start w:val="1"/>
      <w:numFmt w:val="bullet"/>
      <w:lvlText w:val=""/>
      <w:lvlJc w:val="left"/>
      <w:pPr>
        <w:ind w:left="4320" w:hanging="360"/>
      </w:pPr>
      <w:rPr>
        <w:rFonts w:ascii="Wingdings" w:hAnsi="Wingdings" w:hint="default"/>
      </w:rPr>
    </w:lvl>
    <w:lvl w:ilvl="6" w:tplc="AD70128C">
      <w:start w:val="1"/>
      <w:numFmt w:val="bullet"/>
      <w:lvlText w:val=""/>
      <w:lvlJc w:val="left"/>
      <w:pPr>
        <w:ind w:left="5040" w:hanging="360"/>
      </w:pPr>
      <w:rPr>
        <w:rFonts w:ascii="Symbol" w:hAnsi="Symbol" w:hint="default"/>
      </w:rPr>
    </w:lvl>
    <w:lvl w:ilvl="7" w:tplc="E6420C0A">
      <w:start w:val="1"/>
      <w:numFmt w:val="bullet"/>
      <w:lvlText w:val="o"/>
      <w:lvlJc w:val="left"/>
      <w:pPr>
        <w:ind w:left="5760" w:hanging="360"/>
      </w:pPr>
      <w:rPr>
        <w:rFonts w:ascii="Courier New" w:hAnsi="Courier New" w:hint="default"/>
      </w:rPr>
    </w:lvl>
    <w:lvl w:ilvl="8" w:tplc="56A2E752">
      <w:start w:val="1"/>
      <w:numFmt w:val="bullet"/>
      <w:lvlText w:val=""/>
      <w:lvlJc w:val="left"/>
      <w:pPr>
        <w:ind w:left="6480" w:hanging="360"/>
      </w:pPr>
      <w:rPr>
        <w:rFonts w:ascii="Wingdings" w:hAnsi="Wingdings" w:hint="default"/>
      </w:rPr>
    </w:lvl>
  </w:abstractNum>
  <w:abstractNum w:abstractNumId="15" w15:restartNumberingAfterBreak="0">
    <w:nsid w:val="17A70F02"/>
    <w:multiLevelType w:val="hybridMultilevel"/>
    <w:tmpl w:val="EA3A3B1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7" w15:restartNumberingAfterBreak="0">
    <w:nsid w:val="1B73461C"/>
    <w:multiLevelType w:val="hybridMultilevel"/>
    <w:tmpl w:val="944CAD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D9045E5"/>
    <w:multiLevelType w:val="multilevel"/>
    <w:tmpl w:val="FFEC94F0"/>
    <w:lvl w:ilvl="0">
      <w:numFmt w:val="bullet"/>
      <w:lvlText w:val="-"/>
      <w:lvlJc w:val="left"/>
      <w:pPr>
        <w:ind w:left="765" w:hanging="360"/>
      </w:pPr>
      <w:rPr>
        <w:rFonts w:ascii="Calibri" w:eastAsiaTheme="minorHAnsi" w:hAnsi="Calibri" w:cs="Calibri" w:hint="default"/>
        <w:sz w:val="24"/>
        <w:szCs w:val="24"/>
      </w:rPr>
    </w:lvl>
    <w:lvl w:ilvl="1" w:tentative="1">
      <w:start w:val="1"/>
      <w:numFmt w:val="bullet"/>
      <w:lvlText w:val="o"/>
      <w:lvlJc w:val="left"/>
      <w:pPr>
        <w:ind w:left="1485" w:hanging="360"/>
      </w:pPr>
      <w:rPr>
        <w:rFonts w:ascii="Courier New" w:hAnsi="Courier New" w:cs="Courier New" w:hint="default"/>
      </w:rPr>
    </w:lvl>
    <w:lvl w:ilvl="2" w:tentative="1">
      <w:start w:val="1"/>
      <w:numFmt w:val="bullet"/>
      <w:lvlText w:val=""/>
      <w:lvlJc w:val="left"/>
      <w:pPr>
        <w:ind w:left="2205" w:hanging="360"/>
      </w:pPr>
      <w:rPr>
        <w:rFonts w:ascii="Wingdings" w:hAnsi="Wingdings" w:hint="default"/>
      </w:rPr>
    </w:lvl>
    <w:lvl w:ilvl="3" w:tentative="1">
      <w:start w:val="1"/>
      <w:numFmt w:val="bullet"/>
      <w:lvlText w:val=""/>
      <w:lvlJc w:val="left"/>
      <w:pPr>
        <w:ind w:left="2925" w:hanging="360"/>
      </w:pPr>
      <w:rPr>
        <w:rFonts w:ascii="Symbol" w:hAnsi="Symbol" w:hint="default"/>
      </w:rPr>
    </w:lvl>
    <w:lvl w:ilvl="4" w:tentative="1">
      <w:start w:val="1"/>
      <w:numFmt w:val="bullet"/>
      <w:lvlText w:val="o"/>
      <w:lvlJc w:val="left"/>
      <w:pPr>
        <w:ind w:left="3645" w:hanging="360"/>
      </w:pPr>
      <w:rPr>
        <w:rFonts w:ascii="Courier New" w:hAnsi="Courier New" w:cs="Courier New" w:hint="default"/>
      </w:rPr>
    </w:lvl>
    <w:lvl w:ilvl="5" w:tentative="1">
      <w:start w:val="1"/>
      <w:numFmt w:val="bullet"/>
      <w:lvlText w:val=""/>
      <w:lvlJc w:val="left"/>
      <w:pPr>
        <w:ind w:left="4365" w:hanging="360"/>
      </w:pPr>
      <w:rPr>
        <w:rFonts w:ascii="Wingdings" w:hAnsi="Wingdings" w:hint="default"/>
      </w:rPr>
    </w:lvl>
    <w:lvl w:ilvl="6" w:tentative="1">
      <w:start w:val="1"/>
      <w:numFmt w:val="bullet"/>
      <w:lvlText w:val=""/>
      <w:lvlJc w:val="left"/>
      <w:pPr>
        <w:ind w:left="5085" w:hanging="360"/>
      </w:pPr>
      <w:rPr>
        <w:rFonts w:ascii="Symbol" w:hAnsi="Symbol" w:hint="default"/>
      </w:rPr>
    </w:lvl>
    <w:lvl w:ilvl="7" w:tentative="1">
      <w:start w:val="1"/>
      <w:numFmt w:val="bullet"/>
      <w:lvlText w:val="o"/>
      <w:lvlJc w:val="left"/>
      <w:pPr>
        <w:ind w:left="5805" w:hanging="360"/>
      </w:pPr>
      <w:rPr>
        <w:rFonts w:ascii="Courier New" w:hAnsi="Courier New" w:cs="Courier New" w:hint="default"/>
      </w:rPr>
    </w:lvl>
    <w:lvl w:ilvl="8" w:tentative="1">
      <w:start w:val="1"/>
      <w:numFmt w:val="bullet"/>
      <w:lvlText w:val=""/>
      <w:lvlJc w:val="left"/>
      <w:pPr>
        <w:ind w:left="6525" w:hanging="360"/>
      </w:pPr>
      <w:rPr>
        <w:rFonts w:ascii="Wingdings" w:hAnsi="Wingdings" w:hint="default"/>
      </w:rPr>
    </w:lvl>
  </w:abstractNum>
  <w:abstractNum w:abstractNumId="19" w15:restartNumberingAfterBreak="0">
    <w:nsid w:val="1EE8D6C3"/>
    <w:multiLevelType w:val="hybridMultilevel"/>
    <w:tmpl w:val="FFFFFFFF"/>
    <w:lvl w:ilvl="0" w:tplc="DD0CD9AA">
      <w:start w:val="1"/>
      <w:numFmt w:val="bullet"/>
      <w:lvlText w:val="·"/>
      <w:lvlJc w:val="left"/>
      <w:pPr>
        <w:ind w:left="720" w:hanging="360"/>
      </w:pPr>
      <w:rPr>
        <w:rFonts w:ascii="Symbol" w:hAnsi="Symbol" w:hint="default"/>
      </w:rPr>
    </w:lvl>
    <w:lvl w:ilvl="1" w:tplc="E9F4D6F2">
      <w:start w:val="1"/>
      <w:numFmt w:val="bullet"/>
      <w:lvlText w:val="o"/>
      <w:lvlJc w:val="left"/>
      <w:pPr>
        <w:ind w:left="1440" w:hanging="360"/>
      </w:pPr>
      <w:rPr>
        <w:rFonts w:ascii="Courier New" w:hAnsi="Courier New" w:hint="default"/>
      </w:rPr>
    </w:lvl>
    <w:lvl w:ilvl="2" w:tplc="9D7065AC">
      <w:start w:val="1"/>
      <w:numFmt w:val="bullet"/>
      <w:lvlText w:val=""/>
      <w:lvlJc w:val="left"/>
      <w:pPr>
        <w:ind w:left="2160" w:hanging="360"/>
      </w:pPr>
      <w:rPr>
        <w:rFonts w:ascii="Wingdings" w:hAnsi="Wingdings" w:hint="default"/>
      </w:rPr>
    </w:lvl>
    <w:lvl w:ilvl="3" w:tplc="04464474">
      <w:start w:val="1"/>
      <w:numFmt w:val="bullet"/>
      <w:lvlText w:val=""/>
      <w:lvlJc w:val="left"/>
      <w:pPr>
        <w:ind w:left="2880" w:hanging="360"/>
      </w:pPr>
      <w:rPr>
        <w:rFonts w:ascii="Symbol" w:hAnsi="Symbol" w:hint="default"/>
      </w:rPr>
    </w:lvl>
    <w:lvl w:ilvl="4" w:tplc="949815C0">
      <w:start w:val="1"/>
      <w:numFmt w:val="bullet"/>
      <w:lvlText w:val="o"/>
      <w:lvlJc w:val="left"/>
      <w:pPr>
        <w:ind w:left="3600" w:hanging="360"/>
      </w:pPr>
      <w:rPr>
        <w:rFonts w:ascii="Courier New" w:hAnsi="Courier New" w:hint="default"/>
      </w:rPr>
    </w:lvl>
    <w:lvl w:ilvl="5" w:tplc="D54A2B8E">
      <w:start w:val="1"/>
      <w:numFmt w:val="bullet"/>
      <w:lvlText w:val=""/>
      <w:lvlJc w:val="left"/>
      <w:pPr>
        <w:ind w:left="4320" w:hanging="360"/>
      </w:pPr>
      <w:rPr>
        <w:rFonts w:ascii="Wingdings" w:hAnsi="Wingdings" w:hint="default"/>
      </w:rPr>
    </w:lvl>
    <w:lvl w:ilvl="6" w:tplc="3F0C223C">
      <w:start w:val="1"/>
      <w:numFmt w:val="bullet"/>
      <w:lvlText w:val=""/>
      <w:lvlJc w:val="left"/>
      <w:pPr>
        <w:ind w:left="5040" w:hanging="360"/>
      </w:pPr>
      <w:rPr>
        <w:rFonts w:ascii="Symbol" w:hAnsi="Symbol" w:hint="default"/>
      </w:rPr>
    </w:lvl>
    <w:lvl w:ilvl="7" w:tplc="A650DAFE">
      <w:start w:val="1"/>
      <w:numFmt w:val="bullet"/>
      <w:lvlText w:val="o"/>
      <w:lvlJc w:val="left"/>
      <w:pPr>
        <w:ind w:left="5760" w:hanging="360"/>
      </w:pPr>
      <w:rPr>
        <w:rFonts w:ascii="Courier New" w:hAnsi="Courier New" w:hint="default"/>
      </w:rPr>
    </w:lvl>
    <w:lvl w:ilvl="8" w:tplc="F3A0FB40">
      <w:start w:val="1"/>
      <w:numFmt w:val="bullet"/>
      <w:lvlText w:val=""/>
      <w:lvlJc w:val="left"/>
      <w:pPr>
        <w:ind w:left="6480" w:hanging="360"/>
      </w:pPr>
      <w:rPr>
        <w:rFonts w:ascii="Wingdings" w:hAnsi="Wingdings" w:hint="default"/>
      </w:rPr>
    </w:lvl>
  </w:abstractNum>
  <w:abstractNum w:abstractNumId="20" w15:restartNumberingAfterBreak="0">
    <w:nsid w:val="226D37D5"/>
    <w:multiLevelType w:val="hybridMultilevel"/>
    <w:tmpl w:val="FFFFFFFF"/>
    <w:lvl w:ilvl="0" w:tplc="5A889E5C">
      <w:start w:val="1"/>
      <w:numFmt w:val="bullet"/>
      <w:lvlText w:val="ü"/>
      <w:lvlJc w:val="left"/>
      <w:pPr>
        <w:ind w:left="720" w:hanging="360"/>
      </w:pPr>
      <w:rPr>
        <w:rFonts w:ascii="Wingdings" w:hAnsi="Wingdings" w:hint="default"/>
      </w:rPr>
    </w:lvl>
    <w:lvl w:ilvl="1" w:tplc="DA241FFA">
      <w:start w:val="1"/>
      <w:numFmt w:val="bullet"/>
      <w:lvlText w:val="o"/>
      <w:lvlJc w:val="left"/>
      <w:pPr>
        <w:ind w:left="1440" w:hanging="360"/>
      </w:pPr>
      <w:rPr>
        <w:rFonts w:ascii="Courier New" w:hAnsi="Courier New" w:hint="default"/>
      </w:rPr>
    </w:lvl>
    <w:lvl w:ilvl="2" w:tplc="41DE41A4">
      <w:start w:val="1"/>
      <w:numFmt w:val="bullet"/>
      <w:lvlText w:val=""/>
      <w:lvlJc w:val="left"/>
      <w:pPr>
        <w:ind w:left="2160" w:hanging="360"/>
      </w:pPr>
      <w:rPr>
        <w:rFonts w:ascii="Wingdings" w:hAnsi="Wingdings" w:hint="default"/>
      </w:rPr>
    </w:lvl>
    <w:lvl w:ilvl="3" w:tplc="9CCE1F8E">
      <w:start w:val="1"/>
      <w:numFmt w:val="bullet"/>
      <w:lvlText w:val=""/>
      <w:lvlJc w:val="left"/>
      <w:pPr>
        <w:ind w:left="2880" w:hanging="360"/>
      </w:pPr>
      <w:rPr>
        <w:rFonts w:ascii="Symbol" w:hAnsi="Symbol" w:hint="default"/>
      </w:rPr>
    </w:lvl>
    <w:lvl w:ilvl="4" w:tplc="EA0446D6">
      <w:start w:val="1"/>
      <w:numFmt w:val="bullet"/>
      <w:lvlText w:val="o"/>
      <w:lvlJc w:val="left"/>
      <w:pPr>
        <w:ind w:left="3600" w:hanging="360"/>
      </w:pPr>
      <w:rPr>
        <w:rFonts w:ascii="Courier New" w:hAnsi="Courier New" w:hint="default"/>
      </w:rPr>
    </w:lvl>
    <w:lvl w:ilvl="5" w:tplc="FF6EC3A2">
      <w:start w:val="1"/>
      <w:numFmt w:val="bullet"/>
      <w:lvlText w:val=""/>
      <w:lvlJc w:val="left"/>
      <w:pPr>
        <w:ind w:left="4320" w:hanging="360"/>
      </w:pPr>
      <w:rPr>
        <w:rFonts w:ascii="Wingdings" w:hAnsi="Wingdings" w:hint="default"/>
      </w:rPr>
    </w:lvl>
    <w:lvl w:ilvl="6" w:tplc="9ECA57DE">
      <w:start w:val="1"/>
      <w:numFmt w:val="bullet"/>
      <w:lvlText w:val=""/>
      <w:lvlJc w:val="left"/>
      <w:pPr>
        <w:ind w:left="5040" w:hanging="360"/>
      </w:pPr>
      <w:rPr>
        <w:rFonts w:ascii="Symbol" w:hAnsi="Symbol" w:hint="default"/>
      </w:rPr>
    </w:lvl>
    <w:lvl w:ilvl="7" w:tplc="6D40A0D6">
      <w:start w:val="1"/>
      <w:numFmt w:val="bullet"/>
      <w:lvlText w:val="o"/>
      <w:lvlJc w:val="left"/>
      <w:pPr>
        <w:ind w:left="5760" w:hanging="360"/>
      </w:pPr>
      <w:rPr>
        <w:rFonts w:ascii="Courier New" w:hAnsi="Courier New" w:hint="default"/>
      </w:rPr>
    </w:lvl>
    <w:lvl w:ilvl="8" w:tplc="D3365644">
      <w:start w:val="1"/>
      <w:numFmt w:val="bullet"/>
      <w:lvlText w:val=""/>
      <w:lvlJc w:val="left"/>
      <w:pPr>
        <w:ind w:left="6480" w:hanging="360"/>
      </w:pPr>
      <w:rPr>
        <w:rFonts w:ascii="Wingdings" w:hAnsi="Wingdings" w:hint="default"/>
      </w:rPr>
    </w:lvl>
  </w:abstractNum>
  <w:abstractNum w:abstractNumId="21" w15:restartNumberingAfterBreak="0">
    <w:nsid w:val="22F0D863"/>
    <w:multiLevelType w:val="hybridMultilevel"/>
    <w:tmpl w:val="FFFFFFFF"/>
    <w:lvl w:ilvl="0" w:tplc="2E248506">
      <w:start w:val="1"/>
      <w:numFmt w:val="bullet"/>
      <w:lvlText w:val=""/>
      <w:lvlJc w:val="left"/>
      <w:pPr>
        <w:ind w:left="720" w:hanging="360"/>
      </w:pPr>
      <w:rPr>
        <w:rFonts w:ascii="Symbol" w:hAnsi="Symbol" w:hint="default"/>
      </w:rPr>
    </w:lvl>
    <w:lvl w:ilvl="1" w:tplc="B6D6BC64">
      <w:start w:val="1"/>
      <w:numFmt w:val="bullet"/>
      <w:lvlText w:val="o"/>
      <w:lvlJc w:val="left"/>
      <w:pPr>
        <w:ind w:left="1440" w:hanging="360"/>
      </w:pPr>
      <w:rPr>
        <w:rFonts w:ascii="Courier New" w:hAnsi="Courier New" w:hint="default"/>
      </w:rPr>
    </w:lvl>
    <w:lvl w:ilvl="2" w:tplc="EB5CBB70">
      <w:start w:val="1"/>
      <w:numFmt w:val="bullet"/>
      <w:lvlText w:val=""/>
      <w:lvlJc w:val="left"/>
      <w:pPr>
        <w:ind w:left="2160" w:hanging="360"/>
      </w:pPr>
      <w:rPr>
        <w:rFonts w:ascii="Wingdings" w:hAnsi="Wingdings" w:hint="default"/>
      </w:rPr>
    </w:lvl>
    <w:lvl w:ilvl="3" w:tplc="71BCA97E">
      <w:start w:val="1"/>
      <w:numFmt w:val="bullet"/>
      <w:lvlText w:val=""/>
      <w:lvlJc w:val="left"/>
      <w:pPr>
        <w:ind w:left="2880" w:hanging="360"/>
      </w:pPr>
      <w:rPr>
        <w:rFonts w:ascii="Symbol" w:hAnsi="Symbol" w:hint="default"/>
      </w:rPr>
    </w:lvl>
    <w:lvl w:ilvl="4" w:tplc="EDB86438">
      <w:start w:val="1"/>
      <w:numFmt w:val="bullet"/>
      <w:lvlText w:val="o"/>
      <w:lvlJc w:val="left"/>
      <w:pPr>
        <w:ind w:left="3600" w:hanging="360"/>
      </w:pPr>
      <w:rPr>
        <w:rFonts w:ascii="Courier New" w:hAnsi="Courier New" w:hint="default"/>
      </w:rPr>
    </w:lvl>
    <w:lvl w:ilvl="5" w:tplc="20C452C2">
      <w:start w:val="1"/>
      <w:numFmt w:val="bullet"/>
      <w:lvlText w:val=""/>
      <w:lvlJc w:val="left"/>
      <w:pPr>
        <w:ind w:left="4320" w:hanging="360"/>
      </w:pPr>
      <w:rPr>
        <w:rFonts w:ascii="Wingdings" w:hAnsi="Wingdings" w:hint="default"/>
      </w:rPr>
    </w:lvl>
    <w:lvl w:ilvl="6" w:tplc="510EFBDC">
      <w:start w:val="1"/>
      <w:numFmt w:val="bullet"/>
      <w:lvlText w:val=""/>
      <w:lvlJc w:val="left"/>
      <w:pPr>
        <w:ind w:left="5040" w:hanging="360"/>
      </w:pPr>
      <w:rPr>
        <w:rFonts w:ascii="Symbol" w:hAnsi="Symbol" w:hint="default"/>
      </w:rPr>
    </w:lvl>
    <w:lvl w:ilvl="7" w:tplc="B4EE9CAA">
      <w:start w:val="1"/>
      <w:numFmt w:val="bullet"/>
      <w:lvlText w:val="o"/>
      <w:lvlJc w:val="left"/>
      <w:pPr>
        <w:ind w:left="5760" w:hanging="360"/>
      </w:pPr>
      <w:rPr>
        <w:rFonts w:ascii="Courier New" w:hAnsi="Courier New" w:hint="default"/>
      </w:rPr>
    </w:lvl>
    <w:lvl w:ilvl="8" w:tplc="BA5CFFD2">
      <w:start w:val="1"/>
      <w:numFmt w:val="bullet"/>
      <w:lvlText w:val=""/>
      <w:lvlJc w:val="left"/>
      <w:pPr>
        <w:ind w:left="6480" w:hanging="360"/>
      </w:pPr>
      <w:rPr>
        <w:rFonts w:ascii="Wingdings" w:hAnsi="Wingdings" w:hint="default"/>
      </w:rPr>
    </w:lvl>
  </w:abstractNum>
  <w:abstractNum w:abstractNumId="22" w15:restartNumberingAfterBreak="0">
    <w:nsid w:val="23C03EF9"/>
    <w:multiLevelType w:val="hybridMultilevel"/>
    <w:tmpl w:val="353CA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4910F51"/>
    <w:multiLevelType w:val="hybridMultilevel"/>
    <w:tmpl w:val="A2122906"/>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28C2583A"/>
    <w:multiLevelType w:val="hybridMultilevel"/>
    <w:tmpl w:val="EF88B8F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B4657BF"/>
    <w:multiLevelType w:val="hybridMultilevel"/>
    <w:tmpl w:val="279265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C85FBFD"/>
    <w:multiLevelType w:val="hybridMultilevel"/>
    <w:tmpl w:val="FFFFFFFF"/>
    <w:lvl w:ilvl="0" w:tplc="1CF8DC14">
      <w:start w:val="1"/>
      <w:numFmt w:val="bullet"/>
      <w:lvlText w:val="ü"/>
      <w:lvlJc w:val="left"/>
      <w:pPr>
        <w:ind w:left="720" w:hanging="360"/>
      </w:pPr>
      <w:rPr>
        <w:rFonts w:ascii="Wingdings" w:hAnsi="Wingdings" w:hint="default"/>
      </w:rPr>
    </w:lvl>
    <w:lvl w:ilvl="1" w:tplc="99B6491C">
      <w:start w:val="1"/>
      <w:numFmt w:val="bullet"/>
      <w:lvlText w:val="o"/>
      <w:lvlJc w:val="left"/>
      <w:pPr>
        <w:ind w:left="1440" w:hanging="360"/>
      </w:pPr>
      <w:rPr>
        <w:rFonts w:ascii="Courier New" w:hAnsi="Courier New" w:hint="default"/>
      </w:rPr>
    </w:lvl>
    <w:lvl w:ilvl="2" w:tplc="09F6A11C">
      <w:start w:val="1"/>
      <w:numFmt w:val="bullet"/>
      <w:lvlText w:val=""/>
      <w:lvlJc w:val="left"/>
      <w:pPr>
        <w:ind w:left="2160" w:hanging="360"/>
      </w:pPr>
      <w:rPr>
        <w:rFonts w:ascii="Wingdings" w:hAnsi="Wingdings" w:hint="default"/>
      </w:rPr>
    </w:lvl>
    <w:lvl w:ilvl="3" w:tplc="58426FCC">
      <w:start w:val="1"/>
      <w:numFmt w:val="bullet"/>
      <w:lvlText w:val=""/>
      <w:lvlJc w:val="left"/>
      <w:pPr>
        <w:ind w:left="2880" w:hanging="360"/>
      </w:pPr>
      <w:rPr>
        <w:rFonts w:ascii="Symbol" w:hAnsi="Symbol" w:hint="default"/>
      </w:rPr>
    </w:lvl>
    <w:lvl w:ilvl="4" w:tplc="88F249EC">
      <w:start w:val="1"/>
      <w:numFmt w:val="bullet"/>
      <w:lvlText w:val="o"/>
      <w:lvlJc w:val="left"/>
      <w:pPr>
        <w:ind w:left="3600" w:hanging="360"/>
      </w:pPr>
      <w:rPr>
        <w:rFonts w:ascii="Courier New" w:hAnsi="Courier New" w:hint="default"/>
      </w:rPr>
    </w:lvl>
    <w:lvl w:ilvl="5" w:tplc="57C206D8">
      <w:start w:val="1"/>
      <w:numFmt w:val="bullet"/>
      <w:lvlText w:val=""/>
      <w:lvlJc w:val="left"/>
      <w:pPr>
        <w:ind w:left="4320" w:hanging="360"/>
      </w:pPr>
      <w:rPr>
        <w:rFonts w:ascii="Wingdings" w:hAnsi="Wingdings" w:hint="default"/>
      </w:rPr>
    </w:lvl>
    <w:lvl w:ilvl="6" w:tplc="D7E89ADC">
      <w:start w:val="1"/>
      <w:numFmt w:val="bullet"/>
      <w:lvlText w:val=""/>
      <w:lvlJc w:val="left"/>
      <w:pPr>
        <w:ind w:left="5040" w:hanging="360"/>
      </w:pPr>
      <w:rPr>
        <w:rFonts w:ascii="Symbol" w:hAnsi="Symbol" w:hint="default"/>
      </w:rPr>
    </w:lvl>
    <w:lvl w:ilvl="7" w:tplc="832245A0">
      <w:start w:val="1"/>
      <w:numFmt w:val="bullet"/>
      <w:lvlText w:val="o"/>
      <w:lvlJc w:val="left"/>
      <w:pPr>
        <w:ind w:left="5760" w:hanging="360"/>
      </w:pPr>
      <w:rPr>
        <w:rFonts w:ascii="Courier New" w:hAnsi="Courier New" w:hint="default"/>
      </w:rPr>
    </w:lvl>
    <w:lvl w:ilvl="8" w:tplc="658035C8">
      <w:start w:val="1"/>
      <w:numFmt w:val="bullet"/>
      <w:lvlText w:val=""/>
      <w:lvlJc w:val="left"/>
      <w:pPr>
        <w:ind w:left="6480" w:hanging="360"/>
      </w:pPr>
      <w:rPr>
        <w:rFonts w:ascii="Wingdings" w:hAnsi="Wingdings" w:hint="default"/>
      </w:rPr>
    </w:lvl>
  </w:abstractNum>
  <w:abstractNum w:abstractNumId="27" w15:restartNumberingAfterBreak="0">
    <w:nsid w:val="2C934054"/>
    <w:multiLevelType w:val="hybridMultilevel"/>
    <w:tmpl w:val="1DEE9FE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E720C04"/>
    <w:multiLevelType w:val="hybridMultilevel"/>
    <w:tmpl w:val="38429FDC"/>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32201A95"/>
    <w:multiLevelType w:val="hybridMultilevel"/>
    <w:tmpl w:val="FFFFFFFF"/>
    <w:lvl w:ilvl="0" w:tplc="242E4AFE">
      <w:start w:val="1"/>
      <w:numFmt w:val="decimal"/>
      <w:lvlText w:val="%1."/>
      <w:lvlJc w:val="left"/>
      <w:pPr>
        <w:ind w:left="720" w:hanging="360"/>
      </w:pPr>
    </w:lvl>
    <w:lvl w:ilvl="1" w:tplc="6AAA84D2">
      <w:start w:val="3"/>
      <w:numFmt w:val="lowerLetter"/>
      <w:lvlText w:val="%2)"/>
      <w:lvlJc w:val="left"/>
      <w:pPr>
        <w:ind w:left="1210" w:hanging="360"/>
      </w:pPr>
    </w:lvl>
    <w:lvl w:ilvl="2" w:tplc="0FD0E2A0">
      <w:start w:val="1"/>
      <w:numFmt w:val="lowerRoman"/>
      <w:lvlText w:val="%3."/>
      <w:lvlJc w:val="right"/>
      <w:pPr>
        <w:ind w:left="2160" w:hanging="180"/>
      </w:pPr>
    </w:lvl>
    <w:lvl w:ilvl="3" w:tplc="BDF01238">
      <w:start w:val="1"/>
      <w:numFmt w:val="decimal"/>
      <w:lvlText w:val="%4."/>
      <w:lvlJc w:val="left"/>
      <w:pPr>
        <w:ind w:left="2880" w:hanging="360"/>
      </w:pPr>
    </w:lvl>
    <w:lvl w:ilvl="4" w:tplc="61B0162C">
      <w:start w:val="1"/>
      <w:numFmt w:val="lowerLetter"/>
      <w:lvlText w:val="%5."/>
      <w:lvlJc w:val="left"/>
      <w:pPr>
        <w:ind w:left="3600" w:hanging="360"/>
      </w:pPr>
    </w:lvl>
    <w:lvl w:ilvl="5" w:tplc="EACC12A6">
      <w:start w:val="1"/>
      <w:numFmt w:val="lowerRoman"/>
      <w:lvlText w:val="%6."/>
      <w:lvlJc w:val="right"/>
      <w:pPr>
        <w:ind w:left="4320" w:hanging="180"/>
      </w:pPr>
    </w:lvl>
    <w:lvl w:ilvl="6" w:tplc="B156B72C">
      <w:start w:val="1"/>
      <w:numFmt w:val="decimal"/>
      <w:lvlText w:val="%7."/>
      <w:lvlJc w:val="left"/>
      <w:pPr>
        <w:ind w:left="5040" w:hanging="360"/>
      </w:pPr>
    </w:lvl>
    <w:lvl w:ilvl="7" w:tplc="ADC88096">
      <w:start w:val="1"/>
      <w:numFmt w:val="lowerLetter"/>
      <w:lvlText w:val="%8."/>
      <w:lvlJc w:val="left"/>
      <w:pPr>
        <w:ind w:left="5760" w:hanging="360"/>
      </w:pPr>
    </w:lvl>
    <w:lvl w:ilvl="8" w:tplc="80769A7C">
      <w:start w:val="1"/>
      <w:numFmt w:val="lowerRoman"/>
      <w:lvlText w:val="%9."/>
      <w:lvlJc w:val="right"/>
      <w:pPr>
        <w:ind w:left="6480" w:hanging="180"/>
      </w:pPr>
    </w:lvl>
  </w:abstractNum>
  <w:abstractNum w:abstractNumId="30" w15:restartNumberingAfterBreak="0">
    <w:nsid w:val="365F1DCF"/>
    <w:multiLevelType w:val="hybridMultilevel"/>
    <w:tmpl w:val="FFFFFFFF"/>
    <w:lvl w:ilvl="0" w:tplc="D8A25704">
      <w:start w:val="1"/>
      <w:numFmt w:val="decimal"/>
      <w:lvlText w:val="%1."/>
      <w:lvlJc w:val="left"/>
      <w:pPr>
        <w:ind w:left="720" w:hanging="360"/>
      </w:pPr>
    </w:lvl>
    <w:lvl w:ilvl="1" w:tplc="CF6630D6">
      <w:start w:val="1"/>
      <w:numFmt w:val="lowerLetter"/>
      <w:lvlText w:val="%2)"/>
      <w:lvlJc w:val="left"/>
      <w:pPr>
        <w:ind w:left="1210" w:hanging="360"/>
      </w:pPr>
    </w:lvl>
    <w:lvl w:ilvl="2" w:tplc="0D6C5B9A">
      <w:start w:val="1"/>
      <w:numFmt w:val="lowerRoman"/>
      <w:lvlText w:val="%3."/>
      <w:lvlJc w:val="right"/>
      <w:pPr>
        <w:ind w:left="2160" w:hanging="180"/>
      </w:pPr>
    </w:lvl>
    <w:lvl w:ilvl="3" w:tplc="A0883420">
      <w:start w:val="1"/>
      <w:numFmt w:val="decimal"/>
      <w:lvlText w:val="%4."/>
      <w:lvlJc w:val="left"/>
      <w:pPr>
        <w:ind w:left="2880" w:hanging="360"/>
      </w:pPr>
    </w:lvl>
    <w:lvl w:ilvl="4" w:tplc="2ECA4420">
      <w:start w:val="1"/>
      <w:numFmt w:val="lowerLetter"/>
      <w:lvlText w:val="%5."/>
      <w:lvlJc w:val="left"/>
      <w:pPr>
        <w:ind w:left="3600" w:hanging="360"/>
      </w:pPr>
    </w:lvl>
    <w:lvl w:ilvl="5" w:tplc="D71E1DA0">
      <w:start w:val="1"/>
      <w:numFmt w:val="lowerRoman"/>
      <w:lvlText w:val="%6."/>
      <w:lvlJc w:val="right"/>
      <w:pPr>
        <w:ind w:left="4320" w:hanging="180"/>
      </w:pPr>
    </w:lvl>
    <w:lvl w:ilvl="6" w:tplc="DCB6D780">
      <w:start w:val="1"/>
      <w:numFmt w:val="decimal"/>
      <w:lvlText w:val="%7."/>
      <w:lvlJc w:val="left"/>
      <w:pPr>
        <w:ind w:left="5040" w:hanging="360"/>
      </w:pPr>
    </w:lvl>
    <w:lvl w:ilvl="7" w:tplc="FD508270">
      <w:start w:val="1"/>
      <w:numFmt w:val="lowerLetter"/>
      <w:lvlText w:val="%8."/>
      <w:lvlJc w:val="left"/>
      <w:pPr>
        <w:ind w:left="5760" w:hanging="360"/>
      </w:pPr>
    </w:lvl>
    <w:lvl w:ilvl="8" w:tplc="77D4916E">
      <w:start w:val="1"/>
      <w:numFmt w:val="lowerRoman"/>
      <w:lvlText w:val="%9."/>
      <w:lvlJc w:val="right"/>
      <w:pPr>
        <w:ind w:left="6480" w:hanging="180"/>
      </w:pPr>
    </w:lvl>
  </w:abstractNum>
  <w:abstractNum w:abstractNumId="31" w15:restartNumberingAfterBreak="0">
    <w:nsid w:val="3C512499"/>
    <w:multiLevelType w:val="hybridMultilevel"/>
    <w:tmpl w:val="613CB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07B7003"/>
    <w:multiLevelType w:val="hybridMultilevel"/>
    <w:tmpl w:val="BF50DB86"/>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44F9BEE4"/>
    <w:multiLevelType w:val="hybridMultilevel"/>
    <w:tmpl w:val="FFFFFFFF"/>
    <w:lvl w:ilvl="0" w:tplc="141E3F90">
      <w:start w:val="1"/>
      <w:numFmt w:val="decimal"/>
      <w:lvlText w:val="%1."/>
      <w:lvlJc w:val="left"/>
      <w:pPr>
        <w:ind w:left="720" w:hanging="360"/>
      </w:pPr>
    </w:lvl>
    <w:lvl w:ilvl="1" w:tplc="FD6CD474">
      <w:start w:val="2"/>
      <w:numFmt w:val="lowerLetter"/>
      <w:lvlText w:val="%2)"/>
      <w:lvlJc w:val="left"/>
      <w:pPr>
        <w:ind w:left="1210" w:hanging="360"/>
      </w:pPr>
    </w:lvl>
    <w:lvl w:ilvl="2" w:tplc="E368C73C">
      <w:start w:val="1"/>
      <w:numFmt w:val="lowerRoman"/>
      <w:lvlText w:val="%3."/>
      <w:lvlJc w:val="right"/>
      <w:pPr>
        <w:ind w:left="2160" w:hanging="180"/>
      </w:pPr>
    </w:lvl>
    <w:lvl w:ilvl="3" w:tplc="F55A25E0">
      <w:start w:val="1"/>
      <w:numFmt w:val="decimal"/>
      <w:lvlText w:val="%4."/>
      <w:lvlJc w:val="left"/>
      <w:pPr>
        <w:ind w:left="2880" w:hanging="360"/>
      </w:pPr>
    </w:lvl>
    <w:lvl w:ilvl="4" w:tplc="859E82B4">
      <w:start w:val="1"/>
      <w:numFmt w:val="lowerLetter"/>
      <w:lvlText w:val="%5."/>
      <w:lvlJc w:val="left"/>
      <w:pPr>
        <w:ind w:left="3600" w:hanging="360"/>
      </w:pPr>
    </w:lvl>
    <w:lvl w:ilvl="5" w:tplc="D3088EA0">
      <w:start w:val="1"/>
      <w:numFmt w:val="lowerRoman"/>
      <w:lvlText w:val="%6."/>
      <w:lvlJc w:val="right"/>
      <w:pPr>
        <w:ind w:left="4320" w:hanging="180"/>
      </w:pPr>
    </w:lvl>
    <w:lvl w:ilvl="6" w:tplc="164CE2EC">
      <w:start w:val="1"/>
      <w:numFmt w:val="decimal"/>
      <w:lvlText w:val="%7."/>
      <w:lvlJc w:val="left"/>
      <w:pPr>
        <w:ind w:left="5040" w:hanging="360"/>
      </w:pPr>
    </w:lvl>
    <w:lvl w:ilvl="7" w:tplc="2FDC7358">
      <w:start w:val="1"/>
      <w:numFmt w:val="lowerLetter"/>
      <w:lvlText w:val="%8."/>
      <w:lvlJc w:val="left"/>
      <w:pPr>
        <w:ind w:left="5760" w:hanging="360"/>
      </w:pPr>
    </w:lvl>
    <w:lvl w:ilvl="8" w:tplc="791A382E">
      <w:start w:val="1"/>
      <w:numFmt w:val="lowerRoman"/>
      <w:lvlText w:val="%9."/>
      <w:lvlJc w:val="right"/>
      <w:pPr>
        <w:ind w:left="6480" w:hanging="180"/>
      </w:pPr>
    </w:lvl>
  </w:abstractNum>
  <w:abstractNum w:abstractNumId="34" w15:restartNumberingAfterBreak="0">
    <w:nsid w:val="467D63E5"/>
    <w:multiLevelType w:val="multilevel"/>
    <w:tmpl w:val="E4FADD64"/>
    <w:lvl w:ilvl="0">
      <w:start w:val="1"/>
      <w:numFmt w:val="bullet"/>
      <w:lvlText w:val=""/>
      <w:lvlJc w:val="left"/>
      <w:pPr>
        <w:ind w:left="765" w:hanging="360"/>
      </w:pPr>
      <w:rPr>
        <w:rFonts w:ascii="Symbol" w:hAnsi="Symbol" w:hint="default"/>
        <w:sz w:val="24"/>
        <w:szCs w:val="24"/>
      </w:rPr>
    </w:lvl>
    <w:lvl w:ilvl="1">
      <w:numFmt w:val="bullet"/>
      <w:lvlText w:val="–"/>
      <w:lvlJc w:val="left"/>
      <w:pPr>
        <w:ind w:left="1485" w:hanging="360"/>
      </w:pPr>
      <w:rPr>
        <w:rFonts w:ascii="Avenir-Book" w:eastAsia="Avenir-Book" w:hAnsi="Avenir-Book" w:cs="Avenir-Book" w:hint="default"/>
        <w:b w:val="0"/>
        <w:bCs w:val="0"/>
        <w:i w:val="0"/>
        <w:iCs w:val="0"/>
        <w:spacing w:val="0"/>
        <w:w w:val="100"/>
        <w:sz w:val="20"/>
        <w:szCs w:val="20"/>
        <w:lang w:val="en-US" w:eastAsia="en-US" w:bidi="ar-SA"/>
      </w:rPr>
    </w:lvl>
    <w:lvl w:ilvl="2">
      <w:start w:val="1"/>
      <w:numFmt w:val="decimal"/>
      <w:lvlText w:val="%3."/>
      <w:lvlJc w:val="left"/>
      <w:pPr>
        <w:ind w:left="2205" w:hanging="360"/>
      </w:pPr>
      <w:rPr>
        <w:rFonts w:hint="default"/>
      </w:rPr>
    </w:lvl>
    <w:lvl w:ilvl="3" w:tentative="1">
      <w:start w:val="1"/>
      <w:numFmt w:val="bullet"/>
      <w:lvlText w:val=""/>
      <w:lvlJc w:val="left"/>
      <w:pPr>
        <w:ind w:left="2925" w:hanging="360"/>
      </w:pPr>
      <w:rPr>
        <w:rFonts w:ascii="Symbol" w:hAnsi="Symbol" w:hint="default"/>
      </w:rPr>
    </w:lvl>
    <w:lvl w:ilvl="4" w:tentative="1">
      <w:start w:val="1"/>
      <w:numFmt w:val="bullet"/>
      <w:lvlText w:val="o"/>
      <w:lvlJc w:val="left"/>
      <w:pPr>
        <w:ind w:left="3645" w:hanging="360"/>
      </w:pPr>
      <w:rPr>
        <w:rFonts w:ascii="Courier New" w:hAnsi="Courier New" w:cs="Courier New" w:hint="default"/>
      </w:rPr>
    </w:lvl>
    <w:lvl w:ilvl="5" w:tentative="1">
      <w:start w:val="1"/>
      <w:numFmt w:val="bullet"/>
      <w:lvlText w:val=""/>
      <w:lvlJc w:val="left"/>
      <w:pPr>
        <w:ind w:left="4365" w:hanging="360"/>
      </w:pPr>
      <w:rPr>
        <w:rFonts w:ascii="Wingdings" w:hAnsi="Wingdings" w:hint="default"/>
      </w:rPr>
    </w:lvl>
    <w:lvl w:ilvl="6" w:tentative="1">
      <w:start w:val="1"/>
      <w:numFmt w:val="bullet"/>
      <w:lvlText w:val=""/>
      <w:lvlJc w:val="left"/>
      <w:pPr>
        <w:ind w:left="5085" w:hanging="360"/>
      </w:pPr>
      <w:rPr>
        <w:rFonts w:ascii="Symbol" w:hAnsi="Symbol" w:hint="default"/>
      </w:rPr>
    </w:lvl>
    <w:lvl w:ilvl="7" w:tentative="1">
      <w:start w:val="1"/>
      <w:numFmt w:val="bullet"/>
      <w:lvlText w:val="o"/>
      <w:lvlJc w:val="left"/>
      <w:pPr>
        <w:ind w:left="5805" w:hanging="360"/>
      </w:pPr>
      <w:rPr>
        <w:rFonts w:ascii="Courier New" w:hAnsi="Courier New" w:cs="Courier New" w:hint="default"/>
      </w:rPr>
    </w:lvl>
    <w:lvl w:ilvl="8" w:tentative="1">
      <w:start w:val="1"/>
      <w:numFmt w:val="bullet"/>
      <w:lvlText w:val=""/>
      <w:lvlJc w:val="left"/>
      <w:pPr>
        <w:ind w:left="6525" w:hanging="360"/>
      </w:pPr>
      <w:rPr>
        <w:rFonts w:ascii="Wingdings" w:hAnsi="Wingdings" w:hint="default"/>
      </w:rPr>
    </w:lvl>
  </w:abstractNum>
  <w:abstractNum w:abstractNumId="35" w15:restartNumberingAfterBreak="0">
    <w:nsid w:val="48DE2E4A"/>
    <w:multiLevelType w:val="hybridMultilevel"/>
    <w:tmpl w:val="B7086130"/>
    <w:lvl w:ilvl="0" w:tplc="FFFFFFFF">
      <w:start w:val="1"/>
      <w:numFmt w:val="bullet"/>
      <w:pStyle w:val="BoxTextBullet"/>
      <w:lvlText w:val=""/>
      <w:lvlJc w:val="left"/>
      <w:pPr>
        <w:ind w:left="720" w:hanging="360"/>
      </w:pPr>
      <w:rPr>
        <w:rFonts w:ascii="Symbol" w:hAnsi="Symbol" w:hint="default"/>
      </w:rPr>
    </w:lvl>
    <w:lvl w:ilvl="1" w:tplc="3EACDEA8">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36" w15:restartNumberingAfterBreak="0">
    <w:nsid w:val="4952153A"/>
    <w:multiLevelType w:val="hybridMultilevel"/>
    <w:tmpl w:val="F160962A"/>
    <w:lvl w:ilvl="0" w:tplc="B1FC9C46">
      <w:numFmt w:val="bullet"/>
      <w:lvlText w:val="–"/>
      <w:lvlJc w:val="left"/>
      <w:pPr>
        <w:ind w:left="720" w:hanging="360"/>
      </w:pPr>
      <w:rPr>
        <w:rFonts w:ascii="Avenir-Book" w:eastAsia="Avenir-Book" w:hAnsi="Avenir-Book" w:cs="Avenir-Book" w:hint="default"/>
        <w:b w:val="0"/>
        <w:bCs w:val="0"/>
        <w:i w:val="0"/>
        <w:iCs w:val="0"/>
        <w:spacing w:val="0"/>
        <w:w w:val="100"/>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B4978B0"/>
    <w:multiLevelType w:val="multilevel"/>
    <w:tmpl w:val="03FE8AF0"/>
    <w:styleLink w:val="TableBulletlist2"/>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0662A7C"/>
    <w:multiLevelType w:val="hybridMultilevel"/>
    <w:tmpl w:val="046C0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1E32C9D"/>
    <w:multiLevelType w:val="hybridMultilevel"/>
    <w:tmpl w:val="AD18E220"/>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5770342E"/>
    <w:multiLevelType w:val="hybridMultilevel"/>
    <w:tmpl w:val="887C8464"/>
    <w:lvl w:ilvl="0" w:tplc="356CBA48">
      <w:start w:val="1"/>
      <w:numFmt w:val="bullet"/>
      <w:pStyle w:val="Tablenumberedlist"/>
      <w:lvlText w:val=""/>
      <w:lvlJc w:val="left"/>
      <w:pPr>
        <w:ind w:left="745" w:hanging="360"/>
      </w:pPr>
      <w:rPr>
        <w:rFonts w:ascii="Symbol" w:hAnsi="Symbol" w:hint="default"/>
      </w:rPr>
    </w:lvl>
    <w:lvl w:ilvl="1" w:tplc="03FADDE4" w:tentative="1">
      <w:start w:val="1"/>
      <w:numFmt w:val="lowerLetter"/>
      <w:lvlText w:val="%2."/>
      <w:lvlJc w:val="left"/>
      <w:pPr>
        <w:ind w:left="1465" w:hanging="360"/>
      </w:pPr>
    </w:lvl>
    <w:lvl w:ilvl="2" w:tplc="353A634E" w:tentative="1">
      <w:start w:val="1"/>
      <w:numFmt w:val="lowerRoman"/>
      <w:lvlText w:val="%3."/>
      <w:lvlJc w:val="right"/>
      <w:pPr>
        <w:ind w:left="2185" w:hanging="180"/>
      </w:pPr>
    </w:lvl>
    <w:lvl w:ilvl="3" w:tplc="2A403B90" w:tentative="1">
      <w:start w:val="1"/>
      <w:numFmt w:val="decimal"/>
      <w:lvlText w:val="%4."/>
      <w:lvlJc w:val="left"/>
      <w:pPr>
        <w:ind w:left="2905" w:hanging="360"/>
      </w:pPr>
    </w:lvl>
    <w:lvl w:ilvl="4" w:tplc="86B08E38" w:tentative="1">
      <w:start w:val="1"/>
      <w:numFmt w:val="lowerLetter"/>
      <w:lvlText w:val="%5."/>
      <w:lvlJc w:val="left"/>
      <w:pPr>
        <w:ind w:left="3625" w:hanging="360"/>
      </w:pPr>
    </w:lvl>
    <w:lvl w:ilvl="5" w:tplc="904A06F2" w:tentative="1">
      <w:start w:val="1"/>
      <w:numFmt w:val="lowerRoman"/>
      <w:lvlText w:val="%6."/>
      <w:lvlJc w:val="right"/>
      <w:pPr>
        <w:ind w:left="4345" w:hanging="180"/>
      </w:pPr>
    </w:lvl>
    <w:lvl w:ilvl="6" w:tplc="D58E24CC" w:tentative="1">
      <w:start w:val="1"/>
      <w:numFmt w:val="decimal"/>
      <w:lvlText w:val="%7."/>
      <w:lvlJc w:val="left"/>
      <w:pPr>
        <w:ind w:left="5065" w:hanging="360"/>
      </w:pPr>
    </w:lvl>
    <w:lvl w:ilvl="7" w:tplc="1C30D420" w:tentative="1">
      <w:start w:val="1"/>
      <w:numFmt w:val="lowerLetter"/>
      <w:lvlText w:val="%8."/>
      <w:lvlJc w:val="left"/>
      <w:pPr>
        <w:ind w:left="5785" w:hanging="360"/>
      </w:pPr>
    </w:lvl>
    <w:lvl w:ilvl="8" w:tplc="646A9726" w:tentative="1">
      <w:start w:val="1"/>
      <w:numFmt w:val="lowerRoman"/>
      <w:lvlText w:val="%9."/>
      <w:lvlJc w:val="right"/>
      <w:pPr>
        <w:ind w:left="6505" w:hanging="180"/>
      </w:pPr>
    </w:lvl>
  </w:abstractNum>
  <w:abstractNum w:abstractNumId="41" w15:restartNumberingAfterBreak="0">
    <w:nsid w:val="5A5362D8"/>
    <w:multiLevelType w:val="hybridMultilevel"/>
    <w:tmpl w:val="6348192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2" w15:restartNumberingAfterBreak="0">
    <w:nsid w:val="5AA12966"/>
    <w:multiLevelType w:val="hybridMultilevel"/>
    <w:tmpl w:val="EF88B8FA"/>
    <w:styleLink w:val="List1"/>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E897D73"/>
    <w:multiLevelType w:val="hybridMultilevel"/>
    <w:tmpl w:val="CAE2C110"/>
    <w:lvl w:ilvl="0" w:tplc="FFFFFFFF">
      <w:start w:val="1"/>
      <w:numFmt w:val="bullet"/>
      <w:pStyle w:val="MACtablebulletL1"/>
      <w:lvlText w:val="—"/>
      <w:lvlJc w:val="left"/>
      <w:rPr>
        <w:rFonts w:ascii="HelveticaNeue LT 45 Lt" w:hAnsi="HelveticaNeue LT 45 Lt" w:hint="default"/>
        <w:color w:val="000000" w:themeColor="text1"/>
        <w:sz w:val="20"/>
      </w:rPr>
    </w:lvl>
    <w:lvl w:ilvl="1" w:tplc="0C090003">
      <w:start w:val="1"/>
      <w:numFmt w:val="bullet"/>
      <w:lvlText w:val="o"/>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17E631B"/>
    <w:multiLevelType w:val="hybridMultilevel"/>
    <w:tmpl w:val="A2366064"/>
    <w:lvl w:ilvl="0" w:tplc="2F9CFD1C">
      <w:start w:val="1"/>
      <w:numFmt w:val="lowerLetter"/>
      <w:lvlText w:val="%1."/>
      <w:lvlJc w:val="left"/>
      <w:pPr>
        <w:ind w:left="1020" w:hanging="360"/>
      </w:pPr>
    </w:lvl>
    <w:lvl w:ilvl="1" w:tplc="B2BECA84">
      <w:start w:val="1"/>
      <w:numFmt w:val="lowerLetter"/>
      <w:lvlText w:val="%2."/>
      <w:lvlJc w:val="left"/>
      <w:pPr>
        <w:ind w:left="1020" w:hanging="360"/>
      </w:pPr>
    </w:lvl>
    <w:lvl w:ilvl="2" w:tplc="CCF2E7E2">
      <w:start w:val="1"/>
      <w:numFmt w:val="lowerLetter"/>
      <w:lvlText w:val="%3."/>
      <w:lvlJc w:val="left"/>
      <w:pPr>
        <w:ind w:left="1020" w:hanging="360"/>
      </w:pPr>
    </w:lvl>
    <w:lvl w:ilvl="3" w:tplc="703C3974">
      <w:start w:val="1"/>
      <w:numFmt w:val="lowerLetter"/>
      <w:lvlText w:val="%4."/>
      <w:lvlJc w:val="left"/>
      <w:pPr>
        <w:ind w:left="1020" w:hanging="360"/>
      </w:pPr>
    </w:lvl>
    <w:lvl w:ilvl="4" w:tplc="6916FC60">
      <w:start w:val="1"/>
      <w:numFmt w:val="lowerLetter"/>
      <w:lvlText w:val="%5."/>
      <w:lvlJc w:val="left"/>
      <w:pPr>
        <w:ind w:left="1020" w:hanging="360"/>
      </w:pPr>
    </w:lvl>
    <w:lvl w:ilvl="5" w:tplc="8E3AF290">
      <w:start w:val="1"/>
      <w:numFmt w:val="lowerLetter"/>
      <w:lvlText w:val="%6."/>
      <w:lvlJc w:val="left"/>
      <w:pPr>
        <w:ind w:left="1020" w:hanging="360"/>
      </w:pPr>
    </w:lvl>
    <w:lvl w:ilvl="6" w:tplc="13669996">
      <w:start w:val="1"/>
      <w:numFmt w:val="lowerLetter"/>
      <w:lvlText w:val="%7."/>
      <w:lvlJc w:val="left"/>
      <w:pPr>
        <w:ind w:left="1020" w:hanging="360"/>
      </w:pPr>
    </w:lvl>
    <w:lvl w:ilvl="7" w:tplc="B352F39C">
      <w:start w:val="1"/>
      <w:numFmt w:val="lowerLetter"/>
      <w:lvlText w:val="%8."/>
      <w:lvlJc w:val="left"/>
      <w:pPr>
        <w:ind w:left="1020" w:hanging="360"/>
      </w:pPr>
    </w:lvl>
    <w:lvl w:ilvl="8" w:tplc="5F42E9BA">
      <w:start w:val="1"/>
      <w:numFmt w:val="lowerLetter"/>
      <w:lvlText w:val="%9."/>
      <w:lvlJc w:val="left"/>
      <w:pPr>
        <w:ind w:left="1020" w:hanging="360"/>
      </w:pPr>
    </w:lvl>
  </w:abstractNum>
  <w:abstractNum w:abstractNumId="45" w15:restartNumberingAfterBreak="0">
    <w:nsid w:val="62A47A4E"/>
    <w:multiLevelType w:val="hybridMultilevel"/>
    <w:tmpl w:val="FFFFFFFF"/>
    <w:lvl w:ilvl="0" w:tplc="2A462528">
      <w:start w:val="1"/>
      <w:numFmt w:val="bullet"/>
      <w:lvlText w:val="·"/>
      <w:lvlJc w:val="left"/>
      <w:pPr>
        <w:ind w:left="720" w:hanging="360"/>
      </w:pPr>
      <w:rPr>
        <w:rFonts w:ascii="Symbol" w:hAnsi="Symbol" w:hint="default"/>
      </w:rPr>
    </w:lvl>
    <w:lvl w:ilvl="1" w:tplc="DA98B5DE">
      <w:start w:val="1"/>
      <w:numFmt w:val="bullet"/>
      <w:lvlText w:val="o"/>
      <w:lvlJc w:val="left"/>
      <w:pPr>
        <w:ind w:left="1440" w:hanging="360"/>
      </w:pPr>
      <w:rPr>
        <w:rFonts w:ascii="Courier New" w:hAnsi="Courier New" w:hint="default"/>
      </w:rPr>
    </w:lvl>
    <w:lvl w:ilvl="2" w:tplc="BD4EF790">
      <w:start w:val="1"/>
      <w:numFmt w:val="bullet"/>
      <w:lvlText w:val=""/>
      <w:lvlJc w:val="left"/>
      <w:pPr>
        <w:ind w:left="2160" w:hanging="360"/>
      </w:pPr>
      <w:rPr>
        <w:rFonts w:ascii="Wingdings" w:hAnsi="Wingdings" w:hint="default"/>
      </w:rPr>
    </w:lvl>
    <w:lvl w:ilvl="3" w:tplc="EC38AB90">
      <w:start w:val="1"/>
      <w:numFmt w:val="bullet"/>
      <w:lvlText w:val=""/>
      <w:lvlJc w:val="left"/>
      <w:pPr>
        <w:ind w:left="2880" w:hanging="360"/>
      </w:pPr>
      <w:rPr>
        <w:rFonts w:ascii="Symbol" w:hAnsi="Symbol" w:hint="default"/>
      </w:rPr>
    </w:lvl>
    <w:lvl w:ilvl="4" w:tplc="4F22564A">
      <w:start w:val="1"/>
      <w:numFmt w:val="bullet"/>
      <w:lvlText w:val="o"/>
      <w:lvlJc w:val="left"/>
      <w:pPr>
        <w:ind w:left="3600" w:hanging="360"/>
      </w:pPr>
      <w:rPr>
        <w:rFonts w:ascii="Courier New" w:hAnsi="Courier New" w:hint="default"/>
      </w:rPr>
    </w:lvl>
    <w:lvl w:ilvl="5" w:tplc="EA84738E">
      <w:start w:val="1"/>
      <w:numFmt w:val="bullet"/>
      <w:lvlText w:val=""/>
      <w:lvlJc w:val="left"/>
      <w:pPr>
        <w:ind w:left="4320" w:hanging="360"/>
      </w:pPr>
      <w:rPr>
        <w:rFonts w:ascii="Wingdings" w:hAnsi="Wingdings" w:hint="default"/>
      </w:rPr>
    </w:lvl>
    <w:lvl w:ilvl="6" w:tplc="A7F05620">
      <w:start w:val="1"/>
      <w:numFmt w:val="bullet"/>
      <w:lvlText w:val=""/>
      <w:lvlJc w:val="left"/>
      <w:pPr>
        <w:ind w:left="5040" w:hanging="360"/>
      </w:pPr>
      <w:rPr>
        <w:rFonts w:ascii="Symbol" w:hAnsi="Symbol" w:hint="default"/>
      </w:rPr>
    </w:lvl>
    <w:lvl w:ilvl="7" w:tplc="9EAA623C">
      <w:start w:val="1"/>
      <w:numFmt w:val="bullet"/>
      <w:lvlText w:val="o"/>
      <w:lvlJc w:val="left"/>
      <w:pPr>
        <w:ind w:left="5760" w:hanging="360"/>
      </w:pPr>
      <w:rPr>
        <w:rFonts w:ascii="Courier New" w:hAnsi="Courier New" w:hint="default"/>
      </w:rPr>
    </w:lvl>
    <w:lvl w:ilvl="8" w:tplc="0F14DD66">
      <w:start w:val="1"/>
      <w:numFmt w:val="bullet"/>
      <w:lvlText w:val=""/>
      <w:lvlJc w:val="left"/>
      <w:pPr>
        <w:ind w:left="6480" w:hanging="360"/>
      </w:pPr>
      <w:rPr>
        <w:rFonts w:ascii="Wingdings" w:hAnsi="Wingdings" w:hint="default"/>
      </w:rPr>
    </w:lvl>
  </w:abstractNum>
  <w:abstractNum w:abstractNumId="46" w15:restartNumberingAfterBreak="0">
    <w:nsid w:val="653B5443"/>
    <w:multiLevelType w:val="hybridMultilevel"/>
    <w:tmpl w:val="A258755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76D0076"/>
    <w:multiLevelType w:val="hybridMultilevel"/>
    <w:tmpl w:val="B3788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7AC72BA"/>
    <w:multiLevelType w:val="hybridMultilevel"/>
    <w:tmpl w:val="7BA032B2"/>
    <w:styleLink w:val="TableBulletlist"/>
    <w:lvl w:ilvl="0" w:tplc="4C305BEC">
      <w:start w:val="1"/>
      <w:numFmt w:val="bullet"/>
      <w:lvlText w:val=""/>
      <w:lvlJc w:val="left"/>
      <w:pPr>
        <w:ind w:left="765" w:hanging="360"/>
      </w:pPr>
      <w:rPr>
        <w:rFonts w:ascii="Symbol" w:hAnsi="Symbol" w:hint="default"/>
        <w:sz w:val="24"/>
        <w:szCs w:val="24"/>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9" w15:restartNumberingAfterBreak="0">
    <w:nsid w:val="69535FFD"/>
    <w:multiLevelType w:val="hybridMultilevel"/>
    <w:tmpl w:val="7BFAA6E4"/>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6FB01346"/>
    <w:multiLevelType w:val="hybridMultilevel"/>
    <w:tmpl w:val="ACC6CCEE"/>
    <w:lvl w:ilvl="0" w:tplc="0C090017">
      <w:start w:val="1"/>
      <w:numFmt w:val="lowerLetter"/>
      <w:lvlText w:val="%1)"/>
      <w:lvlJc w:val="left"/>
      <w:pPr>
        <w:ind w:left="720" w:hanging="360"/>
      </w:pPr>
    </w:lvl>
    <w:lvl w:ilvl="1" w:tplc="56324FB4">
      <w:start w:val="1"/>
      <w:numFmt w:val="bullet"/>
      <w:lvlText w:val=""/>
      <w:lvlJc w:val="left"/>
      <w:pPr>
        <w:ind w:left="1440" w:hanging="360"/>
      </w:pPr>
      <w:rPr>
        <w:rFonts w:ascii="Symbol" w:hAnsi="Symbol" w:hint="default"/>
        <w:sz w:val="18"/>
        <w:szCs w:val="18"/>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0D5B975"/>
    <w:multiLevelType w:val="hybridMultilevel"/>
    <w:tmpl w:val="FFFFFFFF"/>
    <w:lvl w:ilvl="0" w:tplc="94726CB0">
      <w:start w:val="1"/>
      <w:numFmt w:val="lowerLetter"/>
      <w:lvlText w:val="%1)"/>
      <w:lvlJc w:val="left"/>
      <w:pPr>
        <w:ind w:left="720" w:hanging="360"/>
      </w:pPr>
    </w:lvl>
    <w:lvl w:ilvl="1" w:tplc="3E5EEB9E">
      <w:start w:val="1"/>
      <w:numFmt w:val="lowerLetter"/>
      <w:lvlText w:val="%2."/>
      <w:lvlJc w:val="left"/>
      <w:pPr>
        <w:ind w:left="1440" w:hanging="360"/>
      </w:pPr>
    </w:lvl>
    <w:lvl w:ilvl="2" w:tplc="D39217B6">
      <w:start w:val="1"/>
      <w:numFmt w:val="lowerRoman"/>
      <w:lvlText w:val="%3."/>
      <w:lvlJc w:val="right"/>
      <w:pPr>
        <w:ind w:left="2160" w:hanging="180"/>
      </w:pPr>
    </w:lvl>
    <w:lvl w:ilvl="3" w:tplc="17C0739C">
      <w:start w:val="1"/>
      <w:numFmt w:val="decimal"/>
      <w:lvlText w:val="%4."/>
      <w:lvlJc w:val="left"/>
      <w:pPr>
        <w:ind w:left="2880" w:hanging="360"/>
      </w:pPr>
    </w:lvl>
    <w:lvl w:ilvl="4" w:tplc="8D4E51AC">
      <w:start w:val="1"/>
      <w:numFmt w:val="lowerLetter"/>
      <w:lvlText w:val="%5."/>
      <w:lvlJc w:val="left"/>
      <w:pPr>
        <w:ind w:left="3600" w:hanging="360"/>
      </w:pPr>
    </w:lvl>
    <w:lvl w:ilvl="5" w:tplc="9B9EAC46">
      <w:start w:val="1"/>
      <w:numFmt w:val="lowerRoman"/>
      <w:lvlText w:val="%6."/>
      <w:lvlJc w:val="right"/>
      <w:pPr>
        <w:ind w:left="4320" w:hanging="180"/>
      </w:pPr>
    </w:lvl>
    <w:lvl w:ilvl="6" w:tplc="A0A434D0">
      <w:start w:val="1"/>
      <w:numFmt w:val="decimal"/>
      <w:lvlText w:val="%7."/>
      <w:lvlJc w:val="left"/>
      <w:pPr>
        <w:ind w:left="5040" w:hanging="360"/>
      </w:pPr>
    </w:lvl>
    <w:lvl w:ilvl="7" w:tplc="72BCEF12">
      <w:start w:val="1"/>
      <w:numFmt w:val="lowerLetter"/>
      <w:lvlText w:val="%8."/>
      <w:lvlJc w:val="left"/>
      <w:pPr>
        <w:ind w:left="5760" w:hanging="360"/>
      </w:pPr>
    </w:lvl>
    <w:lvl w:ilvl="8" w:tplc="03D2ED6C">
      <w:start w:val="1"/>
      <w:numFmt w:val="lowerRoman"/>
      <w:lvlText w:val="%9."/>
      <w:lvlJc w:val="right"/>
      <w:pPr>
        <w:ind w:left="6480" w:hanging="180"/>
      </w:pPr>
    </w:lvl>
  </w:abstractNum>
  <w:abstractNum w:abstractNumId="52" w15:restartNumberingAfterBreak="0">
    <w:nsid w:val="720E4AA1"/>
    <w:multiLevelType w:val="hybridMultilevel"/>
    <w:tmpl w:val="71FC6696"/>
    <w:lvl w:ilvl="0" w:tplc="1548EF16">
      <w:start w:val="1"/>
      <w:numFmt w:val="decimal"/>
      <w:lvlText w:val="%1."/>
      <w:lvlJc w:val="left"/>
      <w:pPr>
        <w:ind w:left="360" w:hanging="360"/>
      </w:pPr>
      <w:rPr>
        <w:b/>
        <w:bCs w:val="0"/>
        <w:color w:val="0C3D3E" w:themeColor="accent1" w:themeShade="80"/>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2377077"/>
    <w:multiLevelType w:val="hybridMultilevel"/>
    <w:tmpl w:val="2070C64A"/>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75DC3753"/>
    <w:multiLevelType w:val="hybridMultilevel"/>
    <w:tmpl w:val="7E9463D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63E09AD"/>
    <w:multiLevelType w:val="hybridMultilevel"/>
    <w:tmpl w:val="D93EACBC"/>
    <w:styleLink w:val="Numberlist"/>
    <w:lvl w:ilvl="0" w:tplc="2F369638">
      <w:start w:val="1"/>
      <w:numFmt w:val="bullet"/>
      <w:lvlText w:val=""/>
      <w:lvlJc w:val="left"/>
      <w:pPr>
        <w:ind w:left="720" w:hanging="360"/>
      </w:pPr>
      <w:rPr>
        <w:rFonts w:ascii="Symbol" w:hAnsi="Symbol" w:hint="default"/>
      </w:rPr>
    </w:lvl>
    <w:lvl w:ilvl="1" w:tplc="62608FB4">
      <w:start w:val="1"/>
      <w:numFmt w:val="bullet"/>
      <w:lvlText w:val="o"/>
      <w:lvlJc w:val="left"/>
      <w:pPr>
        <w:ind w:left="1440" w:hanging="360"/>
      </w:pPr>
      <w:rPr>
        <w:rFonts w:ascii="Courier New" w:hAnsi="Courier New" w:hint="default"/>
      </w:rPr>
    </w:lvl>
    <w:lvl w:ilvl="2" w:tplc="907095D6">
      <w:start w:val="1"/>
      <w:numFmt w:val="bullet"/>
      <w:lvlText w:val=""/>
      <w:lvlJc w:val="left"/>
      <w:pPr>
        <w:ind w:left="2160" w:hanging="360"/>
      </w:pPr>
      <w:rPr>
        <w:rFonts w:ascii="Wingdings" w:hAnsi="Wingdings" w:hint="default"/>
      </w:rPr>
    </w:lvl>
    <w:lvl w:ilvl="3" w:tplc="A8B49F0A">
      <w:start w:val="1"/>
      <w:numFmt w:val="bullet"/>
      <w:lvlText w:val=""/>
      <w:lvlJc w:val="left"/>
      <w:pPr>
        <w:ind w:left="2880" w:hanging="360"/>
      </w:pPr>
      <w:rPr>
        <w:rFonts w:ascii="Symbol" w:hAnsi="Symbol" w:hint="default"/>
      </w:rPr>
    </w:lvl>
    <w:lvl w:ilvl="4" w:tplc="EBA01A30">
      <w:start w:val="1"/>
      <w:numFmt w:val="bullet"/>
      <w:lvlText w:val="o"/>
      <w:lvlJc w:val="left"/>
      <w:pPr>
        <w:ind w:left="3600" w:hanging="360"/>
      </w:pPr>
      <w:rPr>
        <w:rFonts w:ascii="Courier New" w:hAnsi="Courier New" w:hint="default"/>
      </w:rPr>
    </w:lvl>
    <w:lvl w:ilvl="5" w:tplc="ECB0DA76">
      <w:start w:val="1"/>
      <w:numFmt w:val="bullet"/>
      <w:lvlText w:val=""/>
      <w:lvlJc w:val="left"/>
      <w:pPr>
        <w:ind w:left="4320" w:hanging="360"/>
      </w:pPr>
      <w:rPr>
        <w:rFonts w:ascii="Wingdings" w:hAnsi="Wingdings" w:hint="default"/>
      </w:rPr>
    </w:lvl>
    <w:lvl w:ilvl="6" w:tplc="6D9C795A">
      <w:start w:val="1"/>
      <w:numFmt w:val="bullet"/>
      <w:lvlText w:val=""/>
      <w:lvlJc w:val="left"/>
      <w:pPr>
        <w:ind w:left="5040" w:hanging="360"/>
      </w:pPr>
      <w:rPr>
        <w:rFonts w:ascii="Symbol" w:hAnsi="Symbol" w:hint="default"/>
      </w:rPr>
    </w:lvl>
    <w:lvl w:ilvl="7" w:tplc="018C9B00">
      <w:start w:val="1"/>
      <w:numFmt w:val="bullet"/>
      <w:lvlText w:val="o"/>
      <w:lvlJc w:val="left"/>
      <w:pPr>
        <w:ind w:left="5760" w:hanging="360"/>
      </w:pPr>
      <w:rPr>
        <w:rFonts w:ascii="Courier New" w:hAnsi="Courier New" w:hint="default"/>
      </w:rPr>
    </w:lvl>
    <w:lvl w:ilvl="8" w:tplc="BB960EE8">
      <w:start w:val="1"/>
      <w:numFmt w:val="bullet"/>
      <w:lvlText w:val=""/>
      <w:lvlJc w:val="left"/>
      <w:pPr>
        <w:ind w:left="6480" w:hanging="360"/>
      </w:pPr>
      <w:rPr>
        <w:rFonts w:ascii="Wingdings" w:hAnsi="Wingdings" w:hint="default"/>
      </w:rPr>
    </w:lvl>
  </w:abstractNum>
  <w:abstractNum w:abstractNumId="56" w15:restartNumberingAfterBreak="0">
    <w:nsid w:val="768E6C7B"/>
    <w:multiLevelType w:val="hybridMultilevel"/>
    <w:tmpl w:val="FFFFFFFF"/>
    <w:lvl w:ilvl="0" w:tplc="65D05924">
      <w:start w:val="1"/>
      <w:numFmt w:val="bullet"/>
      <w:lvlText w:val=""/>
      <w:lvlJc w:val="left"/>
      <w:pPr>
        <w:ind w:left="720" w:hanging="360"/>
      </w:pPr>
      <w:rPr>
        <w:rFonts w:ascii="Symbol" w:hAnsi="Symbol" w:hint="default"/>
      </w:rPr>
    </w:lvl>
    <w:lvl w:ilvl="1" w:tplc="51C66902">
      <w:start w:val="1"/>
      <w:numFmt w:val="bullet"/>
      <w:lvlText w:val="o"/>
      <w:lvlJc w:val="left"/>
      <w:pPr>
        <w:ind w:left="1440" w:hanging="360"/>
      </w:pPr>
      <w:rPr>
        <w:rFonts w:ascii="Courier New" w:hAnsi="Courier New" w:hint="default"/>
      </w:rPr>
    </w:lvl>
    <w:lvl w:ilvl="2" w:tplc="FFA87F28">
      <w:start w:val="1"/>
      <w:numFmt w:val="bullet"/>
      <w:lvlText w:val=""/>
      <w:lvlJc w:val="left"/>
      <w:pPr>
        <w:ind w:left="2160" w:hanging="360"/>
      </w:pPr>
      <w:rPr>
        <w:rFonts w:ascii="Wingdings" w:hAnsi="Wingdings" w:hint="default"/>
      </w:rPr>
    </w:lvl>
    <w:lvl w:ilvl="3" w:tplc="B798F9AC">
      <w:start w:val="1"/>
      <w:numFmt w:val="bullet"/>
      <w:lvlText w:val=""/>
      <w:lvlJc w:val="left"/>
      <w:pPr>
        <w:ind w:left="2880" w:hanging="360"/>
      </w:pPr>
      <w:rPr>
        <w:rFonts w:ascii="Symbol" w:hAnsi="Symbol" w:hint="default"/>
      </w:rPr>
    </w:lvl>
    <w:lvl w:ilvl="4" w:tplc="FBDCC280">
      <w:start w:val="1"/>
      <w:numFmt w:val="bullet"/>
      <w:lvlText w:val="o"/>
      <w:lvlJc w:val="left"/>
      <w:pPr>
        <w:ind w:left="3600" w:hanging="360"/>
      </w:pPr>
      <w:rPr>
        <w:rFonts w:ascii="Courier New" w:hAnsi="Courier New" w:hint="default"/>
      </w:rPr>
    </w:lvl>
    <w:lvl w:ilvl="5" w:tplc="39D61846">
      <w:start w:val="1"/>
      <w:numFmt w:val="bullet"/>
      <w:lvlText w:val=""/>
      <w:lvlJc w:val="left"/>
      <w:pPr>
        <w:ind w:left="4320" w:hanging="360"/>
      </w:pPr>
      <w:rPr>
        <w:rFonts w:ascii="Wingdings" w:hAnsi="Wingdings" w:hint="default"/>
      </w:rPr>
    </w:lvl>
    <w:lvl w:ilvl="6" w:tplc="BDCCF124">
      <w:start w:val="1"/>
      <w:numFmt w:val="bullet"/>
      <w:lvlText w:val=""/>
      <w:lvlJc w:val="left"/>
      <w:pPr>
        <w:ind w:left="5040" w:hanging="360"/>
      </w:pPr>
      <w:rPr>
        <w:rFonts w:ascii="Symbol" w:hAnsi="Symbol" w:hint="default"/>
      </w:rPr>
    </w:lvl>
    <w:lvl w:ilvl="7" w:tplc="75388196">
      <w:start w:val="1"/>
      <w:numFmt w:val="bullet"/>
      <w:lvlText w:val="o"/>
      <w:lvlJc w:val="left"/>
      <w:pPr>
        <w:ind w:left="5760" w:hanging="360"/>
      </w:pPr>
      <w:rPr>
        <w:rFonts w:ascii="Courier New" w:hAnsi="Courier New" w:hint="default"/>
      </w:rPr>
    </w:lvl>
    <w:lvl w:ilvl="8" w:tplc="DC44C086">
      <w:start w:val="1"/>
      <w:numFmt w:val="bullet"/>
      <w:lvlText w:val=""/>
      <w:lvlJc w:val="left"/>
      <w:pPr>
        <w:ind w:left="6480" w:hanging="360"/>
      </w:pPr>
      <w:rPr>
        <w:rFonts w:ascii="Wingdings" w:hAnsi="Wingdings" w:hint="default"/>
      </w:rPr>
    </w:lvl>
  </w:abstractNum>
  <w:abstractNum w:abstractNumId="57" w15:restartNumberingAfterBreak="0">
    <w:nsid w:val="7F48303B"/>
    <w:multiLevelType w:val="hybridMultilevel"/>
    <w:tmpl w:val="CB0ADCA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FD44514"/>
    <w:multiLevelType w:val="multilevel"/>
    <w:tmpl w:val="12C43024"/>
    <w:lvl w:ilvl="0">
      <w:start w:val="1"/>
      <w:numFmt w:val="lowerLetter"/>
      <w:lvlText w:val="(%1)"/>
      <w:lvlJc w:val="left"/>
      <w:pPr>
        <w:tabs>
          <w:tab w:val="num" w:pos="360"/>
        </w:tabs>
        <w:ind w:left="360" w:hanging="360"/>
      </w:pPr>
      <w:rPr>
        <w:rFonts w:hint="default"/>
      </w:rPr>
    </w:lvl>
    <w:lvl w:ilvl="1">
      <w:start w:val="1"/>
      <w:numFmt w:val="lowerRoman"/>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504"/>
        </w:tabs>
        <w:ind w:left="504" w:hanging="504"/>
      </w:pPr>
      <w:rPr>
        <w:rFonts w:hint="default"/>
      </w:rPr>
    </w:lvl>
    <w:lvl w:ilvl="7">
      <w:start w:val="1"/>
      <w:numFmt w:val="lowerRoman"/>
      <w:lvlText w:val="(%8)"/>
      <w:lvlJc w:val="left"/>
      <w:pPr>
        <w:tabs>
          <w:tab w:val="num" w:pos="1800"/>
        </w:tabs>
        <w:ind w:left="1800" w:hanging="504"/>
      </w:pPr>
      <w:rPr>
        <w:rFonts w:hint="default"/>
      </w:rPr>
    </w:lvl>
    <w:lvl w:ilvl="8">
      <w:start w:val="1"/>
      <w:numFmt w:val="decimal"/>
      <w:pStyle w:val="Numparaindent"/>
      <w:lvlText w:val="%9."/>
      <w:lvlJc w:val="left"/>
      <w:pPr>
        <w:tabs>
          <w:tab w:val="num" w:pos="504"/>
        </w:tabs>
        <w:ind w:left="504" w:hanging="504"/>
      </w:pPr>
      <w:rPr>
        <w:rFonts w:hint="default"/>
        <w:sz w:val="18"/>
        <w:szCs w:val="18"/>
      </w:rPr>
    </w:lvl>
  </w:abstractNum>
  <w:num w:numId="1" w16cid:durableId="1751081340">
    <w:abstractNumId w:val="20"/>
  </w:num>
  <w:num w:numId="2" w16cid:durableId="1148202923">
    <w:abstractNumId w:val="26"/>
  </w:num>
  <w:num w:numId="3" w16cid:durableId="1666787524">
    <w:abstractNumId w:val="16"/>
  </w:num>
  <w:num w:numId="4" w16cid:durableId="899247557">
    <w:abstractNumId w:val="55"/>
  </w:num>
  <w:num w:numId="5" w16cid:durableId="1980379205">
    <w:abstractNumId w:val="4"/>
  </w:num>
  <w:num w:numId="6" w16cid:durableId="840042764">
    <w:abstractNumId w:val="0"/>
  </w:num>
  <w:num w:numId="7" w16cid:durableId="1404451164">
    <w:abstractNumId w:val="35"/>
  </w:num>
  <w:num w:numId="8" w16cid:durableId="381057155">
    <w:abstractNumId w:val="42"/>
  </w:num>
  <w:num w:numId="9" w16cid:durableId="1314063411">
    <w:abstractNumId w:val="40"/>
  </w:num>
  <w:num w:numId="10" w16cid:durableId="866915021">
    <w:abstractNumId w:val="8"/>
  </w:num>
  <w:num w:numId="11" w16cid:durableId="631444696">
    <w:abstractNumId w:val="43"/>
    <w:lvlOverride w:ilvl="0">
      <w:startOverride w:val="1"/>
    </w:lvlOverride>
  </w:num>
  <w:num w:numId="12" w16cid:durableId="19548507">
    <w:abstractNumId w:val="52"/>
  </w:num>
  <w:num w:numId="13" w16cid:durableId="439767601">
    <w:abstractNumId w:val="10"/>
  </w:num>
  <w:num w:numId="14" w16cid:durableId="2054115148">
    <w:abstractNumId w:val="48"/>
  </w:num>
  <w:num w:numId="15" w16cid:durableId="1096634480">
    <w:abstractNumId w:val="9"/>
  </w:num>
  <w:num w:numId="16" w16cid:durableId="1213274245">
    <w:abstractNumId w:val="1"/>
  </w:num>
  <w:num w:numId="17" w16cid:durableId="555355852">
    <w:abstractNumId w:val="46"/>
  </w:num>
  <w:num w:numId="18" w16cid:durableId="377172275">
    <w:abstractNumId w:val="24"/>
  </w:num>
  <w:num w:numId="19" w16cid:durableId="540095327">
    <w:abstractNumId w:val="50"/>
  </w:num>
  <w:num w:numId="20" w16cid:durableId="912083801">
    <w:abstractNumId w:val="5"/>
  </w:num>
  <w:num w:numId="21" w16cid:durableId="1011106767">
    <w:abstractNumId w:val="36"/>
  </w:num>
  <w:num w:numId="22" w16cid:durableId="905190539">
    <w:abstractNumId w:val="6"/>
    <w:lvlOverride w:ilvl="0">
      <w:startOverride w:val="1"/>
    </w:lvlOverride>
  </w:num>
  <w:num w:numId="23" w16cid:durableId="601883647">
    <w:abstractNumId w:val="13"/>
    <w:lvlOverride w:ilvl="0">
      <w:lvl w:ilvl="0">
        <w:start w:val="1"/>
        <w:numFmt w:val="bullet"/>
        <w:lvlText w:val=""/>
        <w:lvlJc w:val="left"/>
        <w:pPr>
          <w:ind w:left="765" w:hanging="360"/>
        </w:pPr>
        <w:rPr>
          <w:rFonts w:ascii="Symbol" w:hAnsi="Symbol" w:hint="default"/>
          <w:sz w:val="18"/>
          <w:szCs w:val="18"/>
        </w:rPr>
      </w:lvl>
    </w:lvlOverride>
  </w:num>
  <w:num w:numId="24" w16cid:durableId="1345202418">
    <w:abstractNumId w:val="53"/>
  </w:num>
  <w:num w:numId="25" w16cid:durableId="88430249">
    <w:abstractNumId w:val="32"/>
  </w:num>
  <w:num w:numId="26" w16cid:durableId="1092356148">
    <w:abstractNumId w:val="23"/>
  </w:num>
  <w:num w:numId="27" w16cid:durableId="988676473">
    <w:abstractNumId w:val="49"/>
  </w:num>
  <w:num w:numId="28" w16cid:durableId="1155492249">
    <w:abstractNumId w:val="39"/>
  </w:num>
  <w:num w:numId="29" w16cid:durableId="1059210506">
    <w:abstractNumId w:val="41"/>
  </w:num>
  <w:num w:numId="30" w16cid:durableId="33778604">
    <w:abstractNumId w:val="47"/>
  </w:num>
  <w:num w:numId="31" w16cid:durableId="1322583241">
    <w:abstractNumId w:val="3"/>
  </w:num>
  <w:num w:numId="32" w16cid:durableId="330841853">
    <w:abstractNumId w:val="34"/>
  </w:num>
  <w:num w:numId="33" w16cid:durableId="976302789">
    <w:abstractNumId w:val="57"/>
  </w:num>
  <w:num w:numId="34" w16cid:durableId="921572337">
    <w:abstractNumId w:val="31"/>
  </w:num>
  <w:num w:numId="35" w16cid:durableId="292442820">
    <w:abstractNumId w:val="54"/>
  </w:num>
  <w:num w:numId="36" w16cid:durableId="114637341">
    <w:abstractNumId w:val="15"/>
  </w:num>
  <w:num w:numId="37" w16cid:durableId="387537216">
    <w:abstractNumId w:val="27"/>
  </w:num>
  <w:num w:numId="38" w16cid:durableId="1505508681">
    <w:abstractNumId w:val="58"/>
  </w:num>
  <w:num w:numId="39" w16cid:durableId="626202022">
    <w:abstractNumId w:val="37"/>
  </w:num>
  <w:num w:numId="40" w16cid:durableId="291597693">
    <w:abstractNumId w:val="13"/>
  </w:num>
  <w:num w:numId="41" w16cid:durableId="1050113762">
    <w:abstractNumId w:val="17"/>
  </w:num>
  <w:num w:numId="42" w16cid:durableId="137386170">
    <w:abstractNumId w:val="44"/>
  </w:num>
  <w:num w:numId="43" w16cid:durableId="78216689">
    <w:abstractNumId w:val="29"/>
  </w:num>
  <w:num w:numId="44" w16cid:durableId="140999965">
    <w:abstractNumId w:val="33"/>
  </w:num>
  <w:num w:numId="45" w16cid:durableId="555437023">
    <w:abstractNumId w:val="30"/>
  </w:num>
  <w:num w:numId="46" w16cid:durableId="904993356">
    <w:abstractNumId w:val="12"/>
  </w:num>
  <w:num w:numId="47" w16cid:durableId="464853878">
    <w:abstractNumId w:val="16"/>
  </w:num>
  <w:num w:numId="48" w16cid:durableId="1364132275">
    <w:abstractNumId w:val="16"/>
  </w:num>
  <w:num w:numId="49" w16cid:durableId="289014484">
    <w:abstractNumId w:val="16"/>
  </w:num>
  <w:num w:numId="50" w16cid:durableId="2076707302">
    <w:abstractNumId w:val="19"/>
  </w:num>
  <w:num w:numId="51" w16cid:durableId="1663269941">
    <w:abstractNumId w:val="45"/>
  </w:num>
  <w:num w:numId="52" w16cid:durableId="420488556">
    <w:abstractNumId w:val="51"/>
  </w:num>
  <w:num w:numId="53" w16cid:durableId="1140732382">
    <w:abstractNumId w:val="38"/>
  </w:num>
  <w:num w:numId="54" w16cid:durableId="1093091238">
    <w:abstractNumId w:val="16"/>
  </w:num>
  <w:num w:numId="55" w16cid:durableId="1899170396">
    <w:abstractNumId w:val="16"/>
  </w:num>
  <w:num w:numId="56" w16cid:durableId="417990910">
    <w:abstractNumId w:val="56"/>
  </w:num>
  <w:num w:numId="57" w16cid:durableId="1070731175">
    <w:abstractNumId w:val="21"/>
  </w:num>
  <w:num w:numId="58" w16cid:durableId="1619919396">
    <w:abstractNumId w:val="14"/>
  </w:num>
  <w:num w:numId="59" w16cid:durableId="1628005289">
    <w:abstractNumId w:val="16"/>
  </w:num>
  <w:num w:numId="60" w16cid:durableId="1590196732">
    <w:abstractNumId w:val="7"/>
  </w:num>
  <w:num w:numId="61" w16cid:durableId="52700510">
    <w:abstractNumId w:val="16"/>
  </w:num>
  <w:num w:numId="62" w16cid:durableId="1944872312">
    <w:abstractNumId w:val="13"/>
    <w:lvlOverride w:ilvl="0">
      <w:lvl w:ilvl="0">
        <w:start w:val="1"/>
        <w:numFmt w:val="decimal"/>
        <w:lvlText w:val=""/>
        <w:lvlJc w:val="left"/>
        <w:pPr>
          <w:ind w:left="765" w:hanging="360"/>
        </w:pPr>
        <w:rPr>
          <w:rFonts w:ascii="Symbol" w:hAnsi="Symbol" w:hint="default"/>
          <w:sz w:val="18"/>
          <w:szCs w:val="18"/>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63" w16cid:durableId="332801557">
    <w:abstractNumId w:val="25"/>
  </w:num>
  <w:num w:numId="64" w16cid:durableId="916550590">
    <w:abstractNumId w:val="18"/>
  </w:num>
  <w:num w:numId="65" w16cid:durableId="517504734">
    <w:abstractNumId w:val="2"/>
  </w:num>
  <w:num w:numId="66" w16cid:durableId="619534268">
    <w:abstractNumId w:val="11"/>
  </w:num>
  <w:num w:numId="67" w16cid:durableId="913316839">
    <w:abstractNumId w:val="22"/>
  </w:num>
  <w:num w:numId="68" w16cid:durableId="284969479">
    <w:abstractNumId w:val="16"/>
  </w:num>
  <w:num w:numId="69" w16cid:durableId="202068990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DE4D228"/>
    <w:rsid w:val="000001B2"/>
    <w:rsid w:val="000005AB"/>
    <w:rsid w:val="0000097F"/>
    <w:rsid w:val="00000A4C"/>
    <w:rsid w:val="00000AE1"/>
    <w:rsid w:val="00000ED5"/>
    <w:rsid w:val="00000F62"/>
    <w:rsid w:val="00001021"/>
    <w:rsid w:val="0000141A"/>
    <w:rsid w:val="00001839"/>
    <w:rsid w:val="000018A5"/>
    <w:rsid w:val="00001A3F"/>
    <w:rsid w:val="00001B8D"/>
    <w:rsid w:val="00001BC8"/>
    <w:rsid w:val="00001C91"/>
    <w:rsid w:val="00001D46"/>
    <w:rsid w:val="00001F0F"/>
    <w:rsid w:val="00001FF7"/>
    <w:rsid w:val="000021A2"/>
    <w:rsid w:val="00002400"/>
    <w:rsid w:val="00002457"/>
    <w:rsid w:val="00002620"/>
    <w:rsid w:val="000029DF"/>
    <w:rsid w:val="00002BDF"/>
    <w:rsid w:val="00003330"/>
    <w:rsid w:val="0000348A"/>
    <w:rsid w:val="00003582"/>
    <w:rsid w:val="00003613"/>
    <w:rsid w:val="000037D2"/>
    <w:rsid w:val="00003B20"/>
    <w:rsid w:val="00003D22"/>
    <w:rsid w:val="0000441B"/>
    <w:rsid w:val="000045DF"/>
    <w:rsid w:val="00004726"/>
    <w:rsid w:val="0000483F"/>
    <w:rsid w:val="000048C4"/>
    <w:rsid w:val="00004A34"/>
    <w:rsid w:val="00004A56"/>
    <w:rsid w:val="00004ABF"/>
    <w:rsid w:val="00004C4E"/>
    <w:rsid w:val="00004CF3"/>
    <w:rsid w:val="00004D3F"/>
    <w:rsid w:val="00004D96"/>
    <w:rsid w:val="00004E39"/>
    <w:rsid w:val="0000505C"/>
    <w:rsid w:val="000050AA"/>
    <w:rsid w:val="000050FC"/>
    <w:rsid w:val="0000526D"/>
    <w:rsid w:val="000053B6"/>
    <w:rsid w:val="000054CB"/>
    <w:rsid w:val="000055F2"/>
    <w:rsid w:val="00005709"/>
    <w:rsid w:val="00005AE5"/>
    <w:rsid w:val="00005C3C"/>
    <w:rsid w:val="00005EA2"/>
    <w:rsid w:val="00005F52"/>
    <w:rsid w:val="00005FC9"/>
    <w:rsid w:val="00006164"/>
    <w:rsid w:val="0000630D"/>
    <w:rsid w:val="00006318"/>
    <w:rsid w:val="00006342"/>
    <w:rsid w:val="000066FF"/>
    <w:rsid w:val="00006779"/>
    <w:rsid w:val="000068E1"/>
    <w:rsid w:val="00006B45"/>
    <w:rsid w:val="00006B58"/>
    <w:rsid w:val="00006C1B"/>
    <w:rsid w:val="00006D71"/>
    <w:rsid w:val="00006E61"/>
    <w:rsid w:val="00006EEB"/>
    <w:rsid w:val="00006F4C"/>
    <w:rsid w:val="00006FDC"/>
    <w:rsid w:val="0000701D"/>
    <w:rsid w:val="00007084"/>
    <w:rsid w:val="0000718C"/>
    <w:rsid w:val="00007192"/>
    <w:rsid w:val="000073C4"/>
    <w:rsid w:val="00007657"/>
    <w:rsid w:val="0000789E"/>
    <w:rsid w:val="00007D75"/>
    <w:rsid w:val="00007EF7"/>
    <w:rsid w:val="00007FB6"/>
    <w:rsid w:val="00010084"/>
    <w:rsid w:val="00010144"/>
    <w:rsid w:val="000101BD"/>
    <w:rsid w:val="00010316"/>
    <w:rsid w:val="00010342"/>
    <w:rsid w:val="0001046D"/>
    <w:rsid w:val="000104F8"/>
    <w:rsid w:val="000105D4"/>
    <w:rsid w:val="0001071A"/>
    <w:rsid w:val="0001072D"/>
    <w:rsid w:val="000107D7"/>
    <w:rsid w:val="00010A95"/>
    <w:rsid w:val="00010B8D"/>
    <w:rsid w:val="00010D65"/>
    <w:rsid w:val="00010D7F"/>
    <w:rsid w:val="000111DA"/>
    <w:rsid w:val="000111FD"/>
    <w:rsid w:val="00011690"/>
    <w:rsid w:val="000116C0"/>
    <w:rsid w:val="000116C5"/>
    <w:rsid w:val="0001181C"/>
    <w:rsid w:val="00011963"/>
    <w:rsid w:val="000119A9"/>
    <w:rsid w:val="00011CC1"/>
    <w:rsid w:val="00012130"/>
    <w:rsid w:val="00012183"/>
    <w:rsid w:val="00012498"/>
    <w:rsid w:val="00012502"/>
    <w:rsid w:val="0001255C"/>
    <w:rsid w:val="000126B1"/>
    <w:rsid w:val="00012A03"/>
    <w:rsid w:val="00012A69"/>
    <w:rsid w:val="00012C1E"/>
    <w:rsid w:val="00012D2A"/>
    <w:rsid w:val="00012D68"/>
    <w:rsid w:val="00012D97"/>
    <w:rsid w:val="00012DC9"/>
    <w:rsid w:val="00012F12"/>
    <w:rsid w:val="0001312E"/>
    <w:rsid w:val="000132CB"/>
    <w:rsid w:val="00013D98"/>
    <w:rsid w:val="00013DC5"/>
    <w:rsid w:val="00013DF7"/>
    <w:rsid w:val="00013F18"/>
    <w:rsid w:val="00013F1F"/>
    <w:rsid w:val="00014518"/>
    <w:rsid w:val="00014612"/>
    <w:rsid w:val="0001484C"/>
    <w:rsid w:val="00014AD3"/>
    <w:rsid w:val="00014B98"/>
    <w:rsid w:val="00014DC3"/>
    <w:rsid w:val="00014E69"/>
    <w:rsid w:val="00014EDE"/>
    <w:rsid w:val="0001503F"/>
    <w:rsid w:val="000152B1"/>
    <w:rsid w:val="000153E3"/>
    <w:rsid w:val="0001543C"/>
    <w:rsid w:val="00015564"/>
    <w:rsid w:val="0001557F"/>
    <w:rsid w:val="0001576D"/>
    <w:rsid w:val="00015A27"/>
    <w:rsid w:val="00015BDC"/>
    <w:rsid w:val="00015D56"/>
    <w:rsid w:val="00015DCB"/>
    <w:rsid w:val="00016022"/>
    <w:rsid w:val="0001642E"/>
    <w:rsid w:val="0001647C"/>
    <w:rsid w:val="00016730"/>
    <w:rsid w:val="000167DE"/>
    <w:rsid w:val="00016813"/>
    <w:rsid w:val="0001697A"/>
    <w:rsid w:val="00016E46"/>
    <w:rsid w:val="00017446"/>
    <w:rsid w:val="000175CB"/>
    <w:rsid w:val="000176DA"/>
    <w:rsid w:val="00017ED8"/>
    <w:rsid w:val="00017FB9"/>
    <w:rsid w:val="00020299"/>
    <w:rsid w:val="0002065E"/>
    <w:rsid w:val="000207A0"/>
    <w:rsid w:val="0002092B"/>
    <w:rsid w:val="00020C3E"/>
    <w:rsid w:val="00020EDD"/>
    <w:rsid w:val="0002100E"/>
    <w:rsid w:val="0002103C"/>
    <w:rsid w:val="00021183"/>
    <w:rsid w:val="0002136C"/>
    <w:rsid w:val="000218EC"/>
    <w:rsid w:val="00021D84"/>
    <w:rsid w:val="00021DD0"/>
    <w:rsid w:val="00021E7E"/>
    <w:rsid w:val="00021F97"/>
    <w:rsid w:val="00022075"/>
    <w:rsid w:val="00022099"/>
    <w:rsid w:val="00022207"/>
    <w:rsid w:val="00022832"/>
    <w:rsid w:val="00022A1B"/>
    <w:rsid w:val="00022ADE"/>
    <w:rsid w:val="00022AE7"/>
    <w:rsid w:val="00023185"/>
    <w:rsid w:val="0002325F"/>
    <w:rsid w:val="000233F4"/>
    <w:rsid w:val="00023AEC"/>
    <w:rsid w:val="00023C46"/>
    <w:rsid w:val="00023D1E"/>
    <w:rsid w:val="00023DA2"/>
    <w:rsid w:val="00023FF4"/>
    <w:rsid w:val="00024576"/>
    <w:rsid w:val="00024599"/>
    <w:rsid w:val="000247DC"/>
    <w:rsid w:val="00024AB6"/>
    <w:rsid w:val="00024B19"/>
    <w:rsid w:val="00024CF5"/>
    <w:rsid w:val="000250F3"/>
    <w:rsid w:val="000254A9"/>
    <w:rsid w:val="00025666"/>
    <w:rsid w:val="00025685"/>
    <w:rsid w:val="000256C3"/>
    <w:rsid w:val="00025709"/>
    <w:rsid w:val="00025E00"/>
    <w:rsid w:val="00026295"/>
    <w:rsid w:val="00026458"/>
    <w:rsid w:val="000264E7"/>
    <w:rsid w:val="00026699"/>
    <w:rsid w:val="00026812"/>
    <w:rsid w:val="0002687A"/>
    <w:rsid w:val="000269CF"/>
    <w:rsid w:val="00026A63"/>
    <w:rsid w:val="00026AA7"/>
    <w:rsid w:val="00026B5F"/>
    <w:rsid w:val="00026C56"/>
    <w:rsid w:val="00026E6E"/>
    <w:rsid w:val="0002745F"/>
    <w:rsid w:val="00027596"/>
    <w:rsid w:val="000276C3"/>
    <w:rsid w:val="00027AB5"/>
    <w:rsid w:val="00027BAE"/>
    <w:rsid w:val="00027E02"/>
    <w:rsid w:val="00027F3B"/>
    <w:rsid w:val="00027FC2"/>
    <w:rsid w:val="00027FCB"/>
    <w:rsid w:val="00027FEB"/>
    <w:rsid w:val="00030313"/>
    <w:rsid w:val="000303CD"/>
    <w:rsid w:val="00030401"/>
    <w:rsid w:val="00030454"/>
    <w:rsid w:val="00030631"/>
    <w:rsid w:val="00030856"/>
    <w:rsid w:val="00030EA0"/>
    <w:rsid w:val="00031126"/>
    <w:rsid w:val="0003130E"/>
    <w:rsid w:val="00031495"/>
    <w:rsid w:val="000315B7"/>
    <w:rsid w:val="00031739"/>
    <w:rsid w:val="00031861"/>
    <w:rsid w:val="00031AC5"/>
    <w:rsid w:val="00031B1D"/>
    <w:rsid w:val="00031B73"/>
    <w:rsid w:val="00031BA9"/>
    <w:rsid w:val="00031BEC"/>
    <w:rsid w:val="00031D99"/>
    <w:rsid w:val="00031E23"/>
    <w:rsid w:val="00032057"/>
    <w:rsid w:val="000320EA"/>
    <w:rsid w:val="0003252E"/>
    <w:rsid w:val="00032640"/>
    <w:rsid w:val="00032718"/>
    <w:rsid w:val="000327CA"/>
    <w:rsid w:val="000328B1"/>
    <w:rsid w:val="00032D7D"/>
    <w:rsid w:val="000330EA"/>
    <w:rsid w:val="0003318C"/>
    <w:rsid w:val="00033313"/>
    <w:rsid w:val="00033341"/>
    <w:rsid w:val="00033500"/>
    <w:rsid w:val="00033516"/>
    <w:rsid w:val="000335C7"/>
    <w:rsid w:val="000338FD"/>
    <w:rsid w:val="00033B6D"/>
    <w:rsid w:val="00033F2A"/>
    <w:rsid w:val="0003446D"/>
    <w:rsid w:val="0003452F"/>
    <w:rsid w:val="00034535"/>
    <w:rsid w:val="00034536"/>
    <w:rsid w:val="000345C5"/>
    <w:rsid w:val="00034610"/>
    <w:rsid w:val="0003477A"/>
    <w:rsid w:val="000347E9"/>
    <w:rsid w:val="00034858"/>
    <w:rsid w:val="00034965"/>
    <w:rsid w:val="000349B9"/>
    <w:rsid w:val="00034B92"/>
    <w:rsid w:val="00034C31"/>
    <w:rsid w:val="00034EAD"/>
    <w:rsid w:val="00035054"/>
    <w:rsid w:val="0003505E"/>
    <w:rsid w:val="000350B4"/>
    <w:rsid w:val="00035359"/>
    <w:rsid w:val="0003550B"/>
    <w:rsid w:val="000358B8"/>
    <w:rsid w:val="00035B44"/>
    <w:rsid w:val="00035C1D"/>
    <w:rsid w:val="00035DB3"/>
    <w:rsid w:val="000361EB"/>
    <w:rsid w:val="000363E5"/>
    <w:rsid w:val="00036431"/>
    <w:rsid w:val="000364CD"/>
    <w:rsid w:val="00036503"/>
    <w:rsid w:val="000365A1"/>
    <w:rsid w:val="000365F1"/>
    <w:rsid w:val="00036830"/>
    <w:rsid w:val="000368F9"/>
    <w:rsid w:val="000369ED"/>
    <w:rsid w:val="00036C35"/>
    <w:rsid w:val="00036ED0"/>
    <w:rsid w:val="00037239"/>
    <w:rsid w:val="00037455"/>
    <w:rsid w:val="0003750C"/>
    <w:rsid w:val="0003764C"/>
    <w:rsid w:val="00037AF0"/>
    <w:rsid w:val="00037B36"/>
    <w:rsid w:val="00037CF7"/>
    <w:rsid w:val="00037EE2"/>
    <w:rsid w:val="00037F8D"/>
    <w:rsid w:val="0004006A"/>
    <w:rsid w:val="00040259"/>
    <w:rsid w:val="000403E4"/>
    <w:rsid w:val="000406CC"/>
    <w:rsid w:val="00040865"/>
    <w:rsid w:val="00040ACF"/>
    <w:rsid w:val="00040D0F"/>
    <w:rsid w:val="000413CD"/>
    <w:rsid w:val="00041481"/>
    <w:rsid w:val="0004154E"/>
    <w:rsid w:val="00041719"/>
    <w:rsid w:val="00041769"/>
    <w:rsid w:val="000417BC"/>
    <w:rsid w:val="0004186B"/>
    <w:rsid w:val="00041A5F"/>
    <w:rsid w:val="00041CEC"/>
    <w:rsid w:val="00041DD9"/>
    <w:rsid w:val="00041F71"/>
    <w:rsid w:val="00041F83"/>
    <w:rsid w:val="000421AA"/>
    <w:rsid w:val="000421FC"/>
    <w:rsid w:val="00042231"/>
    <w:rsid w:val="00042379"/>
    <w:rsid w:val="00042411"/>
    <w:rsid w:val="00042441"/>
    <w:rsid w:val="0004251C"/>
    <w:rsid w:val="00042666"/>
    <w:rsid w:val="000426A4"/>
    <w:rsid w:val="00042792"/>
    <w:rsid w:val="00042C4C"/>
    <w:rsid w:val="00042C77"/>
    <w:rsid w:val="00042CD7"/>
    <w:rsid w:val="00042D2E"/>
    <w:rsid w:val="00042D33"/>
    <w:rsid w:val="00043013"/>
    <w:rsid w:val="00043165"/>
    <w:rsid w:val="000431A8"/>
    <w:rsid w:val="000435A2"/>
    <w:rsid w:val="00043685"/>
    <w:rsid w:val="00043BAC"/>
    <w:rsid w:val="00044473"/>
    <w:rsid w:val="00044667"/>
    <w:rsid w:val="00044978"/>
    <w:rsid w:val="00044A8E"/>
    <w:rsid w:val="00044B33"/>
    <w:rsid w:val="00044E3F"/>
    <w:rsid w:val="00044E59"/>
    <w:rsid w:val="000452C5"/>
    <w:rsid w:val="000455CD"/>
    <w:rsid w:val="0004561E"/>
    <w:rsid w:val="00045898"/>
    <w:rsid w:val="000458C5"/>
    <w:rsid w:val="00045AF6"/>
    <w:rsid w:val="00045B07"/>
    <w:rsid w:val="00045B57"/>
    <w:rsid w:val="00045DE5"/>
    <w:rsid w:val="00045E03"/>
    <w:rsid w:val="00046095"/>
    <w:rsid w:val="000462BF"/>
    <w:rsid w:val="0004637B"/>
    <w:rsid w:val="00046D81"/>
    <w:rsid w:val="00047177"/>
    <w:rsid w:val="00047234"/>
    <w:rsid w:val="000473A9"/>
    <w:rsid w:val="00047606"/>
    <w:rsid w:val="00047857"/>
    <w:rsid w:val="0004794E"/>
    <w:rsid w:val="000479AF"/>
    <w:rsid w:val="00047BF4"/>
    <w:rsid w:val="00047DD6"/>
    <w:rsid w:val="000500A6"/>
    <w:rsid w:val="00050124"/>
    <w:rsid w:val="0005016F"/>
    <w:rsid w:val="0005020D"/>
    <w:rsid w:val="000503E7"/>
    <w:rsid w:val="0005057E"/>
    <w:rsid w:val="000505D6"/>
    <w:rsid w:val="0005074F"/>
    <w:rsid w:val="00050E94"/>
    <w:rsid w:val="000513B8"/>
    <w:rsid w:val="000514A4"/>
    <w:rsid w:val="00051BC8"/>
    <w:rsid w:val="00051BD5"/>
    <w:rsid w:val="00051C81"/>
    <w:rsid w:val="000520CE"/>
    <w:rsid w:val="00052103"/>
    <w:rsid w:val="000521E1"/>
    <w:rsid w:val="00052258"/>
    <w:rsid w:val="000527B3"/>
    <w:rsid w:val="0005296B"/>
    <w:rsid w:val="00052BF6"/>
    <w:rsid w:val="00052E49"/>
    <w:rsid w:val="00052F28"/>
    <w:rsid w:val="0005351E"/>
    <w:rsid w:val="0005376F"/>
    <w:rsid w:val="0005381B"/>
    <w:rsid w:val="00053865"/>
    <w:rsid w:val="000538A1"/>
    <w:rsid w:val="00053950"/>
    <w:rsid w:val="00053A31"/>
    <w:rsid w:val="00053B93"/>
    <w:rsid w:val="00053C39"/>
    <w:rsid w:val="00053F32"/>
    <w:rsid w:val="00053F6A"/>
    <w:rsid w:val="00053F75"/>
    <w:rsid w:val="00054263"/>
    <w:rsid w:val="000542E6"/>
    <w:rsid w:val="0005430A"/>
    <w:rsid w:val="00054453"/>
    <w:rsid w:val="00054833"/>
    <w:rsid w:val="00054903"/>
    <w:rsid w:val="00054A5D"/>
    <w:rsid w:val="00054BAC"/>
    <w:rsid w:val="00054C55"/>
    <w:rsid w:val="00054E3E"/>
    <w:rsid w:val="00054F72"/>
    <w:rsid w:val="00054FC2"/>
    <w:rsid w:val="0005523A"/>
    <w:rsid w:val="00055629"/>
    <w:rsid w:val="000556E1"/>
    <w:rsid w:val="00055742"/>
    <w:rsid w:val="0005579A"/>
    <w:rsid w:val="000559DB"/>
    <w:rsid w:val="00055BA9"/>
    <w:rsid w:val="00055D2C"/>
    <w:rsid w:val="00055F86"/>
    <w:rsid w:val="000565CC"/>
    <w:rsid w:val="00056817"/>
    <w:rsid w:val="0005689D"/>
    <w:rsid w:val="0005698C"/>
    <w:rsid w:val="000569C5"/>
    <w:rsid w:val="00056BF5"/>
    <w:rsid w:val="00056C5B"/>
    <w:rsid w:val="00056F88"/>
    <w:rsid w:val="0005707D"/>
    <w:rsid w:val="000572D7"/>
    <w:rsid w:val="00057414"/>
    <w:rsid w:val="0005758F"/>
    <w:rsid w:val="000575C6"/>
    <w:rsid w:val="00057693"/>
    <w:rsid w:val="0005776A"/>
    <w:rsid w:val="000578A9"/>
    <w:rsid w:val="000578B9"/>
    <w:rsid w:val="000578FE"/>
    <w:rsid w:val="00057905"/>
    <w:rsid w:val="00057A8D"/>
    <w:rsid w:val="00057B74"/>
    <w:rsid w:val="00057B9F"/>
    <w:rsid w:val="00057E8A"/>
    <w:rsid w:val="00060747"/>
    <w:rsid w:val="00060776"/>
    <w:rsid w:val="00060C2F"/>
    <w:rsid w:val="00060D17"/>
    <w:rsid w:val="00060D53"/>
    <w:rsid w:val="00060E10"/>
    <w:rsid w:val="00060E23"/>
    <w:rsid w:val="00060F6E"/>
    <w:rsid w:val="00060FF0"/>
    <w:rsid w:val="00061040"/>
    <w:rsid w:val="00061098"/>
    <w:rsid w:val="000610DC"/>
    <w:rsid w:val="000611A9"/>
    <w:rsid w:val="00061227"/>
    <w:rsid w:val="0006125A"/>
    <w:rsid w:val="00061566"/>
    <w:rsid w:val="000615AD"/>
    <w:rsid w:val="0006168A"/>
    <w:rsid w:val="000617EC"/>
    <w:rsid w:val="0006196B"/>
    <w:rsid w:val="0006198A"/>
    <w:rsid w:val="000619C8"/>
    <w:rsid w:val="00061A27"/>
    <w:rsid w:val="00061A62"/>
    <w:rsid w:val="00061AE3"/>
    <w:rsid w:val="00061CE3"/>
    <w:rsid w:val="00061D27"/>
    <w:rsid w:val="00062043"/>
    <w:rsid w:val="000621A3"/>
    <w:rsid w:val="000622D4"/>
    <w:rsid w:val="0006239A"/>
    <w:rsid w:val="00062413"/>
    <w:rsid w:val="000624E5"/>
    <w:rsid w:val="00062823"/>
    <w:rsid w:val="0006293D"/>
    <w:rsid w:val="00062983"/>
    <w:rsid w:val="00062D1C"/>
    <w:rsid w:val="00062E90"/>
    <w:rsid w:val="00062F7D"/>
    <w:rsid w:val="00063146"/>
    <w:rsid w:val="00063327"/>
    <w:rsid w:val="00063478"/>
    <w:rsid w:val="0006347A"/>
    <w:rsid w:val="000635C6"/>
    <w:rsid w:val="000635CD"/>
    <w:rsid w:val="000638C5"/>
    <w:rsid w:val="00063AF0"/>
    <w:rsid w:val="00063CED"/>
    <w:rsid w:val="000640AC"/>
    <w:rsid w:val="00064313"/>
    <w:rsid w:val="000644F7"/>
    <w:rsid w:val="000645C6"/>
    <w:rsid w:val="00064647"/>
    <w:rsid w:val="0006494C"/>
    <w:rsid w:val="000649D2"/>
    <w:rsid w:val="00064B55"/>
    <w:rsid w:val="00064CE9"/>
    <w:rsid w:val="000653E1"/>
    <w:rsid w:val="0006556B"/>
    <w:rsid w:val="0006561C"/>
    <w:rsid w:val="00065708"/>
    <w:rsid w:val="00065A11"/>
    <w:rsid w:val="00065AEA"/>
    <w:rsid w:val="00065B2C"/>
    <w:rsid w:val="00065D2D"/>
    <w:rsid w:val="00065E00"/>
    <w:rsid w:val="00065EA1"/>
    <w:rsid w:val="0006608A"/>
    <w:rsid w:val="000663ED"/>
    <w:rsid w:val="000664D8"/>
    <w:rsid w:val="00066615"/>
    <w:rsid w:val="00066778"/>
    <w:rsid w:val="00066790"/>
    <w:rsid w:val="000668A6"/>
    <w:rsid w:val="00066A0F"/>
    <w:rsid w:val="00066DBE"/>
    <w:rsid w:val="00066DFC"/>
    <w:rsid w:val="00066E17"/>
    <w:rsid w:val="00066E9C"/>
    <w:rsid w:val="00066EA3"/>
    <w:rsid w:val="000671D9"/>
    <w:rsid w:val="00067311"/>
    <w:rsid w:val="00067382"/>
    <w:rsid w:val="000674C1"/>
    <w:rsid w:val="0006775C"/>
    <w:rsid w:val="000678DC"/>
    <w:rsid w:val="000678E1"/>
    <w:rsid w:val="000679CB"/>
    <w:rsid w:val="00067B7C"/>
    <w:rsid w:val="0007019A"/>
    <w:rsid w:val="000702F6"/>
    <w:rsid w:val="000704F3"/>
    <w:rsid w:val="000705AC"/>
    <w:rsid w:val="00070694"/>
    <w:rsid w:val="000708F2"/>
    <w:rsid w:val="00070A68"/>
    <w:rsid w:val="00070B6D"/>
    <w:rsid w:val="00070C92"/>
    <w:rsid w:val="00070D0B"/>
    <w:rsid w:val="00070D79"/>
    <w:rsid w:val="00071001"/>
    <w:rsid w:val="00071658"/>
    <w:rsid w:val="000717B9"/>
    <w:rsid w:val="00071AF4"/>
    <w:rsid w:val="00071DCB"/>
    <w:rsid w:val="00071ED5"/>
    <w:rsid w:val="00071F7D"/>
    <w:rsid w:val="00072080"/>
    <w:rsid w:val="000721FA"/>
    <w:rsid w:val="000721FE"/>
    <w:rsid w:val="0007230C"/>
    <w:rsid w:val="0007257B"/>
    <w:rsid w:val="00072B67"/>
    <w:rsid w:val="00072CF8"/>
    <w:rsid w:val="000730B7"/>
    <w:rsid w:val="000730C2"/>
    <w:rsid w:val="000733B5"/>
    <w:rsid w:val="000733C2"/>
    <w:rsid w:val="00073710"/>
    <w:rsid w:val="00073716"/>
    <w:rsid w:val="000739DE"/>
    <w:rsid w:val="00073DEA"/>
    <w:rsid w:val="00073E9E"/>
    <w:rsid w:val="0007411D"/>
    <w:rsid w:val="000741D8"/>
    <w:rsid w:val="00074367"/>
    <w:rsid w:val="0007447B"/>
    <w:rsid w:val="00074B43"/>
    <w:rsid w:val="00074CEB"/>
    <w:rsid w:val="00074DA8"/>
    <w:rsid w:val="00074E60"/>
    <w:rsid w:val="00075006"/>
    <w:rsid w:val="0007509B"/>
    <w:rsid w:val="000751AB"/>
    <w:rsid w:val="000751CA"/>
    <w:rsid w:val="00075323"/>
    <w:rsid w:val="0007539C"/>
    <w:rsid w:val="00075427"/>
    <w:rsid w:val="000757D6"/>
    <w:rsid w:val="00075850"/>
    <w:rsid w:val="000759C9"/>
    <w:rsid w:val="00075A4C"/>
    <w:rsid w:val="00075C0E"/>
    <w:rsid w:val="00076086"/>
    <w:rsid w:val="000760D4"/>
    <w:rsid w:val="00076286"/>
    <w:rsid w:val="000762B7"/>
    <w:rsid w:val="00076358"/>
    <w:rsid w:val="00076399"/>
    <w:rsid w:val="000764C9"/>
    <w:rsid w:val="0007650C"/>
    <w:rsid w:val="0007657D"/>
    <w:rsid w:val="0007663C"/>
    <w:rsid w:val="000767F8"/>
    <w:rsid w:val="000767FE"/>
    <w:rsid w:val="0007689E"/>
    <w:rsid w:val="00076DD4"/>
    <w:rsid w:val="00076DF3"/>
    <w:rsid w:val="00076F53"/>
    <w:rsid w:val="00076F6C"/>
    <w:rsid w:val="000770FF"/>
    <w:rsid w:val="000774E5"/>
    <w:rsid w:val="000774E7"/>
    <w:rsid w:val="0007755D"/>
    <w:rsid w:val="000775B8"/>
    <w:rsid w:val="000775EE"/>
    <w:rsid w:val="00077651"/>
    <w:rsid w:val="000776DB"/>
    <w:rsid w:val="000777EC"/>
    <w:rsid w:val="00077835"/>
    <w:rsid w:val="00077C33"/>
    <w:rsid w:val="00077FCB"/>
    <w:rsid w:val="00077FE6"/>
    <w:rsid w:val="00080344"/>
    <w:rsid w:val="000803CE"/>
    <w:rsid w:val="000805BC"/>
    <w:rsid w:val="00080954"/>
    <w:rsid w:val="00080CEF"/>
    <w:rsid w:val="00080E20"/>
    <w:rsid w:val="00081249"/>
    <w:rsid w:val="00081265"/>
    <w:rsid w:val="000815B6"/>
    <w:rsid w:val="000815E3"/>
    <w:rsid w:val="000818D0"/>
    <w:rsid w:val="00081986"/>
    <w:rsid w:val="0008221A"/>
    <w:rsid w:val="0008255C"/>
    <w:rsid w:val="000825EA"/>
    <w:rsid w:val="00082711"/>
    <w:rsid w:val="00082DA9"/>
    <w:rsid w:val="00082DE7"/>
    <w:rsid w:val="00082F57"/>
    <w:rsid w:val="0008305F"/>
    <w:rsid w:val="00083378"/>
    <w:rsid w:val="00083501"/>
    <w:rsid w:val="0008354E"/>
    <w:rsid w:val="000839E1"/>
    <w:rsid w:val="00083AD3"/>
    <w:rsid w:val="00083B34"/>
    <w:rsid w:val="00083B3C"/>
    <w:rsid w:val="00083C3F"/>
    <w:rsid w:val="00083C6F"/>
    <w:rsid w:val="00084068"/>
    <w:rsid w:val="000842BE"/>
    <w:rsid w:val="0008457B"/>
    <w:rsid w:val="00084593"/>
    <w:rsid w:val="00084636"/>
    <w:rsid w:val="00084B52"/>
    <w:rsid w:val="00084CF1"/>
    <w:rsid w:val="00084DE0"/>
    <w:rsid w:val="00084E74"/>
    <w:rsid w:val="00084ECD"/>
    <w:rsid w:val="00085067"/>
    <w:rsid w:val="00085213"/>
    <w:rsid w:val="000853AA"/>
    <w:rsid w:val="0008564B"/>
    <w:rsid w:val="000856B3"/>
    <w:rsid w:val="00085B29"/>
    <w:rsid w:val="00086140"/>
    <w:rsid w:val="00086382"/>
    <w:rsid w:val="00086686"/>
    <w:rsid w:val="00086A2A"/>
    <w:rsid w:val="00086CF8"/>
    <w:rsid w:val="00086E29"/>
    <w:rsid w:val="00087213"/>
    <w:rsid w:val="0008738A"/>
    <w:rsid w:val="00087452"/>
    <w:rsid w:val="0008769C"/>
    <w:rsid w:val="00087793"/>
    <w:rsid w:val="000877E1"/>
    <w:rsid w:val="0008782C"/>
    <w:rsid w:val="000879A5"/>
    <w:rsid w:val="00087CED"/>
    <w:rsid w:val="00090089"/>
    <w:rsid w:val="00090185"/>
    <w:rsid w:val="000901DE"/>
    <w:rsid w:val="00090433"/>
    <w:rsid w:val="000907CC"/>
    <w:rsid w:val="00090B51"/>
    <w:rsid w:val="00090ECF"/>
    <w:rsid w:val="00091028"/>
    <w:rsid w:val="00091041"/>
    <w:rsid w:val="000911D2"/>
    <w:rsid w:val="000913D9"/>
    <w:rsid w:val="0009178E"/>
    <w:rsid w:val="00091878"/>
    <w:rsid w:val="00091A3E"/>
    <w:rsid w:val="00091A7D"/>
    <w:rsid w:val="00091D2C"/>
    <w:rsid w:val="00091D49"/>
    <w:rsid w:val="00091E61"/>
    <w:rsid w:val="00092083"/>
    <w:rsid w:val="000920C7"/>
    <w:rsid w:val="000920E9"/>
    <w:rsid w:val="00092110"/>
    <w:rsid w:val="0009243F"/>
    <w:rsid w:val="0009256A"/>
    <w:rsid w:val="000926E0"/>
    <w:rsid w:val="00092970"/>
    <w:rsid w:val="0009301D"/>
    <w:rsid w:val="000932AC"/>
    <w:rsid w:val="000934D2"/>
    <w:rsid w:val="00093574"/>
    <w:rsid w:val="000936E8"/>
    <w:rsid w:val="000936EE"/>
    <w:rsid w:val="00093C2B"/>
    <w:rsid w:val="00093D27"/>
    <w:rsid w:val="00093E83"/>
    <w:rsid w:val="00093E95"/>
    <w:rsid w:val="00094563"/>
    <w:rsid w:val="00094782"/>
    <w:rsid w:val="0009483A"/>
    <w:rsid w:val="00094877"/>
    <w:rsid w:val="000949E7"/>
    <w:rsid w:val="00095069"/>
    <w:rsid w:val="00095157"/>
    <w:rsid w:val="000951C0"/>
    <w:rsid w:val="000951DB"/>
    <w:rsid w:val="00095223"/>
    <w:rsid w:val="000953E3"/>
    <w:rsid w:val="00095482"/>
    <w:rsid w:val="000958F3"/>
    <w:rsid w:val="0009596A"/>
    <w:rsid w:val="00095B11"/>
    <w:rsid w:val="00095F76"/>
    <w:rsid w:val="00096114"/>
    <w:rsid w:val="00096122"/>
    <w:rsid w:val="00096355"/>
    <w:rsid w:val="000964D8"/>
    <w:rsid w:val="000964DA"/>
    <w:rsid w:val="0009664E"/>
    <w:rsid w:val="000967ED"/>
    <w:rsid w:val="000969D4"/>
    <w:rsid w:val="00096B79"/>
    <w:rsid w:val="00096BB4"/>
    <w:rsid w:val="00096BD8"/>
    <w:rsid w:val="00096C7E"/>
    <w:rsid w:val="00096D5F"/>
    <w:rsid w:val="00096F28"/>
    <w:rsid w:val="00096FA2"/>
    <w:rsid w:val="00097337"/>
    <w:rsid w:val="0009736A"/>
    <w:rsid w:val="000974B5"/>
    <w:rsid w:val="000974C5"/>
    <w:rsid w:val="000977B6"/>
    <w:rsid w:val="00097838"/>
    <w:rsid w:val="00097A81"/>
    <w:rsid w:val="00097AA0"/>
    <w:rsid w:val="00097ACF"/>
    <w:rsid w:val="00097CA1"/>
    <w:rsid w:val="00097CE3"/>
    <w:rsid w:val="00097D12"/>
    <w:rsid w:val="00097EBC"/>
    <w:rsid w:val="00097EC5"/>
    <w:rsid w:val="000A0049"/>
    <w:rsid w:val="000A00C1"/>
    <w:rsid w:val="000A0469"/>
    <w:rsid w:val="000A0504"/>
    <w:rsid w:val="000A07F2"/>
    <w:rsid w:val="000A0A3E"/>
    <w:rsid w:val="000A0B70"/>
    <w:rsid w:val="000A0D0D"/>
    <w:rsid w:val="000A1097"/>
    <w:rsid w:val="000A143A"/>
    <w:rsid w:val="000A171E"/>
    <w:rsid w:val="000A198B"/>
    <w:rsid w:val="000A1A57"/>
    <w:rsid w:val="000A1BE7"/>
    <w:rsid w:val="000A1CB9"/>
    <w:rsid w:val="000A1CE6"/>
    <w:rsid w:val="000A243C"/>
    <w:rsid w:val="000A24B2"/>
    <w:rsid w:val="000A25E4"/>
    <w:rsid w:val="000A2663"/>
    <w:rsid w:val="000A2672"/>
    <w:rsid w:val="000A28A1"/>
    <w:rsid w:val="000A29EF"/>
    <w:rsid w:val="000A2AD5"/>
    <w:rsid w:val="000A2D21"/>
    <w:rsid w:val="000A2FE4"/>
    <w:rsid w:val="000A30A5"/>
    <w:rsid w:val="000A3143"/>
    <w:rsid w:val="000A3152"/>
    <w:rsid w:val="000A31B4"/>
    <w:rsid w:val="000A3224"/>
    <w:rsid w:val="000A3239"/>
    <w:rsid w:val="000A3253"/>
    <w:rsid w:val="000A326A"/>
    <w:rsid w:val="000A35C4"/>
    <w:rsid w:val="000A369C"/>
    <w:rsid w:val="000A37A2"/>
    <w:rsid w:val="000A38A3"/>
    <w:rsid w:val="000A3945"/>
    <w:rsid w:val="000A3A2C"/>
    <w:rsid w:val="000A3B74"/>
    <w:rsid w:val="000A3C5D"/>
    <w:rsid w:val="000A3CBA"/>
    <w:rsid w:val="000A3EF9"/>
    <w:rsid w:val="000A3F1A"/>
    <w:rsid w:val="000A400C"/>
    <w:rsid w:val="000A4127"/>
    <w:rsid w:val="000A42E9"/>
    <w:rsid w:val="000A4889"/>
    <w:rsid w:val="000A4E45"/>
    <w:rsid w:val="000A4E5A"/>
    <w:rsid w:val="000A4FE9"/>
    <w:rsid w:val="000A5186"/>
    <w:rsid w:val="000A51CD"/>
    <w:rsid w:val="000A5375"/>
    <w:rsid w:val="000A5485"/>
    <w:rsid w:val="000A54E3"/>
    <w:rsid w:val="000A5514"/>
    <w:rsid w:val="000A55E1"/>
    <w:rsid w:val="000A5739"/>
    <w:rsid w:val="000A5A20"/>
    <w:rsid w:val="000A5CD3"/>
    <w:rsid w:val="000A5EF9"/>
    <w:rsid w:val="000A62DC"/>
    <w:rsid w:val="000A6444"/>
    <w:rsid w:val="000A64D6"/>
    <w:rsid w:val="000A6626"/>
    <w:rsid w:val="000A66F8"/>
    <w:rsid w:val="000A6F9F"/>
    <w:rsid w:val="000A6FB0"/>
    <w:rsid w:val="000A70A2"/>
    <w:rsid w:val="000A7199"/>
    <w:rsid w:val="000A77C9"/>
    <w:rsid w:val="000A78F1"/>
    <w:rsid w:val="000A790A"/>
    <w:rsid w:val="000A7911"/>
    <w:rsid w:val="000A7A87"/>
    <w:rsid w:val="000A7E66"/>
    <w:rsid w:val="000A7F5F"/>
    <w:rsid w:val="000B02B7"/>
    <w:rsid w:val="000B05BE"/>
    <w:rsid w:val="000B088F"/>
    <w:rsid w:val="000B08EC"/>
    <w:rsid w:val="000B0D7D"/>
    <w:rsid w:val="000B0E3C"/>
    <w:rsid w:val="000B0FB5"/>
    <w:rsid w:val="000B111B"/>
    <w:rsid w:val="000B13D9"/>
    <w:rsid w:val="000B173E"/>
    <w:rsid w:val="000B181D"/>
    <w:rsid w:val="000B1AF7"/>
    <w:rsid w:val="000B1B24"/>
    <w:rsid w:val="000B1B53"/>
    <w:rsid w:val="000B1C26"/>
    <w:rsid w:val="000B1C70"/>
    <w:rsid w:val="000B1D2C"/>
    <w:rsid w:val="000B1E15"/>
    <w:rsid w:val="000B1F56"/>
    <w:rsid w:val="000B2796"/>
    <w:rsid w:val="000B28E2"/>
    <w:rsid w:val="000B2AA9"/>
    <w:rsid w:val="000B2AFF"/>
    <w:rsid w:val="000B2DB8"/>
    <w:rsid w:val="000B2DD4"/>
    <w:rsid w:val="000B2F4B"/>
    <w:rsid w:val="000B2FB7"/>
    <w:rsid w:val="000B2FD3"/>
    <w:rsid w:val="000B34D7"/>
    <w:rsid w:val="000B355F"/>
    <w:rsid w:val="000B3755"/>
    <w:rsid w:val="000B3B59"/>
    <w:rsid w:val="000B3BDE"/>
    <w:rsid w:val="000B3EB8"/>
    <w:rsid w:val="000B41C0"/>
    <w:rsid w:val="000B41C6"/>
    <w:rsid w:val="000B430F"/>
    <w:rsid w:val="000B4432"/>
    <w:rsid w:val="000B46A8"/>
    <w:rsid w:val="000B4809"/>
    <w:rsid w:val="000B4E4C"/>
    <w:rsid w:val="000B5082"/>
    <w:rsid w:val="000B50C1"/>
    <w:rsid w:val="000B50FC"/>
    <w:rsid w:val="000B51F3"/>
    <w:rsid w:val="000B52E7"/>
    <w:rsid w:val="000B570E"/>
    <w:rsid w:val="000B5720"/>
    <w:rsid w:val="000B5845"/>
    <w:rsid w:val="000B585D"/>
    <w:rsid w:val="000B5A09"/>
    <w:rsid w:val="000B5A74"/>
    <w:rsid w:val="000B5C45"/>
    <w:rsid w:val="000B6209"/>
    <w:rsid w:val="000B6477"/>
    <w:rsid w:val="000B64AB"/>
    <w:rsid w:val="000B6724"/>
    <w:rsid w:val="000B6952"/>
    <w:rsid w:val="000B6CBD"/>
    <w:rsid w:val="000B6CED"/>
    <w:rsid w:val="000B6D8D"/>
    <w:rsid w:val="000B6FA5"/>
    <w:rsid w:val="000B78C3"/>
    <w:rsid w:val="000B7A15"/>
    <w:rsid w:val="000B7A91"/>
    <w:rsid w:val="000B7BE0"/>
    <w:rsid w:val="000B7CE4"/>
    <w:rsid w:val="000B7F1D"/>
    <w:rsid w:val="000C0075"/>
    <w:rsid w:val="000C0141"/>
    <w:rsid w:val="000C039B"/>
    <w:rsid w:val="000C0628"/>
    <w:rsid w:val="000C06FD"/>
    <w:rsid w:val="000C0BC6"/>
    <w:rsid w:val="000C1169"/>
    <w:rsid w:val="000C1701"/>
    <w:rsid w:val="000C173F"/>
    <w:rsid w:val="000C19ED"/>
    <w:rsid w:val="000C1AAB"/>
    <w:rsid w:val="000C1CD0"/>
    <w:rsid w:val="000C1D38"/>
    <w:rsid w:val="000C1D57"/>
    <w:rsid w:val="000C1D8B"/>
    <w:rsid w:val="000C1FD2"/>
    <w:rsid w:val="000C214B"/>
    <w:rsid w:val="000C2255"/>
    <w:rsid w:val="000C232A"/>
    <w:rsid w:val="000C238F"/>
    <w:rsid w:val="000C265C"/>
    <w:rsid w:val="000C27A2"/>
    <w:rsid w:val="000C2A70"/>
    <w:rsid w:val="000C2A78"/>
    <w:rsid w:val="000C2F9A"/>
    <w:rsid w:val="000C30DD"/>
    <w:rsid w:val="000C318F"/>
    <w:rsid w:val="000C3193"/>
    <w:rsid w:val="000C31B2"/>
    <w:rsid w:val="000C3378"/>
    <w:rsid w:val="000C3488"/>
    <w:rsid w:val="000C3683"/>
    <w:rsid w:val="000C371E"/>
    <w:rsid w:val="000C3A87"/>
    <w:rsid w:val="000C3D3C"/>
    <w:rsid w:val="000C3DE5"/>
    <w:rsid w:val="000C3DF3"/>
    <w:rsid w:val="000C3F23"/>
    <w:rsid w:val="000C4098"/>
    <w:rsid w:val="000C43AF"/>
    <w:rsid w:val="000C44C5"/>
    <w:rsid w:val="000C458F"/>
    <w:rsid w:val="000C469B"/>
    <w:rsid w:val="000C471C"/>
    <w:rsid w:val="000C4821"/>
    <w:rsid w:val="000C48A2"/>
    <w:rsid w:val="000C4B74"/>
    <w:rsid w:val="000C4C4C"/>
    <w:rsid w:val="000C4ED4"/>
    <w:rsid w:val="000C5167"/>
    <w:rsid w:val="000C5188"/>
    <w:rsid w:val="000C5194"/>
    <w:rsid w:val="000C577F"/>
    <w:rsid w:val="000C59EF"/>
    <w:rsid w:val="000C5E17"/>
    <w:rsid w:val="000C620E"/>
    <w:rsid w:val="000C64BD"/>
    <w:rsid w:val="000C64E8"/>
    <w:rsid w:val="000C65AC"/>
    <w:rsid w:val="000C6BBD"/>
    <w:rsid w:val="000C6BD0"/>
    <w:rsid w:val="000C6C06"/>
    <w:rsid w:val="000C6D17"/>
    <w:rsid w:val="000C6DDD"/>
    <w:rsid w:val="000C6EEB"/>
    <w:rsid w:val="000C73E6"/>
    <w:rsid w:val="000C742A"/>
    <w:rsid w:val="000C75CC"/>
    <w:rsid w:val="000C7662"/>
    <w:rsid w:val="000C7688"/>
    <w:rsid w:val="000C76B4"/>
    <w:rsid w:val="000C7A5E"/>
    <w:rsid w:val="000C7D8E"/>
    <w:rsid w:val="000C7DFA"/>
    <w:rsid w:val="000C7F53"/>
    <w:rsid w:val="000D017C"/>
    <w:rsid w:val="000D01A8"/>
    <w:rsid w:val="000D0570"/>
    <w:rsid w:val="000D06DE"/>
    <w:rsid w:val="000D0959"/>
    <w:rsid w:val="000D0A5B"/>
    <w:rsid w:val="000D0AE8"/>
    <w:rsid w:val="000D0B93"/>
    <w:rsid w:val="000D0D65"/>
    <w:rsid w:val="000D0E40"/>
    <w:rsid w:val="000D0EE6"/>
    <w:rsid w:val="000D0F0A"/>
    <w:rsid w:val="000D1226"/>
    <w:rsid w:val="000D13B6"/>
    <w:rsid w:val="000D1580"/>
    <w:rsid w:val="000D17F6"/>
    <w:rsid w:val="000D1B9B"/>
    <w:rsid w:val="000D1BC8"/>
    <w:rsid w:val="000D1CCB"/>
    <w:rsid w:val="000D2177"/>
    <w:rsid w:val="000D21DE"/>
    <w:rsid w:val="000D25ED"/>
    <w:rsid w:val="000D264C"/>
    <w:rsid w:val="000D2B21"/>
    <w:rsid w:val="000D2B32"/>
    <w:rsid w:val="000D2E51"/>
    <w:rsid w:val="000D2F40"/>
    <w:rsid w:val="000D2F9B"/>
    <w:rsid w:val="000D2FD9"/>
    <w:rsid w:val="000D3103"/>
    <w:rsid w:val="000D3374"/>
    <w:rsid w:val="000D3583"/>
    <w:rsid w:val="000D3656"/>
    <w:rsid w:val="000D36A7"/>
    <w:rsid w:val="000D371E"/>
    <w:rsid w:val="000D3A02"/>
    <w:rsid w:val="000D3C04"/>
    <w:rsid w:val="000D3C6C"/>
    <w:rsid w:val="000D3F47"/>
    <w:rsid w:val="000D3FC6"/>
    <w:rsid w:val="000D4128"/>
    <w:rsid w:val="000D4171"/>
    <w:rsid w:val="000D4233"/>
    <w:rsid w:val="000D4497"/>
    <w:rsid w:val="000D453B"/>
    <w:rsid w:val="000D4690"/>
    <w:rsid w:val="000D46B7"/>
    <w:rsid w:val="000D48C2"/>
    <w:rsid w:val="000D48DA"/>
    <w:rsid w:val="000D4A7D"/>
    <w:rsid w:val="000D4F1D"/>
    <w:rsid w:val="000D5490"/>
    <w:rsid w:val="000D54AD"/>
    <w:rsid w:val="000D54D6"/>
    <w:rsid w:val="000D54EF"/>
    <w:rsid w:val="000D551C"/>
    <w:rsid w:val="000D5654"/>
    <w:rsid w:val="000D5692"/>
    <w:rsid w:val="000D584E"/>
    <w:rsid w:val="000D5BAF"/>
    <w:rsid w:val="000D5E19"/>
    <w:rsid w:val="000D68D0"/>
    <w:rsid w:val="000D691E"/>
    <w:rsid w:val="000D6BC7"/>
    <w:rsid w:val="000D6C47"/>
    <w:rsid w:val="000D70F7"/>
    <w:rsid w:val="000D726C"/>
    <w:rsid w:val="000D72D2"/>
    <w:rsid w:val="000D75AE"/>
    <w:rsid w:val="000D780E"/>
    <w:rsid w:val="000D7B63"/>
    <w:rsid w:val="000D7D68"/>
    <w:rsid w:val="000D7E40"/>
    <w:rsid w:val="000D7E70"/>
    <w:rsid w:val="000D7FA9"/>
    <w:rsid w:val="000E00A0"/>
    <w:rsid w:val="000E012C"/>
    <w:rsid w:val="000E02E0"/>
    <w:rsid w:val="000E06F5"/>
    <w:rsid w:val="000E0826"/>
    <w:rsid w:val="000E0AC7"/>
    <w:rsid w:val="000E0C1D"/>
    <w:rsid w:val="000E0CDC"/>
    <w:rsid w:val="000E0E3E"/>
    <w:rsid w:val="000E0F3D"/>
    <w:rsid w:val="000E0F62"/>
    <w:rsid w:val="000E1068"/>
    <w:rsid w:val="000E10CD"/>
    <w:rsid w:val="000E1119"/>
    <w:rsid w:val="000E1320"/>
    <w:rsid w:val="000E136C"/>
    <w:rsid w:val="000E14D3"/>
    <w:rsid w:val="000E15DB"/>
    <w:rsid w:val="000E169C"/>
    <w:rsid w:val="000E194A"/>
    <w:rsid w:val="000E1A89"/>
    <w:rsid w:val="000E1AB5"/>
    <w:rsid w:val="000E1B5F"/>
    <w:rsid w:val="000E1B63"/>
    <w:rsid w:val="000E1BF7"/>
    <w:rsid w:val="000E1D7B"/>
    <w:rsid w:val="000E1EDA"/>
    <w:rsid w:val="000E1F55"/>
    <w:rsid w:val="000E2183"/>
    <w:rsid w:val="000E221F"/>
    <w:rsid w:val="000E255D"/>
    <w:rsid w:val="000E2723"/>
    <w:rsid w:val="000E2A1A"/>
    <w:rsid w:val="000E2A66"/>
    <w:rsid w:val="000E2FD9"/>
    <w:rsid w:val="000E3104"/>
    <w:rsid w:val="000E3721"/>
    <w:rsid w:val="000E382B"/>
    <w:rsid w:val="000E39D7"/>
    <w:rsid w:val="000E3A1B"/>
    <w:rsid w:val="000E3B96"/>
    <w:rsid w:val="000E3DEE"/>
    <w:rsid w:val="000E3E52"/>
    <w:rsid w:val="000E3F9C"/>
    <w:rsid w:val="000E418C"/>
    <w:rsid w:val="000E41C8"/>
    <w:rsid w:val="000E44AB"/>
    <w:rsid w:val="000E4588"/>
    <w:rsid w:val="000E4606"/>
    <w:rsid w:val="000E46E2"/>
    <w:rsid w:val="000E4A89"/>
    <w:rsid w:val="000E4B48"/>
    <w:rsid w:val="000E4BD4"/>
    <w:rsid w:val="000E4C47"/>
    <w:rsid w:val="000E4EA8"/>
    <w:rsid w:val="000E4F73"/>
    <w:rsid w:val="000E5011"/>
    <w:rsid w:val="000E5118"/>
    <w:rsid w:val="000E5566"/>
    <w:rsid w:val="000E577F"/>
    <w:rsid w:val="000E60F0"/>
    <w:rsid w:val="000E64BC"/>
    <w:rsid w:val="000E6543"/>
    <w:rsid w:val="000E6587"/>
    <w:rsid w:val="000E6593"/>
    <w:rsid w:val="000E669E"/>
    <w:rsid w:val="000E66C1"/>
    <w:rsid w:val="000E67D1"/>
    <w:rsid w:val="000E6958"/>
    <w:rsid w:val="000E698C"/>
    <w:rsid w:val="000E69C2"/>
    <w:rsid w:val="000E6A0A"/>
    <w:rsid w:val="000E6B13"/>
    <w:rsid w:val="000E6DD3"/>
    <w:rsid w:val="000E6E23"/>
    <w:rsid w:val="000E70B5"/>
    <w:rsid w:val="000E71A9"/>
    <w:rsid w:val="000E750A"/>
    <w:rsid w:val="000E7583"/>
    <w:rsid w:val="000E765B"/>
    <w:rsid w:val="000E7A8D"/>
    <w:rsid w:val="000E7ACE"/>
    <w:rsid w:val="000E7C0A"/>
    <w:rsid w:val="000E7EEA"/>
    <w:rsid w:val="000F0222"/>
    <w:rsid w:val="000F02A4"/>
    <w:rsid w:val="000F0563"/>
    <w:rsid w:val="000F0579"/>
    <w:rsid w:val="000F06F0"/>
    <w:rsid w:val="000F0743"/>
    <w:rsid w:val="000F0C84"/>
    <w:rsid w:val="000F0CFA"/>
    <w:rsid w:val="000F0EDE"/>
    <w:rsid w:val="000F0F97"/>
    <w:rsid w:val="000F0FD5"/>
    <w:rsid w:val="000F13D0"/>
    <w:rsid w:val="000F174B"/>
    <w:rsid w:val="000F1A22"/>
    <w:rsid w:val="000F1E35"/>
    <w:rsid w:val="000F1F9C"/>
    <w:rsid w:val="000F1FBF"/>
    <w:rsid w:val="000F223C"/>
    <w:rsid w:val="000F22C5"/>
    <w:rsid w:val="000F235F"/>
    <w:rsid w:val="000F2380"/>
    <w:rsid w:val="000F2500"/>
    <w:rsid w:val="000F289A"/>
    <w:rsid w:val="000F28A4"/>
    <w:rsid w:val="000F2C3D"/>
    <w:rsid w:val="000F2F6C"/>
    <w:rsid w:val="000F2F82"/>
    <w:rsid w:val="000F2FEE"/>
    <w:rsid w:val="000F3378"/>
    <w:rsid w:val="000F3401"/>
    <w:rsid w:val="000F3484"/>
    <w:rsid w:val="000F3495"/>
    <w:rsid w:val="000F36E4"/>
    <w:rsid w:val="000F376A"/>
    <w:rsid w:val="000F37F6"/>
    <w:rsid w:val="000F3898"/>
    <w:rsid w:val="000F3ABE"/>
    <w:rsid w:val="000F3D37"/>
    <w:rsid w:val="000F3DB7"/>
    <w:rsid w:val="000F3DDB"/>
    <w:rsid w:val="000F3FD0"/>
    <w:rsid w:val="000F4421"/>
    <w:rsid w:val="000F455F"/>
    <w:rsid w:val="000F45AA"/>
    <w:rsid w:val="000F47BD"/>
    <w:rsid w:val="000F489D"/>
    <w:rsid w:val="000F4A57"/>
    <w:rsid w:val="000F4A80"/>
    <w:rsid w:val="000F4AD7"/>
    <w:rsid w:val="000F4B9E"/>
    <w:rsid w:val="000F4DAB"/>
    <w:rsid w:val="000F5251"/>
    <w:rsid w:val="000F52B5"/>
    <w:rsid w:val="000F54DA"/>
    <w:rsid w:val="000F554F"/>
    <w:rsid w:val="000F5A77"/>
    <w:rsid w:val="000F5AB6"/>
    <w:rsid w:val="000F5DF0"/>
    <w:rsid w:val="000F5DFF"/>
    <w:rsid w:val="000F5EE4"/>
    <w:rsid w:val="000F5FDB"/>
    <w:rsid w:val="000F6069"/>
    <w:rsid w:val="000F6129"/>
    <w:rsid w:val="000F6339"/>
    <w:rsid w:val="000F6526"/>
    <w:rsid w:val="000F6689"/>
    <w:rsid w:val="000F687F"/>
    <w:rsid w:val="000F6F9F"/>
    <w:rsid w:val="000F7192"/>
    <w:rsid w:val="000F734D"/>
    <w:rsid w:val="000F7436"/>
    <w:rsid w:val="000F746C"/>
    <w:rsid w:val="000F756B"/>
    <w:rsid w:val="000F7741"/>
    <w:rsid w:val="000F77E6"/>
    <w:rsid w:val="000F78C6"/>
    <w:rsid w:val="000F78DA"/>
    <w:rsid w:val="000F7B24"/>
    <w:rsid w:val="000F7BBA"/>
    <w:rsid w:val="000F7C00"/>
    <w:rsid w:val="000F7C9D"/>
    <w:rsid w:val="000F7D8A"/>
    <w:rsid w:val="000F7DD6"/>
    <w:rsid w:val="000F7FE8"/>
    <w:rsid w:val="00100284"/>
    <w:rsid w:val="001004F6"/>
    <w:rsid w:val="00100657"/>
    <w:rsid w:val="0010069B"/>
    <w:rsid w:val="00100950"/>
    <w:rsid w:val="00100966"/>
    <w:rsid w:val="001009FB"/>
    <w:rsid w:val="00100BEB"/>
    <w:rsid w:val="00100C24"/>
    <w:rsid w:val="00100DA5"/>
    <w:rsid w:val="00100E68"/>
    <w:rsid w:val="00100F83"/>
    <w:rsid w:val="00101047"/>
    <w:rsid w:val="00101788"/>
    <w:rsid w:val="001018F5"/>
    <w:rsid w:val="001019A6"/>
    <w:rsid w:val="00101A72"/>
    <w:rsid w:val="00101B4C"/>
    <w:rsid w:val="00101F02"/>
    <w:rsid w:val="0010207D"/>
    <w:rsid w:val="00102234"/>
    <w:rsid w:val="0010266A"/>
    <w:rsid w:val="00102707"/>
    <w:rsid w:val="0010277F"/>
    <w:rsid w:val="00102B4F"/>
    <w:rsid w:val="00102C2F"/>
    <w:rsid w:val="00102D48"/>
    <w:rsid w:val="00103171"/>
    <w:rsid w:val="0010321E"/>
    <w:rsid w:val="00103503"/>
    <w:rsid w:val="0010365C"/>
    <w:rsid w:val="00103727"/>
    <w:rsid w:val="00103BBA"/>
    <w:rsid w:val="00103BFB"/>
    <w:rsid w:val="00103DCD"/>
    <w:rsid w:val="00103FB0"/>
    <w:rsid w:val="0010413F"/>
    <w:rsid w:val="00104185"/>
    <w:rsid w:val="0010431E"/>
    <w:rsid w:val="001045EE"/>
    <w:rsid w:val="0010479D"/>
    <w:rsid w:val="00104D77"/>
    <w:rsid w:val="00104F0D"/>
    <w:rsid w:val="001050C5"/>
    <w:rsid w:val="0010534E"/>
    <w:rsid w:val="001056A9"/>
    <w:rsid w:val="00105865"/>
    <w:rsid w:val="001058C3"/>
    <w:rsid w:val="00105A18"/>
    <w:rsid w:val="00105BE2"/>
    <w:rsid w:val="00105C19"/>
    <w:rsid w:val="00105CB0"/>
    <w:rsid w:val="00105F69"/>
    <w:rsid w:val="001061C5"/>
    <w:rsid w:val="001067D8"/>
    <w:rsid w:val="001069D2"/>
    <w:rsid w:val="001069F6"/>
    <w:rsid w:val="00106C43"/>
    <w:rsid w:val="00106EFD"/>
    <w:rsid w:val="00106FB2"/>
    <w:rsid w:val="001071FD"/>
    <w:rsid w:val="001072FF"/>
    <w:rsid w:val="00107341"/>
    <w:rsid w:val="00107359"/>
    <w:rsid w:val="001073D9"/>
    <w:rsid w:val="00107476"/>
    <w:rsid w:val="0010756A"/>
    <w:rsid w:val="001075D6"/>
    <w:rsid w:val="0010773D"/>
    <w:rsid w:val="00107949"/>
    <w:rsid w:val="00107998"/>
    <w:rsid w:val="00107BA0"/>
    <w:rsid w:val="00107CB7"/>
    <w:rsid w:val="00107CC5"/>
    <w:rsid w:val="00107F01"/>
    <w:rsid w:val="00110103"/>
    <w:rsid w:val="001101CC"/>
    <w:rsid w:val="00110664"/>
    <w:rsid w:val="0011095F"/>
    <w:rsid w:val="001109EC"/>
    <w:rsid w:val="00110A07"/>
    <w:rsid w:val="00110C09"/>
    <w:rsid w:val="00110D55"/>
    <w:rsid w:val="00110E89"/>
    <w:rsid w:val="00110F06"/>
    <w:rsid w:val="00111313"/>
    <w:rsid w:val="00111472"/>
    <w:rsid w:val="00111552"/>
    <w:rsid w:val="0011160C"/>
    <w:rsid w:val="00111705"/>
    <w:rsid w:val="0011180C"/>
    <w:rsid w:val="001118C7"/>
    <w:rsid w:val="00111A11"/>
    <w:rsid w:val="00111BC9"/>
    <w:rsid w:val="00111D47"/>
    <w:rsid w:val="00111EE6"/>
    <w:rsid w:val="00111F1F"/>
    <w:rsid w:val="00111FF6"/>
    <w:rsid w:val="00112499"/>
    <w:rsid w:val="00112720"/>
    <w:rsid w:val="0011273B"/>
    <w:rsid w:val="0011281B"/>
    <w:rsid w:val="001135FD"/>
    <w:rsid w:val="0011387E"/>
    <w:rsid w:val="00113961"/>
    <w:rsid w:val="00113985"/>
    <w:rsid w:val="001139AC"/>
    <w:rsid w:val="00113C81"/>
    <w:rsid w:val="00113DEA"/>
    <w:rsid w:val="00113E91"/>
    <w:rsid w:val="00113F08"/>
    <w:rsid w:val="001140A8"/>
    <w:rsid w:val="0011429F"/>
    <w:rsid w:val="00114319"/>
    <w:rsid w:val="0011431A"/>
    <w:rsid w:val="00114325"/>
    <w:rsid w:val="0011466C"/>
    <w:rsid w:val="001146BA"/>
    <w:rsid w:val="001146DB"/>
    <w:rsid w:val="00114992"/>
    <w:rsid w:val="001149D8"/>
    <w:rsid w:val="001149DE"/>
    <w:rsid w:val="00114AEE"/>
    <w:rsid w:val="00114B2F"/>
    <w:rsid w:val="00114B60"/>
    <w:rsid w:val="00114BA5"/>
    <w:rsid w:val="00114C22"/>
    <w:rsid w:val="0011521D"/>
    <w:rsid w:val="0011589E"/>
    <w:rsid w:val="00115A35"/>
    <w:rsid w:val="00115B58"/>
    <w:rsid w:val="00115D7E"/>
    <w:rsid w:val="00115F21"/>
    <w:rsid w:val="00115FDC"/>
    <w:rsid w:val="00116202"/>
    <w:rsid w:val="00116283"/>
    <w:rsid w:val="001162F8"/>
    <w:rsid w:val="0011635F"/>
    <w:rsid w:val="00116574"/>
    <w:rsid w:val="001166A2"/>
    <w:rsid w:val="001167F9"/>
    <w:rsid w:val="00116945"/>
    <w:rsid w:val="00116A29"/>
    <w:rsid w:val="00116FD1"/>
    <w:rsid w:val="0011714C"/>
    <w:rsid w:val="00117197"/>
    <w:rsid w:val="001172C9"/>
    <w:rsid w:val="00117411"/>
    <w:rsid w:val="0011761F"/>
    <w:rsid w:val="00117633"/>
    <w:rsid w:val="001177BC"/>
    <w:rsid w:val="001177FE"/>
    <w:rsid w:val="00117817"/>
    <w:rsid w:val="00117B8E"/>
    <w:rsid w:val="00117BCE"/>
    <w:rsid w:val="00117D0D"/>
    <w:rsid w:val="00117D4A"/>
    <w:rsid w:val="00117DE4"/>
    <w:rsid w:val="00120117"/>
    <w:rsid w:val="00120679"/>
    <w:rsid w:val="0012076D"/>
    <w:rsid w:val="001209A9"/>
    <w:rsid w:val="00120ACD"/>
    <w:rsid w:val="00120C0E"/>
    <w:rsid w:val="00120E28"/>
    <w:rsid w:val="00120ECA"/>
    <w:rsid w:val="00121391"/>
    <w:rsid w:val="0012143C"/>
    <w:rsid w:val="00121539"/>
    <w:rsid w:val="00121604"/>
    <w:rsid w:val="001216BD"/>
    <w:rsid w:val="001217A5"/>
    <w:rsid w:val="00121D32"/>
    <w:rsid w:val="0012203D"/>
    <w:rsid w:val="001220B6"/>
    <w:rsid w:val="00122341"/>
    <w:rsid w:val="00122415"/>
    <w:rsid w:val="00122551"/>
    <w:rsid w:val="0012257E"/>
    <w:rsid w:val="00122600"/>
    <w:rsid w:val="00122725"/>
    <w:rsid w:val="0012279D"/>
    <w:rsid w:val="001227C3"/>
    <w:rsid w:val="00122B0F"/>
    <w:rsid w:val="00122B8F"/>
    <w:rsid w:val="00122BB6"/>
    <w:rsid w:val="00123120"/>
    <w:rsid w:val="0012323A"/>
    <w:rsid w:val="00123769"/>
    <w:rsid w:val="00123D3F"/>
    <w:rsid w:val="00123DCB"/>
    <w:rsid w:val="001240FD"/>
    <w:rsid w:val="00124269"/>
    <w:rsid w:val="001245BE"/>
    <w:rsid w:val="00124751"/>
    <w:rsid w:val="0012480A"/>
    <w:rsid w:val="0012485F"/>
    <w:rsid w:val="00124867"/>
    <w:rsid w:val="00124B9F"/>
    <w:rsid w:val="00124C82"/>
    <w:rsid w:val="00125094"/>
    <w:rsid w:val="001250F1"/>
    <w:rsid w:val="00125299"/>
    <w:rsid w:val="001252D3"/>
    <w:rsid w:val="00125344"/>
    <w:rsid w:val="001253CA"/>
    <w:rsid w:val="0012562E"/>
    <w:rsid w:val="00125793"/>
    <w:rsid w:val="00125896"/>
    <w:rsid w:val="001258EE"/>
    <w:rsid w:val="00125B3D"/>
    <w:rsid w:val="001260AE"/>
    <w:rsid w:val="001262CC"/>
    <w:rsid w:val="0012683D"/>
    <w:rsid w:val="0012694D"/>
    <w:rsid w:val="00126B40"/>
    <w:rsid w:val="00126BAF"/>
    <w:rsid w:val="00126CEC"/>
    <w:rsid w:val="00127177"/>
    <w:rsid w:val="00127207"/>
    <w:rsid w:val="001274FF"/>
    <w:rsid w:val="00127753"/>
    <w:rsid w:val="00127877"/>
    <w:rsid w:val="0012787C"/>
    <w:rsid w:val="00127AEB"/>
    <w:rsid w:val="00127C4D"/>
    <w:rsid w:val="00127C83"/>
    <w:rsid w:val="00127CA3"/>
    <w:rsid w:val="00127CD6"/>
    <w:rsid w:val="00127EB3"/>
    <w:rsid w:val="00130049"/>
    <w:rsid w:val="001303C6"/>
    <w:rsid w:val="00130445"/>
    <w:rsid w:val="00130498"/>
    <w:rsid w:val="0013076E"/>
    <w:rsid w:val="00130909"/>
    <w:rsid w:val="00130BF9"/>
    <w:rsid w:val="00130EBB"/>
    <w:rsid w:val="00130ECC"/>
    <w:rsid w:val="00131068"/>
    <w:rsid w:val="0013109E"/>
    <w:rsid w:val="001310FC"/>
    <w:rsid w:val="0013114C"/>
    <w:rsid w:val="00131318"/>
    <w:rsid w:val="0013144E"/>
    <w:rsid w:val="00131735"/>
    <w:rsid w:val="00131A25"/>
    <w:rsid w:val="00131F7F"/>
    <w:rsid w:val="00132610"/>
    <w:rsid w:val="00132611"/>
    <w:rsid w:val="001326D5"/>
    <w:rsid w:val="00132888"/>
    <w:rsid w:val="00132995"/>
    <w:rsid w:val="00132DB1"/>
    <w:rsid w:val="001331BD"/>
    <w:rsid w:val="001334F0"/>
    <w:rsid w:val="00133861"/>
    <w:rsid w:val="00133902"/>
    <w:rsid w:val="00133E5D"/>
    <w:rsid w:val="00133F00"/>
    <w:rsid w:val="00134396"/>
    <w:rsid w:val="0013469F"/>
    <w:rsid w:val="00134712"/>
    <w:rsid w:val="00134988"/>
    <w:rsid w:val="00134B3C"/>
    <w:rsid w:val="00134C85"/>
    <w:rsid w:val="00134D03"/>
    <w:rsid w:val="00135050"/>
    <w:rsid w:val="0013509C"/>
    <w:rsid w:val="00135170"/>
    <w:rsid w:val="00135274"/>
    <w:rsid w:val="001352C4"/>
    <w:rsid w:val="001352FD"/>
    <w:rsid w:val="00135341"/>
    <w:rsid w:val="0013551F"/>
    <w:rsid w:val="00135653"/>
    <w:rsid w:val="00135654"/>
    <w:rsid w:val="00135665"/>
    <w:rsid w:val="001356CD"/>
    <w:rsid w:val="001356D3"/>
    <w:rsid w:val="0013581D"/>
    <w:rsid w:val="00135888"/>
    <w:rsid w:val="001358C0"/>
    <w:rsid w:val="00135A73"/>
    <w:rsid w:val="00135C3D"/>
    <w:rsid w:val="0013609E"/>
    <w:rsid w:val="0013636D"/>
    <w:rsid w:val="001364B8"/>
    <w:rsid w:val="00136581"/>
    <w:rsid w:val="0013676D"/>
    <w:rsid w:val="00136E95"/>
    <w:rsid w:val="00136F8F"/>
    <w:rsid w:val="0013717E"/>
    <w:rsid w:val="0013721B"/>
    <w:rsid w:val="001376A2"/>
    <w:rsid w:val="001376DF"/>
    <w:rsid w:val="001376F3"/>
    <w:rsid w:val="001379F4"/>
    <w:rsid w:val="00137A08"/>
    <w:rsid w:val="00137AA6"/>
    <w:rsid w:val="00137CF8"/>
    <w:rsid w:val="00137D2B"/>
    <w:rsid w:val="00137D69"/>
    <w:rsid w:val="00137F4D"/>
    <w:rsid w:val="00140125"/>
    <w:rsid w:val="001405F2"/>
    <w:rsid w:val="00140702"/>
    <w:rsid w:val="00140743"/>
    <w:rsid w:val="0014088C"/>
    <w:rsid w:val="0014090C"/>
    <w:rsid w:val="00140C03"/>
    <w:rsid w:val="00140C0C"/>
    <w:rsid w:val="00140C38"/>
    <w:rsid w:val="00140C96"/>
    <w:rsid w:val="00140CAE"/>
    <w:rsid w:val="00140E88"/>
    <w:rsid w:val="00140EF9"/>
    <w:rsid w:val="00141371"/>
    <w:rsid w:val="001415BA"/>
    <w:rsid w:val="001417B2"/>
    <w:rsid w:val="00141882"/>
    <w:rsid w:val="0014195D"/>
    <w:rsid w:val="0014198E"/>
    <w:rsid w:val="001419A9"/>
    <w:rsid w:val="001419E6"/>
    <w:rsid w:val="00141DAB"/>
    <w:rsid w:val="00141E25"/>
    <w:rsid w:val="001420C9"/>
    <w:rsid w:val="001420F4"/>
    <w:rsid w:val="001422A4"/>
    <w:rsid w:val="00142510"/>
    <w:rsid w:val="00142526"/>
    <w:rsid w:val="0014299E"/>
    <w:rsid w:val="00142B75"/>
    <w:rsid w:val="00142C25"/>
    <w:rsid w:val="00142CE0"/>
    <w:rsid w:val="00142D91"/>
    <w:rsid w:val="00142EFD"/>
    <w:rsid w:val="00142F63"/>
    <w:rsid w:val="00142FA9"/>
    <w:rsid w:val="001431DF"/>
    <w:rsid w:val="001432AC"/>
    <w:rsid w:val="0014348C"/>
    <w:rsid w:val="0014351F"/>
    <w:rsid w:val="00143642"/>
    <w:rsid w:val="00143D00"/>
    <w:rsid w:val="00143E37"/>
    <w:rsid w:val="00143F87"/>
    <w:rsid w:val="00143F88"/>
    <w:rsid w:val="00143FF8"/>
    <w:rsid w:val="00144171"/>
    <w:rsid w:val="001441DF"/>
    <w:rsid w:val="001444E3"/>
    <w:rsid w:val="0014454E"/>
    <w:rsid w:val="0014475D"/>
    <w:rsid w:val="00144794"/>
    <w:rsid w:val="00144869"/>
    <w:rsid w:val="00144911"/>
    <w:rsid w:val="00144AE1"/>
    <w:rsid w:val="00144BD4"/>
    <w:rsid w:val="00144D4E"/>
    <w:rsid w:val="00144E2D"/>
    <w:rsid w:val="00144EB2"/>
    <w:rsid w:val="00144F8C"/>
    <w:rsid w:val="00144FDD"/>
    <w:rsid w:val="0014507B"/>
    <w:rsid w:val="001451B1"/>
    <w:rsid w:val="001454EC"/>
    <w:rsid w:val="00145531"/>
    <w:rsid w:val="001456CC"/>
    <w:rsid w:val="00145701"/>
    <w:rsid w:val="00145ADD"/>
    <w:rsid w:val="00145BA4"/>
    <w:rsid w:val="00145DAF"/>
    <w:rsid w:val="00146062"/>
    <w:rsid w:val="0014610E"/>
    <w:rsid w:val="00146393"/>
    <w:rsid w:val="001465A0"/>
    <w:rsid w:val="00146652"/>
    <w:rsid w:val="0014669B"/>
    <w:rsid w:val="001467FD"/>
    <w:rsid w:val="001468EB"/>
    <w:rsid w:val="001468F8"/>
    <w:rsid w:val="00146A36"/>
    <w:rsid w:val="00146BAB"/>
    <w:rsid w:val="00146F44"/>
    <w:rsid w:val="00146FE1"/>
    <w:rsid w:val="0014714E"/>
    <w:rsid w:val="00147223"/>
    <w:rsid w:val="0014744F"/>
    <w:rsid w:val="00147908"/>
    <w:rsid w:val="00147AA6"/>
    <w:rsid w:val="00147D25"/>
    <w:rsid w:val="00147F30"/>
    <w:rsid w:val="00147F57"/>
    <w:rsid w:val="001503F2"/>
    <w:rsid w:val="00150591"/>
    <w:rsid w:val="00150597"/>
    <w:rsid w:val="00150716"/>
    <w:rsid w:val="001509CF"/>
    <w:rsid w:val="001510FE"/>
    <w:rsid w:val="001512ED"/>
    <w:rsid w:val="001512F0"/>
    <w:rsid w:val="0015160F"/>
    <w:rsid w:val="001516A7"/>
    <w:rsid w:val="0015170A"/>
    <w:rsid w:val="00151861"/>
    <w:rsid w:val="001520A6"/>
    <w:rsid w:val="0015224F"/>
    <w:rsid w:val="001523E1"/>
    <w:rsid w:val="0015252F"/>
    <w:rsid w:val="0015272B"/>
    <w:rsid w:val="001527D8"/>
    <w:rsid w:val="00152948"/>
    <w:rsid w:val="00152BF1"/>
    <w:rsid w:val="00152CC0"/>
    <w:rsid w:val="00152FD7"/>
    <w:rsid w:val="001530D8"/>
    <w:rsid w:val="001530DF"/>
    <w:rsid w:val="00153200"/>
    <w:rsid w:val="00153646"/>
    <w:rsid w:val="00153649"/>
    <w:rsid w:val="001538AD"/>
    <w:rsid w:val="00153C24"/>
    <w:rsid w:val="00153D9D"/>
    <w:rsid w:val="00153D9E"/>
    <w:rsid w:val="00153ED4"/>
    <w:rsid w:val="0015404D"/>
    <w:rsid w:val="00154621"/>
    <w:rsid w:val="001546E5"/>
    <w:rsid w:val="00154983"/>
    <w:rsid w:val="00154A2A"/>
    <w:rsid w:val="00154A60"/>
    <w:rsid w:val="00154AD9"/>
    <w:rsid w:val="00154B95"/>
    <w:rsid w:val="00154E07"/>
    <w:rsid w:val="00154EC9"/>
    <w:rsid w:val="001550AE"/>
    <w:rsid w:val="00155249"/>
    <w:rsid w:val="00155448"/>
    <w:rsid w:val="001554F6"/>
    <w:rsid w:val="00155566"/>
    <w:rsid w:val="001555CB"/>
    <w:rsid w:val="001555D5"/>
    <w:rsid w:val="001556B5"/>
    <w:rsid w:val="001559B8"/>
    <w:rsid w:val="00155C70"/>
    <w:rsid w:val="00155C99"/>
    <w:rsid w:val="00155D78"/>
    <w:rsid w:val="00155D87"/>
    <w:rsid w:val="00155EF5"/>
    <w:rsid w:val="00155F70"/>
    <w:rsid w:val="0015628C"/>
    <w:rsid w:val="001562A4"/>
    <w:rsid w:val="001564D6"/>
    <w:rsid w:val="001565A5"/>
    <w:rsid w:val="001567BF"/>
    <w:rsid w:val="001568C6"/>
    <w:rsid w:val="00156E3F"/>
    <w:rsid w:val="00156F6D"/>
    <w:rsid w:val="00157214"/>
    <w:rsid w:val="00157236"/>
    <w:rsid w:val="00157238"/>
    <w:rsid w:val="001573B0"/>
    <w:rsid w:val="001573B2"/>
    <w:rsid w:val="00157740"/>
    <w:rsid w:val="0015792E"/>
    <w:rsid w:val="0015798B"/>
    <w:rsid w:val="00157AC8"/>
    <w:rsid w:val="00157B59"/>
    <w:rsid w:val="00157D99"/>
    <w:rsid w:val="00157E6E"/>
    <w:rsid w:val="00157FBC"/>
    <w:rsid w:val="00160170"/>
    <w:rsid w:val="001601C3"/>
    <w:rsid w:val="0016029E"/>
    <w:rsid w:val="00160454"/>
    <w:rsid w:val="001604C0"/>
    <w:rsid w:val="0016055A"/>
    <w:rsid w:val="00160A67"/>
    <w:rsid w:val="00160A9B"/>
    <w:rsid w:val="00160B20"/>
    <w:rsid w:val="00160BFC"/>
    <w:rsid w:val="00160D41"/>
    <w:rsid w:val="00160E46"/>
    <w:rsid w:val="001612A3"/>
    <w:rsid w:val="00161763"/>
    <w:rsid w:val="00161EE0"/>
    <w:rsid w:val="00161EEA"/>
    <w:rsid w:val="00161F0F"/>
    <w:rsid w:val="00162016"/>
    <w:rsid w:val="00162380"/>
    <w:rsid w:val="00162448"/>
    <w:rsid w:val="00162777"/>
    <w:rsid w:val="0016282A"/>
    <w:rsid w:val="00162A6D"/>
    <w:rsid w:val="00162CA2"/>
    <w:rsid w:val="00162D1C"/>
    <w:rsid w:val="00162D9B"/>
    <w:rsid w:val="00162FC3"/>
    <w:rsid w:val="00163421"/>
    <w:rsid w:val="0016354E"/>
    <w:rsid w:val="00163786"/>
    <w:rsid w:val="00163C34"/>
    <w:rsid w:val="00163CFA"/>
    <w:rsid w:val="00163E03"/>
    <w:rsid w:val="00163F2D"/>
    <w:rsid w:val="001640E9"/>
    <w:rsid w:val="0016421E"/>
    <w:rsid w:val="001643A7"/>
    <w:rsid w:val="00164414"/>
    <w:rsid w:val="00164443"/>
    <w:rsid w:val="0016447E"/>
    <w:rsid w:val="001644F5"/>
    <w:rsid w:val="00164752"/>
    <w:rsid w:val="00164B24"/>
    <w:rsid w:val="00164DAF"/>
    <w:rsid w:val="001652E2"/>
    <w:rsid w:val="00165346"/>
    <w:rsid w:val="001655C9"/>
    <w:rsid w:val="00165624"/>
    <w:rsid w:val="001657D1"/>
    <w:rsid w:val="00165954"/>
    <w:rsid w:val="00165C0D"/>
    <w:rsid w:val="00165CCC"/>
    <w:rsid w:val="00165D3C"/>
    <w:rsid w:val="00165D3F"/>
    <w:rsid w:val="00165E03"/>
    <w:rsid w:val="00165F4F"/>
    <w:rsid w:val="0016680E"/>
    <w:rsid w:val="00166936"/>
    <w:rsid w:val="00166CC5"/>
    <w:rsid w:val="00166DAC"/>
    <w:rsid w:val="00166EDD"/>
    <w:rsid w:val="001672D7"/>
    <w:rsid w:val="00167439"/>
    <w:rsid w:val="0016765A"/>
    <w:rsid w:val="00167771"/>
    <w:rsid w:val="001678C6"/>
    <w:rsid w:val="00167D2C"/>
    <w:rsid w:val="00167D3C"/>
    <w:rsid w:val="00167DD2"/>
    <w:rsid w:val="00170049"/>
    <w:rsid w:val="001703FE"/>
    <w:rsid w:val="00170624"/>
    <w:rsid w:val="0017073B"/>
    <w:rsid w:val="00170903"/>
    <w:rsid w:val="00170B40"/>
    <w:rsid w:val="00170E67"/>
    <w:rsid w:val="00170F99"/>
    <w:rsid w:val="00170FC8"/>
    <w:rsid w:val="001711B3"/>
    <w:rsid w:val="001714BF"/>
    <w:rsid w:val="001716C0"/>
    <w:rsid w:val="001719AA"/>
    <w:rsid w:val="00171D6B"/>
    <w:rsid w:val="00172147"/>
    <w:rsid w:val="001721DF"/>
    <w:rsid w:val="0017235E"/>
    <w:rsid w:val="001723C2"/>
    <w:rsid w:val="001726D9"/>
    <w:rsid w:val="001728B9"/>
    <w:rsid w:val="00172A93"/>
    <w:rsid w:val="001731EF"/>
    <w:rsid w:val="0017389C"/>
    <w:rsid w:val="00173CF2"/>
    <w:rsid w:val="00173D0A"/>
    <w:rsid w:val="00173D0C"/>
    <w:rsid w:val="0017412F"/>
    <w:rsid w:val="0017424B"/>
    <w:rsid w:val="0017440D"/>
    <w:rsid w:val="0017446B"/>
    <w:rsid w:val="001744D9"/>
    <w:rsid w:val="0017462E"/>
    <w:rsid w:val="00174881"/>
    <w:rsid w:val="00174927"/>
    <w:rsid w:val="00174A7C"/>
    <w:rsid w:val="00174B47"/>
    <w:rsid w:val="00174D7F"/>
    <w:rsid w:val="00174EEF"/>
    <w:rsid w:val="00174FE9"/>
    <w:rsid w:val="00175257"/>
    <w:rsid w:val="0017529D"/>
    <w:rsid w:val="001753D2"/>
    <w:rsid w:val="00175519"/>
    <w:rsid w:val="00175783"/>
    <w:rsid w:val="001759D1"/>
    <w:rsid w:val="00175B4E"/>
    <w:rsid w:val="00175D40"/>
    <w:rsid w:val="00175D59"/>
    <w:rsid w:val="00176076"/>
    <w:rsid w:val="001760DA"/>
    <w:rsid w:val="001762E7"/>
    <w:rsid w:val="00176466"/>
    <w:rsid w:val="00176505"/>
    <w:rsid w:val="001768C6"/>
    <w:rsid w:val="00176CCC"/>
    <w:rsid w:val="00176CF8"/>
    <w:rsid w:val="00176D8A"/>
    <w:rsid w:val="00176D96"/>
    <w:rsid w:val="00176F4C"/>
    <w:rsid w:val="0017736A"/>
    <w:rsid w:val="001773DD"/>
    <w:rsid w:val="0017763B"/>
    <w:rsid w:val="001776EB"/>
    <w:rsid w:val="00177793"/>
    <w:rsid w:val="00177915"/>
    <w:rsid w:val="00177959"/>
    <w:rsid w:val="00177B2D"/>
    <w:rsid w:val="00177BE6"/>
    <w:rsid w:val="0018014B"/>
    <w:rsid w:val="00180177"/>
    <w:rsid w:val="00180238"/>
    <w:rsid w:val="001803D0"/>
    <w:rsid w:val="0018043F"/>
    <w:rsid w:val="0018073E"/>
    <w:rsid w:val="00180748"/>
    <w:rsid w:val="0018075E"/>
    <w:rsid w:val="00180976"/>
    <w:rsid w:val="00180D53"/>
    <w:rsid w:val="00180F9B"/>
    <w:rsid w:val="00181006"/>
    <w:rsid w:val="001810CC"/>
    <w:rsid w:val="001813FE"/>
    <w:rsid w:val="00181515"/>
    <w:rsid w:val="0018159F"/>
    <w:rsid w:val="00181AA1"/>
    <w:rsid w:val="00181FEF"/>
    <w:rsid w:val="001820EB"/>
    <w:rsid w:val="00182134"/>
    <w:rsid w:val="001823D8"/>
    <w:rsid w:val="001829FD"/>
    <w:rsid w:val="00182A1E"/>
    <w:rsid w:val="00182B26"/>
    <w:rsid w:val="00182BF4"/>
    <w:rsid w:val="00182C40"/>
    <w:rsid w:val="00182DDB"/>
    <w:rsid w:val="00182E17"/>
    <w:rsid w:val="00182E79"/>
    <w:rsid w:val="00182EF0"/>
    <w:rsid w:val="00182F70"/>
    <w:rsid w:val="00183560"/>
    <w:rsid w:val="00183656"/>
    <w:rsid w:val="00183973"/>
    <w:rsid w:val="001839CC"/>
    <w:rsid w:val="00183B2C"/>
    <w:rsid w:val="00184081"/>
    <w:rsid w:val="001840A3"/>
    <w:rsid w:val="0018417E"/>
    <w:rsid w:val="0018420B"/>
    <w:rsid w:val="0018448A"/>
    <w:rsid w:val="001844EA"/>
    <w:rsid w:val="001846F5"/>
    <w:rsid w:val="00184775"/>
    <w:rsid w:val="001847B5"/>
    <w:rsid w:val="001847EB"/>
    <w:rsid w:val="0018483A"/>
    <w:rsid w:val="00184C0D"/>
    <w:rsid w:val="00184D31"/>
    <w:rsid w:val="00184FF8"/>
    <w:rsid w:val="00185006"/>
    <w:rsid w:val="00185118"/>
    <w:rsid w:val="0018556F"/>
    <w:rsid w:val="00185A14"/>
    <w:rsid w:val="00185BC0"/>
    <w:rsid w:val="00185D02"/>
    <w:rsid w:val="00185F19"/>
    <w:rsid w:val="00185F60"/>
    <w:rsid w:val="0018615A"/>
    <w:rsid w:val="00186366"/>
    <w:rsid w:val="001865FA"/>
    <w:rsid w:val="001869F0"/>
    <w:rsid w:val="00186A09"/>
    <w:rsid w:val="00186CBE"/>
    <w:rsid w:val="00186E13"/>
    <w:rsid w:val="001873BE"/>
    <w:rsid w:val="001873E5"/>
    <w:rsid w:val="00187418"/>
    <w:rsid w:val="001874A3"/>
    <w:rsid w:val="00187525"/>
    <w:rsid w:val="00187533"/>
    <w:rsid w:val="0018766D"/>
    <w:rsid w:val="00187D9B"/>
    <w:rsid w:val="00187FCC"/>
    <w:rsid w:val="001901E0"/>
    <w:rsid w:val="00190D87"/>
    <w:rsid w:val="00191105"/>
    <w:rsid w:val="001911C7"/>
    <w:rsid w:val="001911F0"/>
    <w:rsid w:val="00191423"/>
    <w:rsid w:val="00191546"/>
    <w:rsid w:val="00191777"/>
    <w:rsid w:val="001918DE"/>
    <w:rsid w:val="00191AC7"/>
    <w:rsid w:val="00191BEB"/>
    <w:rsid w:val="00191CAB"/>
    <w:rsid w:val="00191D6F"/>
    <w:rsid w:val="00191FDF"/>
    <w:rsid w:val="00192231"/>
    <w:rsid w:val="001923C1"/>
    <w:rsid w:val="001925DF"/>
    <w:rsid w:val="00192629"/>
    <w:rsid w:val="00192633"/>
    <w:rsid w:val="0019263A"/>
    <w:rsid w:val="0019266A"/>
    <w:rsid w:val="001926A0"/>
    <w:rsid w:val="00192978"/>
    <w:rsid w:val="0019297B"/>
    <w:rsid w:val="00192A46"/>
    <w:rsid w:val="00192D55"/>
    <w:rsid w:val="00192EDB"/>
    <w:rsid w:val="0019303C"/>
    <w:rsid w:val="00193108"/>
    <w:rsid w:val="001931F1"/>
    <w:rsid w:val="001934C6"/>
    <w:rsid w:val="0019389B"/>
    <w:rsid w:val="0019391E"/>
    <w:rsid w:val="00193925"/>
    <w:rsid w:val="001939A5"/>
    <w:rsid w:val="00193BC8"/>
    <w:rsid w:val="00193E74"/>
    <w:rsid w:val="001941D5"/>
    <w:rsid w:val="0019472D"/>
    <w:rsid w:val="00194952"/>
    <w:rsid w:val="00194963"/>
    <w:rsid w:val="00194A35"/>
    <w:rsid w:val="00194C41"/>
    <w:rsid w:val="00194CC2"/>
    <w:rsid w:val="00194FB1"/>
    <w:rsid w:val="001952EF"/>
    <w:rsid w:val="0019530F"/>
    <w:rsid w:val="001953EF"/>
    <w:rsid w:val="001954EA"/>
    <w:rsid w:val="001956B4"/>
    <w:rsid w:val="00195713"/>
    <w:rsid w:val="00195764"/>
    <w:rsid w:val="0019584F"/>
    <w:rsid w:val="00195BE0"/>
    <w:rsid w:val="00195BEE"/>
    <w:rsid w:val="00195C2C"/>
    <w:rsid w:val="00195C87"/>
    <w:rsid w:val="00195CF6"/>
    <w:rsid w:val="00196077"/>
    <w:rsid w:val="001960A7"/>
    <w:rsid w:val="0019610D"/>
    <w:rsid w:val="001961E6"/>
    <w:rsid w:val="00196273"/>
    <w:rsid w:val="0019649B"/>
    <w:rsid w:val="001965CE"/>
    <w:rsid w:val="00196719"/>
    <w:rsid w:val="0019687D"/>
    <w:rsid w:val="001968C3"/>
    <w:rsid w:val="00196AF9"/>
    <w:rsid w:val="00196BF9"/>
    <w:rsid w:val="00196E14"/>
    <w:rsid w:val="00196E74"/>
    <w:rsid w:val="00197359"/>
    <w:rsid w:val="001974B3"/>
    <w:rsid w:val="0019751F"/>
    <w:rsid w:val="00197715"/>
    <w:rsid w:val="00197A92"/>
    <w:rsid w:val="00197D1E"/>
    <w:rsid w:val="00197E69"/>
    <w:rsid w:val="00197E78"/>
    <w:rsid w:val="001A00B4"/>
    <w:rsid w:val="001A028B"/>
    <w:rsid w:val="001A0E50"/>
    <w:rsid w:val="001A0EC9"/>
    <w:rsid w:val="001A1107"/>
    <w:rsid w:val="001A12B5"/>
    <w:rsid w:val="001A12E2"/>
    <w:rsid w:val="001A14F4"/>
    <w:rsid w:val="001A1539"/>
    <w:rsid w:val="001A1918"/>
    <w:rsid w:val="001A19DE"/>
    <w:rsid w:val="001A19E5"/>
    <w:rsid w:val="001A1BEC"/>
    <w:rsid w:val="001A2145"/>
    <w:rsid w:val="001A24A3"/>
    <w:rsid w:val="001A2599"/>
    <w:rsid w:val="001A2788"/>
    <w:rsid w:val="001A2A65"/>
    <w:rsid w:val="001A2A9C"/>
    <w:rsid w:val="001A2B89"/>
    <w:rsid w:val="001A2BD5"/>
    <w:rsid w:val="001A2CCA"/>
    <w:rsid w:val="001A2D6D"/>
    <w:rsid w:val="001A2D78"/>
    <w:rsid w:val="001A2E66"/>
    <w:rsid w:val="001A2ECB"/>
    <w:rsid w:val="001A305D"/>
    <w:rsid w:val="001A323E"/>
    <w:rsid w:val="001A3320"/>
    <w:rsid w:val="001A367D"/>
    <w:rsid w:val="001A3858"/>
    <w:rsid w:val="001A38D4"/>
    <w:rsid w:val="001A38ED"/>
    <w:rsid w:val="001A3ACB"/>
    <w:rsid w:val="001A3B51"/>
    <w:rsid w:val="001A3D89"/>
    <w:rsid w:val="001A4083"/>
    <w:rsid w:val="001A40A8"/>
    <w:rsid w:val="001A40B6"/>
    <w:rsid w:val="001A4352"/>
    <w:rsid w:val="001A4520"/>
    <w:rsid w:val="001A45B7"/>
    <w:rsid w:val="001A45E4"/>
    <w:rsid w:val="001A4667"/>
    <w:rsid w:val="001A47D1"/>
    <w:rsid w:val="001A4AA2"/>
    <w:rsid w:val="001A4D57"/>
    <w:rsid w:val="001A4D77"/>
    <w:rsid w:val="001A4E35"/>
    <w:rsid w:val="001A4F14"/>
    <w:rsid w:val="001A4FB8"/>
    <w:rsid w:val="001A5162"/>
    <w:rsid w:val="001A529A"/>
    <w:rsid w:val="001A52EB"/>
    <w:rsid w:val="001A570E"/>
    <w:rsid w:val="001A57F5"/>
    <w:rsid w:val="001A583C"/>
    <w:rsid w:val="001A5B00"/>
    <w:rsid w:val="001A5B52"/>
    <w:rsid w:val="001A5BDC"/>
    <w:rsid w:val="001A5FBB"/>
    <w:rsid w:val="001A6325"/>
    <w:rsid w:val="001A642F"/>
    <w:rsid w:val="001A6481"/>
    <w:rsid w:val="001A651E"/>
    <w:rsid w:val="001A6B1F"/>
    <w:rsid w:val="001A6C21"/>
    <w:rsid w:val="001A6D3A"/>
    <w:rsid w:val="001A6FDB"/>
    <w:rsid w:val="001A710B"/>
    <w:rsid w:val="001A71AA"/>
    <w:rsid w:val="001A71CB"/>
    <w:rsid w:val="001A7287"/>
    <w:rsid w:val="001A7724"/>
    <w:rsid w:val="001A790A"/>
    <w:rsid w:val="001A79E9"/>
    <w:rsid w:val="001A7A06"/>
    <w:rsid w:val="001A7C5D"/>
    <w:rsid w:val="001B0059"/>
    <w:rsid w:val="001B00E8"/>
    <w:rsid w:val="001B0221"/>
    <w:rsid w:val="001B02D2"/>
    <w:rsid w:val="001B0A90"/>
    <w:rsid w:val="001B0D0E"/>
    <w:rsid w:val="001B129F"/>
    <w:rsid w:val="001B1470"/>
    <w:rsid w:val="001B1624"/>
    <w:rsid w:val="001B1765"/>
    <w:rsid w:val="001B181B"/>
    <w:rsid w:val="001B192A"/>
    <w:rsid w:val="001B1AEE"/>
    <w:rsid w:val="001B1B59"/>
    <w:rsid w:val="001B1B6E"/>
    <w:rsid w:val="001B1D16"/>
    <w:rsid w:val="001B1D77"/>
    <w:rsid w:val="001B1E20"/>
    <w:rsid w:val="001B1E27"/>
    <w:rsid w:val="001B1F6B"/>
    <w:rsid w:val="001B2188"/>
    <w:rsid w:val="001B242F"/>
    <w:rsid w:val="001B2674"/>
    <w:rsid w:val="001B2869"/>
    <w:rsid w:val="001B29FA"/>
    <w:rsid w:val="001B2B02"/>
    <w:rsid w:val="001B2C94"/>
    <w:rsid w:val="001B2D4B"/>
    <w:rsid w:val="001B31AA"/>
    <w:rsid w:val="001B32BA"/>
    <w:rsid w:val="001B3570"/>
    <w:rsid w:val="001B36A7"/>
    <w:rsid w:val="001B3A2E"/>
    <w:rsid w:val="001B3B94"/>
    <w:rsid w:val="001B3BEE"/>
    <w:rsid w:val="001B3D97"/>
    <w:rsid w:val="001B3EC1"/>
    <w:rsid w:val="001B401B"/>
    <w:rsid w:val="001B443C"/>
    <w:rsid w:val="001B44B0"/>
    <w:rsid w:val="001B4902"/>
    <w:rsid w:val="001B4A52"/>
    <w:rsid w:val="001B4AA8"/>
    <w:rsid w:val="001B4C37"/>
    <w:rsid w:val="001B50C2"/>
    <w:rsid w:val="001B5114"/>
    <w:rsid w:val="001B5118"/>
    <w:rsid w:val="001B580B"/>
    <w:rsid w:val="001B5A16"/>
    <w:rsid w:val="001B5DE5"/>
    <w:rsid w:val="001B5E6B"/>
    <w:rsid w:val="001B5FEE"/>
    <w:rsid w:val="001B624B"/>
    <w:rsid w:val="001B6273"/>
    <w:rsid w:val="001B6485"/>
    <w:rsid w:val="001B659B"/>
    <w:rsid w:val="001B6649"/>
    <w:rsid w:val="001B6720"/>
    <w:rsid w:val="001B6866"/>
    <w:rsid w:val="001B68EC"/>
    <w:rsid w:val="001B6B62"/>
    <w:rsid w:val="001B6B79"/>
    <w:rsid w:val="001B6C74"/>
    <w:rsid w:val="001B6C96"/>
    <w:rsid w:val="001B6F43"/>
    <w:rsid w:val="001B6FC8"/>
    <w:rsid w:val="001B700A"/>
    <w:rsid w:val="001B716E"/>
    <w:rsid w:val="001B720C"/>
    <w:rsid w:val="001B72B7"/>
    <w:rsid w:val="001B72E0"/>
    <w:rsid w:val="001B753B"/>
    <w:rsid w:val="001B7600"/>
    <w:rsid w:val="001B776F"/>
    <w:rsid w:val="001B7BBC"/>
    <w:rsid w:val="001B7C0D"/>
    <w:rsid w:val="001B7D4A"/>
    <w:rsid w:val="001C002A"/>
    <w:rsid w:val="001C0067"/>
    <w:rsid w:val="001C0500"/>
    <w:rsid w:val="001C05AD"/>
    <w:rsid w:val="001C065A"/>
    <w:rsid w:val="001C0DEC"/>
    <w:rsid w:val="001C126B"/>
    <w:rsid w:val="001C13C9"/>
    <w:rsid w:val="001C141B"/>
    <w:rsid w:val="001C14AC"/>
    <w:rsid w:val="001C186D"/>
    <w:rsid w:val="001C1A82"/>
    <w:rsid w:val="001C1B65"/>
    <w:rsid w:val="001C1E5B"/>
    <w:rsid w:val="001C1EFD"/>
    <w:rsid w:val="001C2217"/>
    <w:rsid w:val="001C2339"/>
    <w:rsid w:val="001C24EE"/>
    <w:rsid w:val="001C24FA"/>
    <w:rsid w:val="001C259D"/>
    <w:rsid w:val="001C2C03"/>
    <w:rsid w:val="001C2CB9"/>
    <w:rsid w:val="001C2EE1"/>
    <w:rsid w:val="001C2FBF"/>
    <w:rsid w:val="001C3024"/>
    <w:rsid w:val="001C30B0"/>
    <w:rsid w:val="001C30DD"/>
    <w:rsid w:val="001C34DC"/>
    <w:rsid w:val="001C36C8"/>
    <w:rsid w:val="001C3781"/>
    <w:rsid w:val="001C3D18"/>
    <w:rsid w:val="001C3DAE"/>
    <w:rsid w:val="001C3FDB"/>
    <w:rsid w:val="001C41AA"/>
    <w:rsid w:val="001C4274"/>
    <w:rsid w:val="001C44FF"/>
    <w:rsid w:val="001C455D"/>
    <w:rsid w:val="001C47E7"/>
    <w:rsid w:val="001C4887"/>
    <w:rsid w:val="001C49C6"/>
    <w:rsid w:val="001C4A0F"/>
    <w:rsid w:val="001C4B32"/>
    <w:rsid w:val="001C5052"/>
    <w:rsid w:val="001C50DD"/>
    <w:rsid w:val="001C5348"/>
    <w:rsid w:val="001C5491"/>
    <w:rsid w:val="001C57D6"/>
    <w:rsid w:val="001C57F0"/>
    <w:rsid w:val="001C58DA"/>
    <w:rsid w:val="001C593B"/>
    <w:rsid w:val="001C5E35"/>
    <w:rsid w:val="001C5E74"/>
    <w:rsid w:val="001C6032"/>
    <w:rsid w:val="001C6506"/>
    <w:rsid w:val="001C65AC"/>
    <w:rsid w:val="001C6994"/>
    <w:rsid w:val="001C6A60"/>
    <w:rsid w:val="001C6AEC"/>
    <w:rsid w:val="001C6C46"/>
    <w:rsid w:val="001C6E0A"/>
    <w:rsid w:val="001C6F68"/>
    <w:rsid w:val="001C720C"/>
    <w:rsid w:val="001C731D"/>
    <w:rsid w:val="001C74BD"/>
    <w:rsid w:val="001C75EF"/>
    <w:rsid w:val="001C789C"/>
    <w:rsid w:val="001C79CD"/>
    <w:rsid w:val="001C7BE3"/>
    <w:rsid w:val="001C7E44"/>
    <w:rsid w:val="001D010E"/>
    <w:rsid w:val="001D0389"/>
    <w:rsid w:val="001D0572"/>
    <w:rsid w:val="001D0619"/>
    <w:rsid w:val="001D06C9"/>
    <w:rsid w:val="001D09A6"/>
    <w:rsid w:val="001D0A75"/>
    <w:rsid w:val="001D0C4D"/>
    <w:rsid w:val="001D0F72"/>
    <w:rsid w:val="001D1070"/>
    <w:rsid w:val="001D14E2"/>
    <w:rsid w:val="001D17ED"/>
    <w:rsid w:val="001D19A8"/>
    <w:rsid w:val="001D1C7C"/>
    <w:rsid w:val="001D1F67"/>
    <w:rsid w:val="001D2213"/>
    <w:rsid w:val="001D2444"/>
    <w:rsid w:val="001D2470"/>
    <w:rsid w:val="001D2479"/>
    <w:rsid w:val="001D248E"/>
    <w:rsid w:val="001D258E"/>
    <w:rsid w:val="001D25AA"/>
    <w:rsid w:val="001D25CC"/>
    <w:rsid w:val="001D2B4D"/>
    <w:rsid w:val="001D2CE7"/>
    <w:rsid w:val="001D2E77"/>
    <w:rsid w:val="001D2EC5"/>
    <w:rsid w:val="001D306E"/>
    <w:rsid w:val="001D30F4"/>
    <w:rsid w:val="001D319C"/>
    <w:rsid w:val="001D31C6"/>
    <w:rsid w:val="001D322C"/>
    <w:rsid w:val="001D3393"/>
    <w:rsid w:val="001D339D"/>
    <w:rsid w:val="001D3690"/>
    <w:rsid w:val="001D37AE"/>
    <w:rsid w:val="001D3800"/>
    <w:rsid w:val="001D3AE5"/>
    <w:rsid w:val="001D3B2D"/>
    <w:rsid w:val="001D3B84"/>
    <w:rsid w:val="001D3F5B"/>
    <w:rsid w:val="001D3F73"/>
    <w:rsid w:val="001D4262"/>
    <w:rsid w:val="001D4CE9"/>
    <w:rsid w:val="001D4F52"/>
    <w:rsid w:val="001D501C"/>
    <w:rsid w:val="001D53DE"/>
    <w:rsid w:val="001D53E9"/>
    <w:rsid w:val="001D5466"/>
    <w:rsid w:val="001D56BC"/>
    <w:rsid w:val="001D56D3"/>
    <w:rsid w:val="001D572C"/>
    <w:rsid w:val="001D5A5F"/>
    <w:rsid w:val="001D5B33"/>
    <w:rsid w:val="001D5B51"/>
    <w:rsid w:val="001D5C9A"/>
    <w:rsid w:val="001D5D0C"/>
    <w:rsid w:val="001D60BA"/>
    <w:rsid w:val="001D61B3"/>
    <w:rsid w:val="001D61D4"/>
    <w:rsid w:val="001D63F1"/>
    <w:rsid w:val="001D6480"/>
    <w:rsid w:val="001D6555"/>
    <w:rsid w:val="001D6572"/>
    <w:rsid w:val="001D66F6"/>
    <w:rsid w:val="001D6711"/>
    <w:rsid w:val="001D6893"/>
    <w:rsid w:val="001D69BE"/>
    <w:rsid w:val="001D69F5"/>
    <w:rsid w:val="001D6C4B"/>
    <w:rsid w:val="001D6D2C"/>
    <w:rsid w:val="001D6E1F"/>
    <w:rsid w:val="001D6EAD"/>
    <w:rsid w:val="001D7007"/>
    <w:rsid w:val="001D7263"/>
    <w:rsid w:val="001D731A"/>
    <w:rsid w:val="001D7420"/>
    <w:rsid w:val="001D768D"/>
    <w:rsid w:val="001D76CB"/>
    <w:rsid w:val="001D7D22"/>
    <w:rsid w:val="001D7DC5"/>
    <w:rsid w:val="001D7EA0"/>
    <w:rsid w:val="001E0018"/>
    <w:rsid w:val="001E0102"/>
    <w:rsid w:val="001E01B1"/>
    <w:rsid w:val="001E027E"/>
    <w:rsid w:val="001E060C"/>
    <w:rsid w:val="001E06CA"/>
    <w:rsid w:val="001E08F4"/>
    <w:rsid w:val="001E0D80"/>
    <w:rsid w:val="001E0DF9"/>
    <w:rsid w:val="001E0E17"/>
    <w:rsid w:val="001E1042"/>
    <w:rsid w:val="001E1183"/>
    <w:rsid w:val="001E15BF"/>
    <w:rsid w:val="001E17C2"/>
    <w:rsid w:val="001E1AF7"/>
    <w:rsid w:val="001E1C67"/>
    <w:rsid w:val="001E1F0A"/>
    <w:rsid w:val="001E2029"/>
    <w:rsid w:val="001E2079"/>
    <w:rsid w:val="001E2153"/>
    <w:rsid w:val="001E2199"/>
    <w:rsid w:val="001E2540"/>
    <w:rsid w:val="001E266B"/>
    <w:rsid w:val="001E271F"/>
    <w:rsid w:val="001E27A6"/>
    <w:rsid w:val="001E2887"/>
    <w:rsid w:val="001E2A85"/>
    <w:rsid w:val="001E2BFA"/>
    <w:rsid w:val="001E2DE7"/>
    <w:rsid w:val="001E2E27"/>
    <w:rsid w:val="001E3071"/>
    <w:rsid w:val="001E318F"/>
    <w:rsid w:val="001E31A3"/>
    <w:rsid w:val="001E3547"/>
    <w:rsid w:val="001E35CF"/>
    <w:rsid w:val="001E36EE"/>
    <w:rsid w:val="001E3778"/>
    <w:rsid w:val="001E3AE7"/>
    <w:rsid w:val="001E3CC0"/>
    <w:rsid w:val="001E4061"/>
    <w:rsid w:val="001E4134"/>
    <w:rsid w:val="001E4292"/>
    <w:rsid w:val="001E4390"/>
    <w:rsid w:val="001E443E"/>
    <w:rsid w:val="001E44B3"/>
    <w:rsid w:val="001E457C"/>
    <w:rsid w:val="001E45E6"/>
    <w:rsid w:val="001E47CF"/>
    <w:rsid w:val="001E4836"/>
    <w:rsid w:val="001E489F"/>
    <w:rsid w:val="001E4928"/>
    <w:rsid w:val="001E4B62"/>
    <w:rsid w:val="001E4D19"/>
    <w:rsid w:val="001E4E7E"/>
    <w:rsid w:val="001E4F78"/>
    <w:rsid w:val="001E5328"/>
    <w:rsid w:val="001E5370"/>
    <w:rsid w:val="001E5571"/>
    <w:rsid w:val="001E5660"/>
    <w:rsid w:val="001E5930"/>
    <w:rsid w:val="001E6672"/>
    <w:rsid w:val="001E668F"/>
    <w:rsid w:val="001E6756"/>
    <w:rsid w:val="001E6978"/>
    <w:rsid w:val="001E6DF4"/>
    <w:rsid w:val="001E6ED2"/>
    <w:rsid w:val="001E6F31"/>
    <w:rsid w:val="001E6FDE"/>
    <w:rsid w:val="001E71E3"/>
    <w:rsid w:val="001E729E"/>
    <w:rsid w:val="001E7300"/>
    <w:rsid w:val="001E734E"/>
    <w:rsid w:val="001E73B4"/>
    <w:rsid w:val="001E7725"/>
    <w:rsid w:val="001E78E6"/>
    <w:rsid w:val="001E7AD5"/>
    <w:rsid w:val="001E7D2D"/>
    <w:rsid w:val="001E7FE8"/>
    <w:rsid w:val="001EDAA2"/>
    <w:rsid w:val="001F0103"/>
    <w:rsid w:val="001F0280"/>
    <w:rsid w:val="001F0684"/>
    <w:rsid w:val="001F074E"/>
    <w:rsid w:val="001F0A86"/>
    <w:rsid w:val="001F0AD0"/>
    <w:rsid w:val="001F0BAD"/>
    <w:rsid w:val="001F0DE6"/>
    <w:rsid w:val="001F0E88"/>
    <w:rsid w:val="001F0FBA"/>
    <w:rsid w:val="001F1161"/>
    <w:rsid w:val="001F1199"/>
    <w:rsid w:val="001F12AD"/>
    <w:rsid w:val="001F138E"/>
    <w:rsid w:val="001F1471"/>
    <w:rsid w:val="001F18DF"/>
    <w:rsid w:val="001F1A4C"/>
    <w:rsid w:val="001F1B81"/>
    <w:rsid w:val="001F1C5B"/>
    <w:rsid w:val="001F1D36"/>
    <w:rsid w:val="001F1F87"/>
    <w:rsid w:val="001F208E"/>
    <w:rsid w:val="001F20E6"/>
    <w:rsid w:val="001F2209"/>
    <w:rsid w:val="001F2346"/>
    <w:rsid w:val="001F23D3"/>
    <w:rsid w:val="001F24E2"/>
    <w:rsid w:val="001F288E"/>
    <w:rsid w:val="001F28F6"/>
    <w:rsid w:val="001F2A52"/>
    <w:rsid w:val="001F2C45"/>
    <w:rsid w:val="001F2D5C"/>
    <w:rsid w:val="001F365C"/>
    <w:rsid w:val="001F371B"/>
    <w:rsid w:val="001F3A24"/>
    <w:rsid w:val="001F3AA9"/>
    <w:rsid w:val="001F3B2F"/>
    <w:rsid w:val="001F3DE2"/>
    <w:rsid w:val="001F3EC1"/>
    <w:rsid w:val="001F3F3C"/>
    <w:rsid w:val="001F40E8"/>
    <w:rsid w:val="001F45BA"/>
    <w:rsid w:val="001F4645"/>
    <w:rsid w:val="001F468D"/>
    <w:rsid w:val="001F4A7E"/>
    <w:rsid w:val="001F4F03"/>
    <w:rsid w:val="001F4F38"/>
    <w:rsid w:val="001F5018"/>
    <w:rsid w:val="001F50A6"/>
    <w:rsid w:val="001F527E"/>
    <w:rsid w:val="001F52B6"/>
    <w:rsid w:val="001F54D5"/>
    <w:rsid w:val="001F5552"/>
    <w:rsid w:val="001F577A"/>
    <w:rsid w:val="001F57FA"/>
    <w:rsid w:val="001F58EC"/>
    <w:rsid w:val="001F5B7B"/>
    <w:rsid w:val="001F5DA2"/>
    <w:rsid w:val="001F635F"/>
    <w:rsid w:val="001F64FA"/>
    <w:rsid w:val="001F68C4"/>
    <w:rsid w:val="001F6A64"/>
    <w:rsid w:val="001F6CD9"/>
    <w:rsid w:val="001F6DC0"/>
    <w:rsid w:val="001F6E22"/>
    <w:rsid w:val="001F6E24"/>
    <w:rsid w:val="001F7031"/>
    <w:rsid w:val="001F72C3"/>
    <w:rsid w:val="001F76E2"/>
    <w:rsid w:val="001F77C8"/>
    <w:rsid w:val="001F78D2"/>
    <w:rsid w:val="001F7989"/>
    <w:rsid w:val="001F7A83"/>
    <w:rsid w:val="001F7A98"/>
    <w:rsid w:val="001F7C67"/>
    <w:rsid w:val="001F7E3F"/>
    <w:rsid w:val="001F7E53"/>
    <w:rsid w:val="001F7EFB"/>
    <w:rsid w:val="00200049"/>
    <w:rsid w:val="00200447"/>
    <w:rsid w:val="00200692"/>
    <w:rsid w:val="0020076F"/>
    <w:rsid w:val="00200777"/>
    <w:rsid w:val="002007EE"/>
    <w:rsid w:val="00200A79"/>
    <w:rsid w:val="00200AE4"/>
    <w:rsid w:val="00200C8C"/>
    <w:rsid w:val="00200D3D"/>
    <w:rsid w:val="0020102F"/>
    <w:rsid w:val="0020109B"/>
    <w:rsid w:val="002011B9"/>
    <w:rsid w:val="00201584"/>
    <w:rsid w:val="00201BD6"/>
    <w:rsid w:val="00201BE9"/>
    <w:rsid w:val="00202130"/>
    <w:rsid w:val="002021DA"/>
    <w:rsid w:val="00202214"/>
    <w:rsid w:val="002022BE"/>
    <w:rsid w:val="0020262E"/>
    <w:rsid w:val="00202883"/>
    <w:rsid w:val="00202BCE"/>
    <w:rsid w:val="00202F95"/>
    <w:rsid w:val="00203242"/>
    <w:rsid w:val="00203306"/>
    <w:rsid w:val="0020354E"/>
    <w:rsid w:val="002036EE"/>
    <w:rsid w:val="0020378F"/>
    <w:rsid w:val="00203802"/>
    <w:rsid w:val="00203DF7"/>
    <w:rsid w:val="00203DFD"/>
    <w:rsid w:val="00204350"/>
    <w:rsid w:val="00204526"/>
    <w:rsid w:val="00204ACF"/>
    <w:rsid w:val="00204C46"/>
    <w:rsid w:val="00204E79"/>
    <w:rsid w:val="00204FBD"/>
    <w:rsid w:val="002052D1"/>
    <w:rsid w:val="0020558A"/>
    <w:rsid w:val="002055D5"/>
    <w:rsid w:val="00205AB9"/>
    <w:rsid w:val="00205D4B"/>
    <w:rsid w:val="00205E2E"/>
    <w:rsid w:val="00205F5E"/>
    <w:rsid w:val="00206152"/>
    <w:rsid w:val="002063F1"/>
    <w:rsid w:val="00206527"/>
    <w:rsid w:val="00206581"/>
    <w:rsid w:val="002065A4"/>
    <w:rsid w:val="002065E5"/>
    <w:rsid w:val="002068EF"/>
    <w:rsid w:val="00206B23"/>
    <w:rsid w:val="00206C4C"/>
    <w:rsid w:val="00206CBC"/>
    <w:rsid w:val="00206DC7"/>
    <w:rsid w:val="00206E80"/>
    <w:rsid w:val="00206E84"/>
    <w:rsid w:val="00206ECC"/>
    <w:rsid w:val="002070AC"/>
    <w:rsid w:val="0020715E"/>
    <w:rsid w:val="0020741E"/>
    <w:rsid w:val="002074C9"/>
    <w:rsid w:val="00207693"/>
    <w:rsid w:val="002078E5"/>
    <w:rsid w:val="00207A62"/>
    <w:rsid w:val="00207ABA"/>
    <w:rsid w:val="00207AD0"/>
    <w:rsid w:val="00207B27"/>
    <w:rsid w:val="00207B3C"/>
    <w:rsid w:val="00207C9F"/>
    <w:rsid w:val="00207D44"/>
    <w:rsid w:val="0021006B"/>
    <w:rsid w:val="002100D5"/>
    <w:rsid w:val="00210377"/>
    <w:rsid w:val="0021039C"/>
    <w:rsid w:val="00210486"/>
    <w:rsid w:val="00210577"/>
    <w:rsid w:val="002106A6"/>
    <w:rsid w:val="002107BA"/>
    <w:rsid w:val="002109F9"/>
    <w:rsid w:val="00210AE7"/>
    <w:rsid w:val="00210C73"/>
    <w:rsid w:val="00210E0C"/>
    <w:rsid w:val="00210EC4"/>
    <w:rsid w:val="00210EC6"/>
    <w:rsid w:val="00210EF3"/>
    <w:rsid w:val="00210F8A"/>
    <w:rsid w:val="002112B1"/>
    <w:rsid w:val="00211320"/>
    <w:rsid w:val="002113BD"/>
    <w:rsid w:val="002115D4"/>
    <w:rsid w:val="002115DF"/>
    <w:rsid w:val="002115E7"/>
    <w:rsid w:val="00211748"/>
    <w:rsid w:val="002117BC"/>
    <w:rsid w:val="00211BEA"/>
    <w:rsid w:val="00211C37"/>
    <w:rsid w:val="002121D9"/>
    <w:rsid w:val="00212253"/>
    <w:rsid w:val="00212523"/>
    <w:rsid w:val="002129BC"/>
    <w:rsid w:val="00212A76"/>
    <w:rsid w:val="00212F0F"/>
    <w:rsid w:val="0021306B"/>
    <w:rsid w:val="0021309B"/>
    <w:rsid w:val="00213226"/>
    <w:rsid w:val="0021339B"/>
    <w:rsid w:val="00213453"/>
    <w:rsid w:val="0021350B"/>
    <w:rsid w:val="00213556"/>
    <w:rsid w:val="00213916"/>
    <w:rsid w:val="00213C94"/>
    <w:rsid w:val="00213D43"/>
    <w:rsid w:val="00213F4D"/>
    <w:rsid w:val="00213FF4"/>
    <w:rsid w:val="0021414E"/>
    <w:rsid w:val="002141F8"/>
    <w:rsid w:val="00214269"/>
    <w:rsid w:val="002144F2"/>
    <w:rsid w:val="0021450D"/>
    <w:rsid w:val="00214585"/>
    <w:rsid w:val="002145CA"/>
    <w:rsid w:val="002147A3"/>
    <w:rsid w:val="002147D6"/>
    <w:rsid w:val="00214C64"/>
    <w:rsid w:val="00214DAB"/>
    <w:rsid w:val="00214FCF"/>
    <w:rsid w:val="002150A3"/>
    <w:rsid w:val="00215193"/>
    <w:rsid w:val="00215290"/>
    <w:rsid w:val="002156FF"/>
    <w:rsid w:val="002157AD"/>
    <w:rsid w:val="00215A53"/>
    <w:rsid w:val="00215C15"/>
    <w:rsid w:val="00215C86"/>
    <w:rsid w:val="00215E9E"/>
    <w:rsid w:val="00215F5A"/>
    <w:rsid w:val="00216216"/>
    <w:rsid w:val="002165C7"/>
    <w:rsid w:val="0021661B"/>
    <w:rsid w:val="00216C5A"/>
    <w:rsid w:val="00216EC0"/>
    <w:rsid w:val="0021738A"/>
    <w:rsid w:val="002174DA"/>
    <w:rsid w:val="0021757A"/>
    <w:rsid w:val="00217A0E"/>
    <w:rsid w:val="00217A5B"/>
    <w:rsid w:val="00217AB1"/>
    <w:rsid w:val="00217DF6"/>
    <w:rsid w:val="00217E38"/>
    <w:rsid w:val="00217E42"/>
    <w:rsid w:val="00217EC4"/>
    <w:rsid w:val="0022002C"/>
    <w:rsid w:val="002201B5"/>
    <w:rsid w:val="002201EC"/>
    <w:rsid w:val="002202CD"/>
    <w:rsid w:val="002203FF"/>
    <w:rsid w:val="00220705"/>
    <w:rsid w:val="00220918"/>
    <w:rsid w:val="00220B49"/>
    <w:rsid w:val="00220BC2"/>
    <w:rsid w:val="00220C76"/>
    <w:rsid w:val="00221099"/>
    <w:rsid w:val="00221187"/>
    <w:rsid w:val="0022120F"/>
    <w:rsid w:val="002215C2"/>
    <w:rsid w:val="0022168D"/>
    <w:rsid w:val="00221897"/>
    <w:rsid w:val="00221F63"/>
    <w:rsid w:val="002220D4"/>
    <w:rsid w:val="002224FE"/>
    <w:rsid w:val="002226EB"/>
    <w:rsid w:val="002229EE"/>
    <w:rsid w:val="00222B02"/>
    <w:rsid w:val="00222C14"/>
    <w:rsid w:val="00222D78"/>
    <w:rsid w:val="00222FE3"/>
    <w:rsid w:val="00223067"/>
    <w:rsid w:val="00223276"/>
    <w:rsid w:val="00223398"/>
    <w:rsid w:val="002236E1"/>
    <w:rsid w:val="00223788"/>
    <w:rsid w:val="00223811"/>
    <w:rsid w:val="002238DA"/>
    <w:rsid w:val="002239D3"/>
    <w:rsid w:val="00223A0D"/>
    <w:rsid w:val="00223AAB"/>
    <w:rsid w:val="00223C78"/>
    <w:rsid w:val="00223CAA"/>
    <w:rsid w:val="00223EAD"/>
    <w:rsid w:val="00223F4D"/>
    <w:rsid w:val="002242A3"/>
    <w:rsid w:val="00224363"/>
    <w:rsid w:val="00224910"/>
    <w:rsid w:val="002249C3"/>
    <w:rsid w:val="00224A0D"/>
    <w:rsid w:val="00224AA3"/>
    <w:rsid w:val="00224BA0"/>
    <w:rsid w:val="00224C74"/>
    <w:rsid w:val="00224CCA"/>
    <w:rsid w:val="00224E25"/>
    <w:rsid w:val="002250B2"/>
    <w:rsid w:val="00225120"/>
    <w:rsid w:val="00225128"/>
    <w:rsid w:val="002251DC"/>
    <w:rsid w:val="002251E8"/>
    <w:rsid w:val="00225298"/>
    <w:rsid w:val="00225326"/>
    <w:rsid w:val="00225398"/>
    <w:rsid w:val="0022544D"/>
    <w:rsid w:val="002254F6"/>
    <w:rsid w:val="00225670"/>
    <w:rsid w:val="00225802"/>
    <w:rsid w:val="00225CD9"/>
    <w:rsid w:val="00225CF4"/>
    <w:rsid w:val="00225D0D"/>
    <w:rsid w:val="00225DC9"/>
    <w:rsid w:val="00225FDC"/>
    <w:rsid w:val="0022646D"/>
    <w:rsid w:val="002264BF"/>
    <w:rsid w:val="002265AA"/>
    <w:rsid w:val="002267DA"/>
    <w:rsid w:val="0022694D"/>
    <w:rsid w:val="00226B2F"/>
    <w:rsid w:val="00226BA6"/>
    <w:rsid w:val="00226DA5"/>
    <w:rsid w:val="00226E4E"/>
    <w:rsid w:val="0022742C"/>
    <w:rsid w:val="00227465"/>
    <w:rsid w:val="00227524"/>
    <w:rsid w:val="00227582"/>
    <w:rsid w:val="00227649"/>
    <w:rsid w:val="0022770F"/>
    <w:rsid w:val="00227786"/>
    <w:rsid w:val="002277A9"/>
    <w:rsid w:val="00227A0A"/>
    <w:rsid w:val="00227B49"/>
    <w:rsid w:val="00227C97"/>
    <w:rsid w:val="00227E16"/>
    <w:rsid w:val="00227E67"/>
    <w:rsid w:val="00230100"/>
    <w:rsid w:val="00230340"/>
    <w:rsid w:val="0023082A"/>
    <w:rsid w:val="0023096C"/>
    <w:rsid w:val="002309BD"/>
    <w:rsid w:val="00230B84"/>
    <w:rsid w:val="00230C2F"/>
    <w:rsid w:val="00230C3A"/>
    <w:rsid w:val="00230D89"/>
    <w:rsid w:val="00230E26"/>
    <w:rsid w:val="00230FE5"/>
    <w:rsid w:val="00231245"/>
    <w:rsid w:val="00231258"/>
    <w:rsid w:val="0023141E"/>
    <w:rsid w:val="00231527"/>
    <w:rsid w:val="00231654"/>
    <w:rsid w:val="0023166E"/>
    <w:rsid w:val="002316A8"/>
    <w:rsid w:val="002316A9"/>
    <w:rsid w:val="002316F6"/>
    <w:rsid w:val="00231B7D"/>
    <w:rsid w:val="00231BF2"/>
    <w:rsid w:val="00231F07"/>
    <w:rsid w:val="002321EB"/>
    <w:rsid w:val="0023279D"/>
    <w:rsid w:val="00232903"/>
    <w:rsid w:val="0023293B"/>
    <w:rsid w:val="00232AE4"/>
    <w:rsid w:val="00232F11"/>
    <w:rsid w:val="0023324C"/>
    <w:rsid w:val="002335EA"/>
    <w:rsid w:val="002336EB"/>
    <w:rsid w:val="00233826"/>
    <w:rsid w:val="00233B7E"/>
    <w:rsid w:val="0023407E"/>
    <w:rsid w:val="002346A8"/>
    <w:rsid w:val="002346E4"/>
    <w:rsid w:val="002348D8"/>
    <w:rsid w:val="00235195"/>
    <w:rsid w:val="002351F3"/>
    <w:rsid w:val="00235358"/>
    <w:rsid w:val="002354FB"/>
    <w:rsid w:val="002355A2"/>
    <w:rsid w:val="00235EBF"/>
    <w:rsid w:val="00235FA9"/>
    <w:rsid w:val="002360AE"/>
    <w:rsid w:val="00236326"/>
    <w:rsid w:val="002363C7"/>
    <w:rsid w:val="0023648F"/>
    <w:rsid w:val="002367DD"/>
    <w:rsid w:val="002368F8"/>
    <w:rsid w:val="00236B65"/>
    <w:rsid w:val="00236C37"/>
    <w:rsid w:val="00236D0A"/>
    <w:rsid w:val="00236F8D"/>
    <w:rsid w:val="0023711D"/>
    <w:rsid w:val="00237785"/>
    <w:rsid w:val="00237F8D"/>
    <w:rsid w:val="00240095"/>
    <w:rsid w:val="002400C8"/>
    <w:rsid w:val="0024016B"/>
    <w:rsid w:val="00240468"/>
    <w:rsid w:val="002407CA"/>
    <w:rsid w:val="002408AC"/>
    <w:rsid w:val="00240A74"/>
    <w:rsid w:val="00240C57"/>
    <w:rsid w:val="00240C7F"/>
    <w:rsid w:val="00240CD7"/>
    <w:rsid w:val="00240E04"/>
    <w:rsid w:val="00241118"/>
    <w:rsid w:val="0024128F"/>
    <w:rsid w:val="002412AA"/>
    <w:rsid w:val="00241398"/>
    <w:rsid w:val="002416BC"/>
    <w:rsid w:val="00241719"/>
    <w:rsid w:val="002418C0"/>
    <w:rsid w:val="002418C2"/>
    <w:rsid w:val="00241AB0"/>
    <w:rsid w:val="00242085"/>
    <w:rsid w:val="00242169"/>
    <w:rsid w:val="002421EA"/>
    <w:rsid w:val="00242392"/>
    <w:rsid w:val="002427BC"/>
    <w:rsid w:val="002427FB"/>
    <w:rsid w:val="00242825"/>
    <w:rsid w:val="002428B7"/>
    <w:rsid w:val="00242DFC"/>
    <w:rsid w:val="00242EB4"/>
    <w:rsid w:val="00243106"/>
    <w:rsid w:val="00243206"/>
    <w:rsid w:val="0024323C"/>
    <w:rsid w:val="002433C0"/>
    <w:rsid w:val="00243544"/>
    <w:rsid w:val="002437F3"/>
    <w:rsid w:val="00243848"/>
    <w:rsid w:val="00243AC0"/>
    <w:rsid w:val="00243EAD"/>
    <w:rsid w:val="0024401D"/>
    <w:rsid w:val="00244323"/>
    <w:rsid w:val="00244403"/>
    <w:rsid w:val="00244482"/>
    <w:rsid w:val="00244BCD"/>
    <w:rsid w:val="00244EC0"/>
    <w:rsid w:val="00245089"/>
    <w:rsid w:val="002451A5"/>
    <w:rsid w:val="00245241"/>
    <w:rsid w:val="0024525F"/>
    <w:rsid w:val="0024530D"/>
    <w:rsid w:val="00245751"/>
    <w:rsid w:val="00245945"/>
    <w:rsid w:val="0024598C"/>
    <w:rsid w:val="00245A0F"/>
    <w:rsid w:val="00245B72"/>
    <w:rsid w:val="00245B93"/>
    <w:rsid w:val="00245CAD"/>
    <w:rsid w:val="0024603F"/>
    <w:rsid w:val="002460B5"/>
    <w:rsid w:val="00246193"/>
    <w:rsid w:val="002461CB"/>
    <w:rsid w:val="00246265"/>
    <w:rsid w:val="002464AA"/>
    <w:rsid w:val="00246731"/>
    <w:rsid w:val="00246893"/>
    <w:rsid w:val="00246924"/>
    <w:rsid w:val="0024693E"/>
    <w:rsid w:val="00246ACB"/>
    <w:rsid w:val="002470BC"/>
    <w:rsid w:val="002470EA"/>
    <w:rsid w:val="002472A9"/>
    <w:rsid w:val="002472E5"/>
    <w:rsid w:val="002476F2"/>
    <w:rsid w:val="002478AB"/>
    <w:rsid w:val="002478D6"/>
    <w:rsid w:val="00247BCF"/>
    <w:rsid w:val="002500F9"/>
    <w:rsid w:val="00250133"/>
    <w:rsid w:val="00250139"/>
    <w:rsid w:val="0025058E"/>
    <w:rsid w:val="0025061B"/>
    <w:rsid w:val="00250677"/>
    <w:rsid w:val="00250B56"/>
    <w:rsid w:val="00250CE6"/>
    <w:rsid w:val="00250CE8"/>
    <w:rsid w:val="00250E80"/>
    <w:rsid w:val="00251138"/>
    <w:rsid w:val="002511BF"/>
    <w:rsid w:val="002515D5"/>
    <w:rsid w:val="00251694"/>
    <w:rsid w:val="002518FC"/>
    <w:rsid w:val="00251B64"/>
    <w:rsid w:val="00251D0D"/>
    <w:rsid w:val="00251D6B"/>
    <w:rsid w:val="00251DA0"/>
    <w:rsid w:val="00251DC7"/>
    <w:rsid w:val="0025204D"/>
    <w:rsid w:val="00252076"/>
    <w:rsid w:val="00252134"/>
    <w:rsid w:val="00252187"/>
    <w:rsid w:val="002522DB"/>
    <w:rsid w:val="0025246B"/>
    <w:rsid w:val="0025273A"/>
    <w:rsid w:val="002529FA"/>
    <w:rsid w:val="00253118"/>
    <w:rsid w:val="002532F2"/>
    <w:rsid w:val="002535C3"/>
    <w:rsid w:val="00253880"/>
    <w:rsid w:val="00253961"/>
    <w:rsid w:val="00253AD0"/>
    <w:rsid w:val="00253B92"/>
    <w:rsid w:val="00253DE8"/>
    <w:rsid w:val="00253FD7"/>
    <w:rsid w:val="002540D7"/>
    <w:rsid w:val="002542BF"/>
    <w:rsid w:val="0025457B"/>
    <w:rsid w:val="002545BD"/>
    <w:rsid w:val="002547CC"/>
    <w:rsid w:val="00254801"/>
    <w:rsid w:val="0025491A"/>
    <w:rsid w:val="00254922"/>
    <w:rsid w:val="00254B27"/>
    <w:rsid w:val="00254B67"/>
    <w:rsid w:val="00254F25"/>
    <w:rsid w:val="00254F93"/>
    <w:rsid w:val="0025501F"/>
    <w:rsid w:val="0025515D"/>
    <w:rsid w:val="00255205"/>
    <w:rsid w:val="00255727"/>
    <w:rsid w:val="00255B90"/>
    <w:rsid w:val="00255C48"/>
    <w:rsid w:val="00255CCC"/>
    <w:rsid w:val="00255D72"/>
    <w:rsid w:val="00255D77"/>
    <w:rsid w:val="00255D9B"/>
    <w:rsid w:val="00255DF7"/>
    <w:rsid w:val="00255F03"/>
    <w:rsid w:val="00255FBB"/>
    <w:rsid w:val="00256171"/>
    <w:rsid w:val="00256264"/>
    <w:rsid w:val="00256402"/>
    <w:rsid w:val="002566C2"/>
    <w:rsid w:val="00256E37"/>
    <w:rsid w:val="002570FD"/>
    <w:rsid w:val="00257273"/>
    <w:rsid w:val="00257312"/>
    <w:rsid w:val="00257557"/>
    <w:rsid w:val="00257BC1"/>
    <w:rsid w:val="00257C06"/>
    <w:rsid w:val="00257DAB"/>
    <w:rsid w:val="00257E23"/>
    <w:rsid w:val="00257E29"/>
    <w:rsid w:val="00257E9B"/>
    <w:rsid w:val="00257F72"/>
    <w:rsid w:val="00259957"/>
    <w:rsid w:val="00260030"/>
    <w:rsid w:val="00260189"/>
    <w:rsid w:val="002602F5"/>
    <w:rsid w:val="00260310"/>
    <w:rsid w:val="00260665"/>
    <w:rsid w:val="002607BB"/>
    <w:rsid w:val="0026087B"/>
    <w:rsid w:val="00260900"/>
    <w:rsid w:val="00260C22"/>
    <w:rsid w:val="00260E0B"/>
    <w:rsid w:val="0026117A"/>
    <w:rsid w:val="0026126D"/>
    <w:rsid w:val="002613DA"/>
    <w:rsid w:val="0026174B"/>
    <w:rsid w:val="00261ABE"/>
    <w:rsid w:val="00261D2C"/>
    <w:rsid w:val="0026200E"/>
    <w:rsid w:val="00262010"/>
    <w:rsid w:val="002621FE"/>
    <w:rsid w:val="00262248"/>
    <w:rsid w:val="002622FD"/>
    <w:rsid w:val="002624B8"/>
    <w:rsid w:val="002629C3"/>
    <w:rsid w:val="00262F56"/>
    <w:rsid w:val="002630CE"/>
    <w:rsid w:val="002633B9"/>
    <w:rsid w:val="00263885"/>
    <w:rsid w:val="002638E8"/>
    <w:rsid w:val="00263AF3"/>
    <w:rsid w:val="00263BF2"/>
    <w:rsid w:val="00263ECC"/>
    <w:rsid w:val="0026412A"/>
    <w:rsid w:val="0026429E"/>
    <w:rsid w:val="00264634"/>
    <w:rsid w:val="00264BC6"/>
    <w:rsid w:val="00264EF4"/>
    <w:rsid w:val="00264FC1"/>
    <w:rsid w:val="002650BE"/>
    <w:rsid w:val="00265345"/>
    <w:rsid w:val="0026537F"/>
    <w:rsid w:val="0026554C"/>
    <w:rsid w:val="002656C5"/>
    <w:rsid w:val="0026578E"/>
    <w:rsid w:val="002658F8"/>
    <w:rsid w:val="00265B29"/>
    <w:rsid w:val="00266035"/>
    <w:rsid w:val="00266074"/>
    <w:rsid w:val="002660AA"/>
    <w:rsid w:val="00266395"/>
    <w:rsid w:val="00266522"/>
    <w:rsid w:val="00266683"/>
    <w:rsid w:val="002668AA"/>
    <w:rsid w:val="0026696B"/>
    <w:rsid w:val="00266A14"/>
    <w:rsid w:val="00266E96"/>
    <w:rsid w:val="00267076"/>
    <w:rsid w:val="002670BE"/>
    <w:rsid w:val="00267127"/>
    <w:rsid w:val="00267273"/>
    <w:rsid w:val="0026734B"/>
    <w:rsid w:val="002673A2"/>
    <w:rsid w:val="00267506"/>
    <w:rsid w:val="00267851"/>
    <w:rsid w:val="00267923"/>
    <w:rsid w:val="0026795C"/>
    <w:rsid w:val="002679DF"/>
    <w:rsid w:val="00267A44"/>
    <w:rsid w:val="00267D45"/>
    <w:rsid w:val="00267F19"/>
    <w:rsid w:val="00270067"/>
    <w:rsid w:val="0027028C"/>
    <w:rsid w:val="00270358"/>
    <w:rsid w:val="002703AE"/>
    <w:rsid w:val="002706FD"/>
    <w:rsid w:val="002708A8"/>
    <w:rsid w:val="002708D5"/>
    <w:rsid w:val="002709F7"/>
    <w:rsid w:val="00270B28"/>
    <w:rsid w:val="00270B41"/>
    <w:rsid w:val="00271066"/>
    <w:rsid w:val="002710C5"/>
    <w:rsid w:val="002712E9"/>
    <w:rsid w:val="00271331"/>
    <w:rsid w:val="0027144D"/>
    <w:rsid w:val="0027147C"/>
    <w:rsid w:val="002716BF"/>
    <w:rsid w:val="002716E5"/>
    <w:rsid w:val="002717E0"/>
    <w:rsid w:val="0027182B"/>
    <w:rsid w:val="00271855"/>
    <w:rsid w:val="00271AC9"/>
    <w:rsid w:val="00271C18"/>
    <w:rsid w:val="0027239B"/>
    <w:rsid w:val="0027258F"/>
    <w:rsid w:val="002726C1"/>
    <w:rsid w:val="00272727"/>
    <w:rsid w:val="00272976"/>
    <w:rsid w:val="002729D1"/>
    <w:rsid w:val="00272A40"/>
    <w:rsid w:val="00272A8E"/>
    <w:rsid w:val="00272C5E"/>
    <w:rsid w:val="00272C62"/>
    <w:rsid w:val="00272CC1"/>
    <w:rsid w:val="00272E05"/>
    <w:rsid w:val="00272EEF"/>
    <w:rsid w:val="00273462"/>
    <w:rsid w:val="002734A9"/>
    <w:rsid w:val="0027358E"/>
    <w:rsid w:val="0027362D"/>
    <w:rsid w:val="00273708"/>
    <w:rsid w:val="002737B7"/>
    <w:rsid w:val="002739B5"/>
    <w:rsid w:val="00273A3C"/>
    <w:rsid w:val="00273B32"/>
    <w:rsid w:val="00273DD8"/>
    <w:rsid w:val="0027431A"/>
    <w:rsid w:val="00274425"/>
    <w:rsid w:val="0027449B"/>
    <w:rsid w:val="002746D2"/>
    <w:rsid w:val="00274BB1"/>
    <w:rsid w:val="00274BDA"/>
    <w:rsid w:val="00274D70"/>
    <w:rsid w:val="00275169"/>
    <w:rsid w:val="0027516F"/>
    <w:rsid w:val="00275400"/>
    <w:rsid w:val="0027564F"/>
    <w:rsid w:val="002756E4"/>
    <w:rsid w:val="002758E8"/>
    <w:rsid w:val="00275B9A"/>
    <w:rsid w:val="00275DD1"/>
    <w:rsid w:val="00275DF2"/>
    <w:rsid w:val="00275E0E"/>
    <w:rsid w:val="00276333"/>
    <w:rsid w:val="002764A9"/>
    <w:rsid w:val="00276742"/>
    <w:rsid w:val="002767F4"/>
    <w:rsid w:val="002768A3"/>
    <w:rsid w:val="00276B57"/>
    <w:rsid w:val="00276BA5"/>
    <w:rsid w:val="00276D7B"/>
    <w:rsid w:val="0027714A"/>
    <w:rsid w:val="002772C3"/>
    <w:rsid w:val="002772C7"/>
    <w:rsid w:val="0027733A"/>
    <w:rsid w:val="002773A9"/>
    <w:rsid w:val="00277659"/>
    <w:rsid w:val="002776CB"/>
    <w:rsid w:val="002778E5"/>
    <w:rsid w:val="002779DD"/>
    <w:rsid w:val="00277BB8"/>
    <w:rsid w:val="00277C10"/>
    <w:rsid w:val="00277F03"/>
    <w:rsid w:val="00280168"/>
    <w:rsid w:val="00280219"/>
    <w:rsid w:val="0028025A"/>
    <w:rsid w:val="002802A9"/>
    <w:rsid w:val="002804BF"/>
    <w:rsid w:val="00280570"/>
    <w:rsid w:val="002807D5"/>
    <w:rsid w:val="00280A5C"/>
    <w:rsid w:val="00280B4B"/>
    <w:rsid w:val="00280F62"/>
    <w:rsid w:val="002810C7"/>
    <w:rsid w:val="0028110D"/>
    <w:rsid w:val="002811C8"/>
    <w:rsid w:val="002811E0"/>
    <w:rsid w:val="00281481"/>
    <w:rsid w:val="002817AF"/>
    <w:rsid w:val="00281CCD"/>
    <w:rsid w:val="00281CF6"/>
    <w:rsid w:val="00281D27"/>
    <w:rsid w:val="00281D36"/>
    <w:rsid w:val="00281DC9"/>
    <w:rsid w:val="0028200D"/>
    <w:rsid w:val="00282174"/>
    <w:rsid w:val="002821F0"/>
    <w:rsid w:val="00282491"/>
    <w:rsid w:val="00282515"/>
    <w:rsid w:val="00282689"/>
    <w:rsid w:val="00282A31"/>
    <w:rsid w:val="00282A41"/>
    <w:rsid w:val="00282A71"/>
    <w:rsid w:val="00282A91"/>
    <w:rsid w:val="00282B97"/>
    <w:rsid w:val="00282D7D"/>
    <w:rsid w:val="00282E20"/>
    <w:rsid w:val="00282F86"/>
    <w:rsid w:val="0028302F"/>
    <w:rsid w:val="0028317D"/>
    <w:rsid w:val="00283198"/>
    <w:rsid w:val="002839B1"/>
    <w:rsid w:val="00283B76"/>
    <w:rsid w:val="00283CFA"/>
    <w:rsid w:val="00283D64"/>
    <w:rsid w:val="00283F43"/>
    <w:rsid w:val="00283F7B"/>
    <w:rsid w:val="002840A0"/>
    <w:rsid w:val="00284590"/>
    <w:rsid w:val="002845F0"/>
    <w:rsid w:val="00284675"/>
    <w:rsid w:val="002846AC"/>
    <w:rsid w:val="00284974"/>
    <w:rsid w:val="00284A5C"/>
    <w:rsid w:val="00284C71"/>
    <w:rsid w:val="00284D9E"/>
    <w:rsid w:val="00285105"/>
    <w:rsid w:val="002852A2"/>
    <w:rsid w:val="0028548A"/>
    <w:rsid w:val="002856C8"/>
    <w:rsid w:val="002856F5"/>
    <w:rsid w:val="00285780"/>
    <w:rsid w:val="002858ED"/>
    <w:rsid w:val="002859FB"/>
    <w:rsid w:val="00285A91"/>
    <w:rsid w:val="00285B90"/>
    <w:rsid w:val="00285FBB"/>
    <w:rsid w:val="00286438"/>
    <w:rsid w:val="002865A5"/>
    <w:rsid w:val="002865CF"/>
    <w:rsid w:val="0028665D"/>
    <w:rsid w:val="0028679A"/>
    <w:rsid w:val="002868B8"/>
    <w:rsid w:val="00286915"/>
    <w:rsid w:val="0028696E"/>
    <w:rsid w:val="00286BB7"/>
    <w:rsid w:val="00286BC8"/>
    <w:rsid w:val="00286EE6"/>
    <w:rsid w:val="00286FD5"/>
    <w:rsid w:val="00287051"/>
    <w:rsid w:val="002870B5"/>
    <w:rsid w:val="0028722F"/>
    <w:rsid w:val="00287339"/>
    <w:rsid w:val="00287381"/>
    <w:rsid w:val="00287382"/>
    <w:rsid w:val="002873AC"/>
    <w:rsid w:val="002873C8"/>
    <w:rsid w:val="002875D1"/>
    <w:rsid w:val="00287703"/>
    <w:rsid w:val="0028776E"/>
    <w:rsid w:val="00287B63"/>
    <w:rsid w:val="00287CB6"/>
    <w:rsid w:val="002901BD"/>
    <w:rsid w:val="002903C1"/>
    <w:rsid w:val="002903F5"/>
    <w:rsid w:val="00290442"/>
    <w:rsid w:val="0029056F"/>
    <w:rsid w:val="002905F8"/>
    <w:rsid w:val="002906A4"/>
    <w:rsid w:val="00290836"/>
    <w:rsid w:val="0029098E"/>
    <w:rsid w:val="00290B82"/>
    <w:rsid w:val="00290BCA"/>
    <w:rsid w:val="00290C5E"/>
    <w:rsid w:val="00290DC9"/>
    <w:rsid w:val="00291106"/>
    <w:rsid w:val="0029144A"/>
    <w:rsid w:val="002914D8"/>
    <w:rsid w:val="0029152D"/>
    <w:rsid w:val="00291580"/>
    <w:rsid w:val="0029164F"/>
    <w:rsid w:val="0029167C"/>
    <w:rsid w:val="00291751"/>
    <w:rsid w:val="0029182C"/>
    <w:rsid w:val="00291CF3"/>
    <w:rsid w:val="00291D65"/>
    <w:rsid w:val="00291F06"/>
    <w:rsid w:val="00291F89"/>
    <w:rsid w:val="00292004"/>
    <w:rsid w:val="00292458"/>
    <w:rsid w:val="0029251A"/>
    <w:rsid w:val="00292671"/>
    <w:rsid w:val="0029273F"/>
    <w:rsid w:val="00292746"/>
    <w:rsid w:val="00292A8F"/>
    <w:rsid w:val="00292E08"/>
    <w:rsid w:val="00293082"/>
    <w:rsid w:val="00293224"/>
    <w:rsid w:val="0029332D"/>
    <w:rsid w:val="00293444"/>
    <w:rsid w:val="002934B4"/>
    <w:rsid w:val="0029362B"/>
    <w:rsid w:val="00293637"/>
    <w:rsid w:val="00293812"/>
    <w:rsid w:val="00293BB4"/>
    <w:rsid w:val="00293ECD"/>
    <w:rsid w:val="00293F92"/>
    <w:rsid w:val="00293F93"/>
    <w:rsid w:val="00294378"/>
    <w:rsid w:val="002944E3"/>
    <w:rsid w:val="002947F0"/>
    <w:rsid w:val="00294B56"/>
    <w:rsid w:val="00294D67"/>
    <w:rsid w:val="00294F7B"/>
    <w:rsid w:val="00294FFA"/>
    <w:rsid w:val="00295041"/>
    <w:rsid w:val="00295042"/>
    <w:rsid w:val="002951BF"/>
    <w:rsid w:val="00295680"/>
    <w:rsid w:val="0029573E"/>
    <w:rsid w:val="00295AA2"/>
    <w:rsid w:val="00295B22"/>
    <w:rsid w:val="0029608D"/>
    <w:rsid w:val="00296311"/>
    <w:rsid w:val="002963CD"/>
    <w:rsid w:val="002965BC"/>
    <w:rsid w:val="00296784"/>
    <w:rsid w:val="002967F6"/>
    <w:rsid w:val="0029709F"/>
    <w:rsid w:val="00297152"/>
    <w:rsid w:val="002974FA"/>
    <w:rsid w:val="002976CF"/>
    <w:rsid w:val="00297A4E"/>
    <w:rsid w:val="00297A60"/>
    <w:rsid w:val="00297BC2"/>
    <w:rsid w:val="00297CDA"/>
    <w:rsid w:val="00297DA9"/>
    <w:rsid w:val="00297F86"/>
    <w:rsid w:val="00297FCC"/>
    <w:rsid w:val="002A0168"/>
    <w:rsid w:val="002A0261"/>
    <w:rsid w:val="002A0422"/>
    <w:rsid w:val="002A05A0"/>
    <w:rsid w:val="002A05A3"/>
    <w:rsid w:val="002A0705"/>
    <w:rsid w:val="002A0A7B"/>
    <w:rsid w:val="002A0A9B"/>
    <w:rsid w:val="002A0AEC"/>
    <w:rsid w:val="002A0B2F"/>
    <w:rsid w:val="002A1001"/>
    <w:rsid w:val="002A1178"/>
    <w:rsid w:val="002A1279"/>
    <w:rsid w:val="002A1301"/>
    <w:rsid w:val="002A1622"/>
    <w:rsid w:val="002A164F"/>
    <w:rsid w:val="002A1880"/>
    <w:rsid w:val="002A1BCA"/>
    <w:rsid w:val="002A1BCC"/>
    <w:rsid w:val="002A1C25"/>
    <w:rsid w:val="002A1C29"/>
    <w:rsid w:val="002A1D63"/>
    <w:rsid w:val="002A1DA4"/>
    <w:rsid w:val="002A21B7"/>
    <w:rsid w:val="002A21DD"/>
    <w:rsid w:val="002A2211"/>
    <w:rsid w:val="002A231E"/>
    <w:rsid w:val="002A2364"/>
    <w:rsid w:val="002A24F2"/>
    <w:rsid w:val="002A26A3"/>
    <w:rsid w:val="002A27E9"/>
    <w:rsid w:val="002A2991"/>
    <w:rsid w:val="002A2BF0"/>
    <w:rsid w:val="002A2FD0"/>
    <w:rsid w:val="002A32AB"/>
    <w:rsid w:val="002A3351"/>
    <w:rsid w:val="002A3372"/>
    <w:rsid w:val="002A347C"/>
    <w:rsid w:val="002A3783"/>
    <w:rsid w:val="002A37A8"/>
    <w:rsid w:val="002A3AB8"/>
    <w:rsid w:val="002A3C19"/>
    <w:rsid w:val="002A4116"/>
    <w:rsid w:val="002A4151"/>
    <w:rsid w:val="002A42C8"/>
    <w:rsid w:val="002A4418"/>
    <w:rsid w:val="002A44C0"/>
    <w:rsid w:val="002A45F8"/>
    <w:rsid w:val="002A4654"/>
    <w:rsid w:val="002A494B"/>
    <w:rsid w:val="002A49FC"/>
    <w:rsid w:val="002A4AE1"/>
    <w:rsid w:val="002A4E09"/>
    <w:rsid w:val="002A4F63"/>
    <w:rsid w:val="002A5195"/>
    <w:rsid w:val="002A522B"/>
    <w:rsid w:val="002A5240"/>
    <w:rsid w:val="002A5344"/>
    <w:rsid w:val="002A5947"/>
    <w:rsid w:val="002A5B03"/>
    <w:rsid w:val="002A5BD0"/>
    <w:rsid w:val="002A5BE4"/>
    <w:rsid w:val="002A5C79"/>
    <w:rsid w:val="002A5D41"/>
    <w:rsid w:val="002A5F7B"/>
    <w:rsid w:val="002A5F9B"/>
    <w:rsid w:val="002A6018"/>
    <w:rsid w:val="002A6135"/>
    <w:rsid w:val="002A66C1"/>
    <w:rsid w:val="002A6743"/>
    <w:rsid w:val="002A69EC"/>
    <w:rsid w:val="002A69ED"/>
    <w:rsid w:val="002A6FA5"/>
    <w:rsid w:val="002A6FE6"/>
    <w:rsid w:val="002A730A"/>
    <w:rsid w:val="002A74B1"/>
    <w:rsid w:val="002A792F"/>
    <w:rsid w:val="002A793C"/>
    <w:rsid w:val="002A79F0"/>
    <w:rsid w:val="002A7A57"/>
    <w:rsid w:val="002A7B9E"/>
    <w:rsid w:val="002A7BA0"/>
    <w:rsid w:val="002A7C67"/>
    <w:rsid w:val="002A7E2D"/>
    <w:rsid w:val="002A7EC8"/>
    <w:rsid w:val="002A7FA5"/>
    <w:rsid w:val="002B0019"/>
    <w:rsid w:val="002B0062"/>
    <w:rsid w:val="002B01F1"/>
    <w:rsid w:val="002B022B"/>
    <w:rsid w:val="002B0362"/>
    <w:rsid w:val="002B0389"/>
    <w:rsid w:val="002B062E"/>
    <w:rsid w:val="002B0833"/>
    <w:rsid w:val="002B0937"/>
    <w:rsid w:val="002B095C"/>
    <w:rsid w:val="002B0C54"/>
    <w:rsid w:val="002B0C82"/>
    <w:rsid w:val="002B0CD4"/>
    <w:rsid w:val="002B0DE9"/>
    <w:rsid w:val="002B1006"/>
    <w:rsid w:val="002B1253"/>
    <w:rsid w:val="002B13D7"/>
    <w:rsid w:val="002B172E"/>
    <w:rsid w:val="002B176B"/>
    <w:rsid w:val="002B1AAC"/>
    <w:rsid w:val="002B1B5B"/>
    <w:rsid w:val="002B1B67"/>
    <w:rsid w:val="002B1CE2"/>
    <w:rsid w:val="002B1F73"/>
    <w:rsid w:val="002B1FA3"/>
    <w:rsid w:val="002B224E"/>
    <w:rsid w:val="002B23FC"/>
    <w:rsid w:val="002B25D2"/>
    <w:rsid w:val="002B25F1"/>
    <w:rsid w:val="002B2604"/>
    <w:rsid w:val="002B2756"/>
    <w:rsid w:val="002B280C"/>
    <w:rsid w:val="002B2920"/>
    <w:rsid w:val="002B292D"/>
    <w:rsid w:val="002B2966"/>
    <w:rsid w:val="002B2AD4"/>
    <w:rsid w:val="002B2E0E"/>
    <w:rsid w:val="002B2E22"/>
    <w:rsid w:val="002B3362"/>
    <w:rsid w:val="002B3466"/>
    <w:rsid w:val="002B34BC"/>
    <w:rsid w:val="002B34BE"/>
    <w:rsid w:val="002B363C"/>
    <w:rsid w:val="002B3669"/>
    <w:rsid w:val="002B3A42"/>
    <w:rsid w:val="002B3B52"/>
    <w:rsid w:val="002B403E"/>
    <w:rsid w:val="002B410B"/>
    <w:rsid w:val="002B4463"/>
    <w:rsid w:val="002B4489"/>
    <w:rsid w:val="002B4493"/>
    <w:rsid w:val="002B45B9"/>
    <w:rsid w:val="002B46CD"/>
    <w:rsid w:val="002B4849"/>
    <w:rsid w:val="002B4FA9"/>
    <w:rsid w:val="002B4FEF"/>
    <w:rsid w:val="002B4FF4"/>
    <w:rsid w:val="002B4FFF"/>
    <w:rsid w:val="002B5087"/>
    <w:rsid w:val="002B534F"/>
    <w:rsid w:val="002B5430"/>
    <w:rsid w:val="002B5617"/>
    <w:rsid w:val="002B5641"/>
    <w:rsid w:val="002B5958"/>
    <w:rsid w:val="002B5B72"/>
    <w:rsid w:val="002B5BF0"/>
    <w:rsid w:val="002B5C4D"/>
    <w:rsid w:val="002B5C92"/>
    <w:rsid w:val="002B5CB0"/>
    <w:rsid w:val="002B5D59"/>
    <w:rsid w:val="002B608A"/>
    <w:rsid w:val="002B629D"/>
    <w:rsid w:val="002B6313"/>
    <w:rsid w:val="002B63A3"/>
    <w:rsid w:val="002B63CD"/>
    <w:rsid w:val="002B63D0"/>
    <w:rsid w:val="002B64D8"/>
    <w:rsid w:val="002B6692"/>
    <w:rsid w:val="002B67E0"/>
    <w:rsid w:val="002B6820"/>
    <w:rsid w:val="002B6C1C"/>
    <w:rsid w:val="002B6F05"/>
    <w:rsid w:val="002B7012"/>
    <w:rsid w:val="002B7043"/>
    <w:rsid w:val="002B759A"/>
    <w:rsid w:val="002B798F"/>
    <w:rsid w:val="002B7A53"/>
    <w:rsid w:val="002B7B92"/>
    <w:rsid w:val="002B7C00"/>
    <w:rsid w:val="002B7CE7"/>
    <w:rsid w:val="002B7E41"/>
    <w:rsid w:val="002B7EAA"/>
    <w:rsid w:val="002B7ED8"/>
    <w:rsid w:val="002B7EFD"/>
    <w:rsid w:val="002B7F79"/>
    <w:rsid w:val="002C0008"/>
    <w:rsid w:val="002C00A2"/>
    <w:rsid w:val="002C025E"/>
    <w:rsid w:val="002C0384"/>
    <w:rsid w:val="002C0458"/>
    <w:rsid w:val="002C0593"/>
    <w:rsid w:val="002C0C7B"/>
    <w:rsid w:val="002C0FB8"/>
    <w:rsid w:val="002C10A9"/>
    <w:rsid w:val="002C1115"/>
    <w:rsid w:val="002C119B"/>
    <w:rsid w:val="002C12BE"/>
    <w:rsid w:val="002C12E2"/>
    <w:rsid w:val="002C139A"/>
    <w:rsid w:val="002C147A"/>
    <w:rsid w:val="002C1709"/>
    <w:rsid w:val="002C18F8"/>
    <w:rsid w:val="002C1D09"/>
    <w:rsid w:val="002C1EAB"/>
    <w:rsid w:val="002C210E"/>
    <w:rsid w:val="002C21D7"/>
    <w:rsid w:val="002C245F"/>
    <w:rsid w:val="002C2535"/>
    <w:rsid w:val="002C284A"/>
    <w:rsid w:val="002C2B51"/>
    <w:rsid w:val="002C2DA5"/>
    <w:rsid w:val="002C2F03"/>
    <w:rsid w:val="002C3150"/>
    <w:rsid w:val="002C3298"/>
    <w:rsid w:val="002C348B"/>
    <w:rsid w:val="002C3897"/>
    <w:rsid w:val="002C3C2D"/>
    <w:rsid w:val="002C4187"/>
    <w:rsid w:val="002C4316"/>
    <w:rsid w:val="002C447F"/>
    <w:rsid w:val="002C4698"/>
    <w:rsid w:val="002C46A0"/>
    <w:rsid w:val="002C4827"/>
    <w:rsid w:val="002C485F"/>
    <w:rsid w:val="002C49DA"/>
    <w:rsid w:val="002C4ADE"/>
    <w:rsid w:val="002C4F58"/>
    <w:rsid w:val="002C5021"/>
    <w:rsid w:val="002C509B"/>
    <w:rsid w:val="002C520A"/>
    <w:rsid w:val="002C52DC"/>
    <w:rsid w:val="002C557C"/>
    <w:rsid w:val="002C5927"/>
    <w:rsid w:val="002C5979"/>
    <w:rsid w:val="002C5AE3"/>
    <w:rsid w:val="002C5ED4"/>
    <w:rsid w:val="002C617E"/>
    <w:rsid w:val="002C630C"/>
    <w:rsid w:val="002C6316"/>
    <w:rsid w:val="002C6538"/>
    <w:rsid w:val="002C6A33"/>
    <w:rsid w:val="002C6DAF"/>
    <w:rsid w:val="002C6E9C"/>
    <w:rsid w:val="002C6F61"/>
    <w:rsid w:val="002C6FB8"/>
    <w:rsid w:val="002C7126"/>
    <w:rsid w:val="002C7228"/>
    <w:rsid w:val="002C7315"/>
    <w:rsid w:val="002C7363"/>
    <w:rsid w:val="002C75C5"/>
    <w:rsid w:val="002C7628"/>
    <w:rsid w:val="002C77A6"/>
    <w:rsid w:val="002C77ED"/>
    <w:rsid w:val="002C7B39"/>
    <w:rsid w:val="002C7D13"/>
    <w:rsid w:val="002D0010"/>
    <w:rsid w:val="002D00CF"/>
    <w:rsid w:val="002D0639"/>
    <w:rsid w:val="002D072A"/>
    <w:rsid w:val="002D08DF"/>
    <w:rsid w:val="002D0A26"/>
    <w:rsid w:val="002D0A58"/>
    <w:rsid w:val="002D0C7F"/>
    <w:rsid w:val="002D0DC3"/>
    <w:rsid w:val="002D0FDA"/>
    <w:rsid w:val="002D107C"/>
    <w:rsid w:val="002D10E1"/>
    <w:rsid w:val="002D151A"/>
    <w:rsid w:val="002D1713"/>
    <w:rsid w:val="002D17AE"/>
    <w:rsid w:val="002D17E9"/>
    <w:rsid w:val="002D18FB"/>
    <w:rsid w:val="002D194D"/>
    <w:rsid w:val="002D1B3E"/>
    <w:rsid w:val="002D204C"/>
    <w:rsid w:val="002D274F"/>
    <w:rsid w:val="002D277A"/>
    <w:rsid w:val="002D27D6"/>
    <w:rsid w:val="002D2EF6"/>
    <w:rsid w:val="002D2FCF"/>
    <w:rsid w:val="002D3205"/>
    <w:rsid w:val="002D360B"/>
    <w:rsid w:val="002D369C"/>
    <w:rsid w:val="002D3929"/>
    <w:rsid w:val="002D39B2"/>
    <w:rsid w:val="002D3AFA"/>
    <w:rsid w:val="002D3D65"/>
    <w:rsid w:val="002D3DEF"/>
    <w:rsid w:val="002D3F02"/>
    <w:rsid w:val="002D42D2"/>
    <w:rsid w:val="002D4621"/>
    <w:rsid w:val="002D47EE"/>
    <w:rsid w:val="002D4801"/>
    <w:rsid w:val="002D486D"/>
    <w:rsid w:val="002D492D"/>
    <w:rsid w:val="002D4AE8"/>
    <w:rsid w:val="002D4C98"/>
    <w:rsid w:val="002D4E3E"/>
    <w:rsid w:val="002D4EDE"/>
    <w:rsid w:val="002D518C"/>
    <w:rsid w:val="002D5252"/>
    <w:rsid w:val="002D52A8"/>
    <w:rsid w:val="002D53FE"/>
    <w:rsid w:val="002D558B"/>
    <w:rsid w:val="002D58AB"/>
    <w:rsid w:val="002D5994"/>
    <w:rsid w:val="002D5CF5"/>
    <w:rsid w:val="002D5E69"/>
    <w:rsid w:val="002D5FBF"/>
    <w:rsid w:val="002D6355"/>
    <w:rsid w:val="002D6387"/>
    <w:rsid w:val="002D6667"/>
    <w:rsid w:val="002D6749"/>
    <w:rsid w:val="002D679F"/>
    <w:rsid w:val="002D6908"/>
    <w:rsid w:val="002D69AB"/>
    <w:rsid w:val="002D6ABE"/>
    <w:rsid w:val="002D6AEC"/>
    <w:rsid w:val="002D6B59"/>
    <w:rsid w:val="002D6B90"/>
    <w:rsid w:val="002D6D89"/>
    <w:rsid w:val="002D6E2F"/>
    <w:rsid w:val="002D6ECD"/>
    <w:rsid w:val="002D6F3C"/>
    <w:rsid w:val="002D7039"/>
    <w:rsid w:val="002D73E6"/>
    <w:rsid w:val="002D74A9"/>
    <w:rsid w:val="002D74AF"/>
    <w:rsid w:val="002D7533"/>
    <w:rsid w:val="002D755A"/>
    <w:rsid w:val="002D75E0"/>
    <w:rsid w:val="002D7699"/>
    <w:rsid w:val="002D7A1F"/>
    <w:rsid w:val="002D7A70"/>
    <w:rsid w:val="002D7B08"/>
    <w:rsid w:val="002D7CA1"/>
    <w:rsid w:val="002D7E9C"/>
    <w:rsid w:val="002D7F3D"/>
    <w:rsid w:val="002E025E"/>
    <w:rsid w:val="002E057A"/>
    <w:rsid w:val="002E07ED"/>
    <w:rsid w:val="002E1031"/>
    <w:rsid w:val="002E1075"/>
    <w:rsid w:val="002E111B"/>
    <w:rsid w:val="002E1161"/>
    <w:rsid w:val="002E11A1"/>
    <w:rsid w:val="002E142D"/>
    <w:rsid w:val="002E152F"/>
    <w:rsid w:val="002E166A"/>
    <w:rsid w:val="002E18EF"/>
    <w:rsid w:val="002E196A"/>
    <w:rsid w:val="002E1A56"/>
    <w:rsid w:val="002E1B28"/>
    <w:rsid w:val="002E1BC7"/>
    <w:rsid w:val="002E1D2E"/>
    <w:rsid w:val="002E1F58"/>
    <w:rsid w:val="002E2011"/>
    <w:rsid w:val="002E21F4"/>
    <w:rsid w:val="002E2313"/>
    <w:rsid w:val="002E2474"/>
    <w:rsid w:val="002E24F4"/>
    <w:rsid w:val="002E2930"/>
    <w:rsid w:val="002E2959"/>
    <w:rsid w:val="002E30F0"/>
    <w:rsid w:val="002E326E"/>
    <w:rsid w:val="002E32B2"/>
    <w:rsid w:val="002E32D4"/>
    <w:rsid w:val="002E359A"/>
    <w:rsid w:val="002E36D8"/>
    <w:rsid w:val="002E3746"/>
    <w:rsid w:val="002E3923"/>
    <w:rsid w:val="002E3AE6"/>
    <w:rsid w:val="002E3B3C"/>
    <w:rsid w:val="002E3CEA"/>
    <w:rsid w:val="002E3E30"/>
    <w:rsid w:val="002E3EC2"/>
    <w:rsid w:val="002E41CF"/>
    <w:rsid w:val="002E45F5"/>
    <w:rsid w:val="002E4634"/>
    <w:rsid w:val="002E4B53"/>
    <w:rsid w:val="002E50AD"/>
    <w:rsid w:val="002E5264"/>
    <w:rsid w:val="002E5684"/>
    <w:rsid w:val="002E5BD2"/>
    <w:rsid w:val="002E5C88"/>
    <w:rsid w:val="002E5E93"/>
    <w:rsid w:val="002E6000"/>
    <w:rsid w:val="002E6037"/>
    <w:rsid w:val="002E63B3"/>
    <w:rsid w:val="002E64EC"/>
    <w:rsid w:val="002E653C"/>
    <w:rsid w:val="002E6545"/>
    <w:rsid w:val="002E6567"/>
    <w:rsid w:val="002E65C9"/>
    <w:rsid w:val="002E66B6"/>
    <w:rsid w:val="002E6793"/>
    <w:rsid w:val="002E6A6B"/>
    <w:rsid w:val="002E6A75"/>
    <w:rsid w:val="002E727C"/>
    <w:rsid w:val="002E730F"/>
    <w:rsid w:val="002E75D2"/>
    <w:rsid w:val="002E774A"/>
    <w:rsid w:val="002E77EE"/>
    <w:rsid w:val="002E7EAF"/>
    <w:rsid w:val="002F05AE"/>
    <w:rsid w:val="002F06E1"/>
    <w:rsid w:val="002F0980"/>
    <w:rsid w:val="002F1145"/>
    <w:rsid w:val="002F125B"/>
    <w:rsid w:val="002F12BF"/>
    <w:rsid w:val="002F12C7"/>
    <w:rsid w:val="002F15FD"/>
    <w:rsid w:val="002F16C6"/>
    <w:rsid w:val="002F18D9"/>
    <w:rsid w:val="002F1B1E"/>
    <w:rsid w:val="002F1BC0"/>
    <w:rsid w:val="002F1D9A"/>
    <w:rsid w:val="002F1E5B"/>
    <w:rsid w:val="002F1EC9"/>
    <w:rsid w:val="002F2229"/>
    <w:rsid w:val="002F23E8"/>
    <w:rsid w:val="002F24B7"/>
    <w:rsid w:val="002F27DB"/>
    <w:rsid w:val="002F288F"/>
    <w:rsid w:val="002F2BD8"/>
    <w:rsid w:val="002F2C21"/>
    <w:rsid w:val="002F2DB1"/>
    <w:rsid w:val="002F304F"/>
    <w:rsid w:val="002F3240"/>
    <w:rsid w:val="002F32DE"/>
    <w:rsid w:val="002F34D5"/>
    <w:rsid w:val="002F3591"/>
    <w:rsid w:val="002F36AB"/>
    <w:rsid w:val="002F38D6"/>
    <w:rsid w:val="002F38FF"/>
    <w:rsid w:val="002F3A8A"/>
    <w:rsid w:val="002F3EBB"/>
    <w:rsid w:val="002F3EF5"/>
    <w:rsid w:val="002F40A2"/>
    <w:rsid w:val="002F4162"/>
    <w:rsid w:val="002F4192"/>
    <w:rsid w:val="002F427C"/>
    <w:rsid w:val="002F42D5"/>
    <w:rsid w:val="002F4356"/>
    <w:rsid w:val="002F46B7"/>
    <w:rsid w:val="002F4DBE"/>
    <w:rsid w:val="002F4E9B"/>
    <w:rsid w:val="002F51F9"/>
    <w:rsid w:val="002F5297"/>
    <w:rsid w:val="002F543B"/>
    <w:rsid w:val="002F5648"/>
    <w:rsid w:val="002F567D"/>
    <w:rsid w:val="002F5714"/>
    <w:rsid w:val="002F5747"/>
    <w:rsid w:val="002F5802"/>
    <w:rsid w:val="002F59B5"/>
    <w:rsid w:val="002F5B49"/>
    <w:rsid w:val="002F5BA3"/>
    <w:rsid w:val="002F5BF0"/>
    <w:rsid w:val="002F5C7D"/>
    <w:rsid w:val="002F5D6E"/>
    <w:rsid w:val="002F615A"/>
    <w:rsid w:val="002F6467"/>
    <w:rsid w:val="002F6527"/>
    <w:rsid w:val="002F6817"/>
    <w:rsid w:val="002F7139"/>
    <w:rsid w:val="002F7469"/>
    <w:rsid w:val="002F756C"/>
    <w:rsid w:val="002F7630"/>
    <w:rsid w:val="002F76F9"/>
    <w:rsid w:val="002F776F"/>
    <w:rsid w:val="002F779F"/>
    <w:rsid w:val="002F77DA"/>
    <w:rsid w:val="002F78F9"/>
    <w:rsid w:val="002F794E"/>
    <w:rsid w:val="002F7A37"/>
    <w:rsid w:val="002F7A75"/>
    <w:rsid w:val="002F7AD1"/>
    <w:rsid w:val="002F7CBE"/>
    <w:rsid w:val="002F7D00"/>
    <w:rsid w:val="00300072"/>
    <w:rsid w:val="003005B7"/>
    <w:rsid w:val="00300655"/>
    <w:rsid w:val="00300673"/>
    <w:rsid w:val="003006B7"/>
    <w:rsid w:val="00300828"/>
    <w:rsid w:val="0030084D"/>
    <w:rsid w:val="0030095B"/>
    <w:rsid w:val="00300A28"/>
    <w:rsid w:val="00300C45"/>
    <w:rsid w:val="00300C94"/>
    <w:rsid w:val="00300EAF"/>
    <w:rsid w:val="00300F7B"/>
    <w:rsid w:val="003014D7"/>
    <w:rsid w:val="003016B7"/>
    <w:rsid w:val="003018C8"/>
    <w:rsid w:val="00301AEB"/>
    <w:rsid w:val="00301B6D"/>
    <w:rsid w:val="00301CE4"/>
    <w:rsid w:val="00301DCA"/>
    <w:rsid w:val="00301FDB"/>
    <w:rsid w:val="003020B7"/>
    <w:rsid w:val="0030239C"/>
    <w:rsid w:val="00302487"/>
    <w:rsid w:val="003024B9"/>
    <w:rsid w:val="00302731"/>
    <w:rsid w:val="00302763"/>
    <w:rsid w:val="0030287D"/>
    <w:rsid w:val="003028E4"/>
    <w:rsid w:val="00302978"/>
    <w:rsid w:val="003029E1"/>
    <w:rsid w:val="00302AC7"/>
    <w:rsid w:val="00302D6F"/>
    <w:rsid w:val="00302F0E"/>
    <w:rsid w:val="003033B8"/>
    <w:rsid w:val="0030350B"/>
    <w:rsid w:val="00303628"/>
    <w:rsid w:val="0030379E"/>
    <w:rsid w:val="0030398A"/>
    <w:rsid w:val="00303A01"/>
    <w:rsid w:val="00303A4C"/>
    <w:rsid w:val="00303B08"/>
    <w:rsid w:val="00303B79"/>
    <w:rsid w:val="00303C73"/>
    <w:rsid w:val="00303D9D"/>
    <w:rsid w:val="003040EC"/>
    <w:rsid w:val="0030426A"/>
    <w:rsid w:val="003042A1"/>
    <w:rsid w:val="003046EC"/>
    <w:rsid w:val="003049D0"/>
    <w:rsid w:val="003049FA"/>
    <w:rsid w:val="00304B43"/>
    <w:rsid w:val="00304B5F"/>
    <w:rsid w:val="00304D60"/>
    <w:rsid w:val="00305260"/>
    <w:rsid w:val="003053C4"/>
    <w:rsid w:val="0030555F"/>
    <w:rsid w:val="00305568"/>
    <w:rsid w:val="003057AB"/>
    <w:rsid w:val="003058CB"/>
    <w:rsid w:val="003058E1"/>
    <w:rsid w:val="003059F2"/>
    <w:rsid w:val="00305AA6"/>
    <w:rsid w:val="00305B2F"/>
    <w:rsid w:val="00305BFD"/>
    <w:rsid w:val="00305D7C"/>
    <w:rsid w:val="00305DD5"/>
    <w:rsid w:val="00305E32"/>
    <w:rsid w:val="00305E8D"/>
    <w:rsid w:val="00305FBA"/>
    <w:rsid w:val="00305FE8"/>
    <w:rsid w:val="003063C0"/>
    <w:rsid w:val="0030652D"/>
    <w:rsid w:val="003065D1"/>
    <w:rsid w:val="00306886"/>
    <w:rsid w:val="00306BD8"/>
    <w:rsid w:val="00306C78"/>
    <w:rsid w:val="00306CFD"/>
    <w:rsid w:val="00307333"/>
    <w:rsid w:val="00307381"/>
    <w:rsid w:val="0030789A"/>
    <w:rsid w:val="00307A44"/>
    <w:rsid w:val="00307AC2"/>
    <w:rsid w:val="00307BE8"/>
    <w:rsid w:val="00307D33"/>
    <w:rsid w:val="00307E07"/>
    <w:rsid w:val="00307E1B"/>
    <w:rsid w:val="00307FCD"/>
    <w:rsid w:val="0031000A"/>
    <w:rsid w:val="003100CE"/>
    <w:rsid w:val="003100FD"/>
    <w:rsid w:val="00310419"/>
    <w:rsid w:val="00310424"/>
    <w:rsid w:val="00310431"/>
    <w:rsid w:val="00310A37"/>
    <w:rsid w:val="00310C8F"/>
    <w:rsid w:val="00310C9D"/>
    <w:rsid w:val="00310CBF"/>
    <w:rsid w:val="00310CDC"/>
    <w:rsid w:val="00311326"/>
    <w:rsid w:val="00311698"/>
    <w:rsid w:val="00311847"/>
    <w:rsid w:val="00311984"/>
    <w:rsid w:val="003119AA"/>
    <w:rsid w:val="00311B10"/>
    <w:rsid w:val="00311E9E"/>
    <w:rsid w:val="00311F68"/>
    <w:rsid w:val="003121AD"/>
    <w:rsid w:val="003121DC"/>
    <w:rsid w:val="00312449"/>
    <w:rsid w:val="00312458"/>
    <w:rsid w:val="003124DB"/>
    <w:rsid w:val="00312585"/>
    <w:rsid w:val="003127CF"/>
    <w:rsid w:val="00312A23"/>
    <w:rsid w:val="00312AB6"/>
    <w:rsid w:val="00312B2D"/>
    <w:rsid w:val="00312C90"/>
    <w:rsid w:val="00312F0C"/>
    <w:rsid w:val="00312FB9"/>
    <w:rsid w:val="0031313B"/>
    <w:rsid w:val="003134AB"/>
    <w:rsid w:val="00313606"/>
    <w:rsid w:val="0031364A"/>
    <w:rsid w:val="00313795"/>
    <w:rsid w:val="003137FD"/>
    <w:rsid w:val="00313846"/>
    <w:rsid w:val="003138BF"/>
    <w:rsid w:val="0031398E"/>
    <w:rsid w:val="00313B8F"/>
    <w:rsid w:val="00313BEB"/>
    <w:rsid w:val="00313C15"/>
    <w:rsid w:val="0031408A"/>
    <w:rsid w:val="00314232"/>
    <w:rsid w:val="0031423E"/>
    <w:rsid w:val="003143CB"/>
    <w:rsid w:val="00314765"/>
    <w:rsid w:val="00314945"/>
    <w:rsid w:val="00314AA7"/>
    <w:rsid w:val="00314C44"/>
    <w:rsid w:val="00314C50"/>
    <w:rsid w:val="00314D4A"/>
    <w:rsid w:val="00314F47"/>
    <w:rsid w:val="00315064"/>
    <w:rsid w:val="003151FB"/>
    <w:rsid w:val="0031524F"/>
    <w:rsid w:val="003152B3"/>
    <w:rsid w:val="003152CA"/>
    <w:rsid w:val="003157DF"/>
    <w:rsid w:val="0031584F"/>
    <w:rsid w:val="00315866"/>
    <w:rsid w:val="00315978"/>
    <w:rsid w:val="00315A24"/>
    <w:rsid w:val="00315A54"/>
    <w:rsid w:val="00315AB3"/>
    <w:rsid w:val="00315BAA"/>
    <w:rsid w:val="00315DAC"/>
    <w:rsid w:val="00315E50"/>
    <w:rsid w:val="0031613F"/>
    <w:rsid w:val="003161C7"/>
    <w:rsid w:val="00316323"/>
    <w:rsid w:val="0031642D"/>
    <w:rsid w:val="003167AC"/>
    <w:rsid w:val="00316DB6"/>
    <w:rsid w:val="00316DD6"/>
    <w:rsid w:val="00317091"/>
    <w:rsid w:val="003173AD"/>
    <w:rsid w:val="00317507"/>
    <w:rsid w:val="003176DE"/>
    <w:rsid w:val="00317971"/>
    <w:rsid w:val="00317D63"/>
    <w:rsid w:val="003200AD"/>
    <w:rsid w:val="00320333"/>
    <w:rsid w:val="00320429"/>
    <w:rsid w:val="0032049F"/>
    <w:rsid w:val="00320500"/>
    <w:rsid w:val="003206D0"/>
    <w:rsid w:val="00320B5A"/>
    <w:rsid w:val="00320B96"/>
    <w:rsid w:val="00320CB7"/>
    <w:rsid w:val="00320E0F"/>
    <w:rsid w:val="003210FF"/>
    <w:rsid w:val="00321135"/>
    <w:rsid w:val="0032160D"/>
    <w:rsid w:val="00321750"/>
    <w:rsid w:val="00321BE8"/>
    <w:rsid w:val="00321C64"/>
    <w:rsid w:val="00321DEA"/>
    <w:rsid w:val="00321E63"/>
    <w:rsid w:val="00321FE3"/>
    <w:rsid w:val="003223F8"/>
    <w:rsid w:val="00322436"/>
    <w:rsid w:val="003228C4"/>
    <w:rsid w:val="00322915"/>
    <w:rsid w:val="003229CD"/>
    <w:rsid w:val="00322C06"/>
    <w:rsid w:val="00322D8E"/>
    <w:rsid w:val="003232B9"/>
    <w:rsid w:val="003233C4"/>
    <w:rsid w:val="003235D2"/>
    <w:rsid w:val="003235D8"/>
    <w:rsid w:val="00323964"/>
    <w:rsid w:val="00323A82"/>
    <w:rsid w:val="00323A8A"/>
    <w:rsid w:val="00323B13"/>
    <w:rsid w:val="00323B97"/>
    <w:rsid w:val="00323BED"/>
    <w:rsid w:val="00323BF3"/>
    <w:rsid w:val="00323D5C"/>
    <w:rsid w:val="00323DC7"/>
    <w:rsid w:val="00323FAD"/>
    <w:rsid w:val="00323FD1"/>
    <w:rsid w:val="00323FEE"/>
    <w:rsid w:val="00324025"/>
    <w:rsid w:val="0032402A"/>
    <w:rsid w:val="00324056"/>
    <w:rsid w:val="003243CA"/>
    <w:rsid w:val="0032457D"/>
    <w:rsid w:val="00324983"/>
    <w:rsid w:val="00324A78"/>
    <w:rsid w:val="00324B28"/>
    <w:rsid w:val="00324C86"/>
    <w:rsid w:val="00324CB7"/>
    <w:rsid w:val="00324D75"/>
    <w:rsid w:val="00324DB2"/>
    <w:rsid w:val="00324DDF"/>
    <w:rsid w:val="00324E6C"/>
    <w:rsid w:val="00325208"/>
    <w:rsid w:val="0032557C"/>
    <w:rsid w:val="003256A8"/>
    <w:rsid w:val="00325CD0"/>
    <w:rsid w:val="00326636"/>
    <w:rsid w:val="00326743"/>
    <w:rsid w:val="00326788"/>
    <w:rsid w:val="00326C8C"/>
    <w:rsid w:val="00326F16"/>
    <w:rsid w:val="00326F19"/>
    <w:rsid w:val="003270B3"/>
    <w:rsid w:val="0032766C"/>
    <w:rsid w:val="003277A9"/>
    <w:rsid w:val="00327A5C"/>
    <w:rsid w:val="00327AD8"/>
    <w:rsid w:val="00327BB0"/>
    <w:rsid w:val="00327D4D"/>
    <w:rsid w:val="0032B279"/>
    <w:rsid w:val="003300E0"/>
    <w:rsid w:val="00330262"/>
    <w:rsid w:val="003306D6"/>
    <w:rsid w:val="003307F1"/>
    <w:rsid w:val="00330A69"/>
    <w:rsid w:val="00330C36"/>
    <w:rsid w:val="00330F3E"/>
    <w:rsid w:val="0033105E"/>
    <w:rsid w:val="003310BE"/>
    <w:rsid w:val="00331498"/>
    <w:rsid w:val="003316A2"/>
    <w:rsid w:val="00331766"/>
    <w:rsid w:val="003317D4"/>
    <w:rsid w:val="00331BC0"/>
    <w:rsid w:val="00331CC6"/>
    <w:rsid w:val="00331F3A"/>
    <w:rsid w:val="0033248C"/>
    <w:rsid w:val="00332561"/>
    <w:rsid w:val="003325E1"/>
    <w:rsid w:val="003326AB"/>
    <w:rsid w:val="00332752"/>
    <w:rsid w:val="00332960"/>
    <w:rsid w:val="00332A38"/>
    <w:rsid w:val="00332C75"/>
    <w:rsid w:val="00332F45"/>
    <w:rsid w:val="003331AB"/>
    <w:rsid w:val="00333223"/>
    <w:rsid w:val="00333427"/>
    <w:rsid w:val="00333489"/>
    <w:rsid w:val="003336E8"/>
    <w:rsid w:val="00333929"/>
    <w:rsid w:val="00333C48"/>
    <w:rsid w:val="003348EE"/>
    <w:rsid w:val="003348FB"/>
    <w:rsid w:val="0033490C"/>
    <w:rsid w:val="00334C81"/>
    <w:rsid w:val="00334CF3"/>
    <w:rsid w:val="00335025"/>
    <w:rsid w:val="0033518F"/>
    <w:rsid w:val="0033524E"/>
    <w:rsid w:val="003355A5"/>
    <w:rsid w:val="0033561D"/>
    <w:rsid w:val="00335685"/>
    <w:rsid w:val="003356D8"/>
    <w:rsid w:val="003358DF"/>
    <w:rsid w:val="00335A49"/>
    <w:rsid w:val="00335A97"/>
    <w:rsid w:val="00335C2D"/>
    <w:rsid w:val="00335C83"/>
    <w:rsid w:val="00335F75"/>
    <w:rsid w:val="003360E4"/>
    <w:rsid w:val="00336371"/>
    <w:rsid w:val="003364A7"/>
    <w:rsid w:val="00336573"/>
    <w:rsid w:val="00336744"/>
    <w:rsid w:val="00336780"/>
    <w:rsid w:val="00336A91"/>
    <w:rsid w:val="00336D70"/>
    <w:rsid w:val="00336E20"/>
    <w:rsid w:val="00336FC1"/>
    <w:rsid w:val="003371DE"/>
    <w:rsid w:val="003374E6"/>
    <w:rsid w:val="00337889"/>
    <w:rsid w:val="00337BBE"/>
    <w:rsid w:val="0034002A"/>
    <w:rsid w:val="00340106"/>
    <w:rsid w:val="0034025C"/>
    <w:rsid w:val="003402E9"/>
    <w:rsid w:val="00340881"/>
    <w:rsid w:val="00340916"/>
    <w:rsid w:val="003409D3"/>
    <w:rsid w:val="00340B14"/>
    <w:rsid w:val="00340BAB"/>
    <w:rsid w:val="00340C47"/>
    <w:rsid w:val="00340F08"/>
    <w:rsid w:val="003415C6"/>
    <w:rsid w:val="00341AF4"/>
    <w:rsid w:val="003420EA"/>
    <w:rsid w:val="00342115"/>
    <w:rsid w:val="00342359"/>
    <w:rsid w:val="00342470"/>
    <w:rsid w:val="003427AB"/>
    <w:rsid w:val="00342A5B"/>
    <w:rsid w:val="00342A83"/>
    <w:rsid w:val="00342B92"/>
    <w:rsid w:val="00342FB3"/>
    <w:rsid w:val="0034324B"/>
    <w:rsid w:val="00343484"/>
    <w:rsid w:val="00343913"/>
    <w:rsid w:val="003439F5"/>
    <w:rsid w:val="00343AF2"/>
    <w:rsid w:val="00343BD7"/>
    <w:rsid w:val="00343E34"/>
    <w:rsid w:val="00343FD4"/>
    <w:rsid w:val="00344047"/>
    <w:rsid w:val="003442BE"/>
    <w:rsid w:val="0034447D"/>
    <w:rsid w:val="003444DD"/>
    <w:rsid w:val="003445F3"/>
    <w:rsid w:val="0034460D"/>
    <w:rsid w:val="00344807"/>
    <w:rsid w:val="00344C6E"/>
    <w:rsid w:val="00344DAB"/>
    <w:rsid w:val="00344EF1"/>
    <w:rsid w:val="00345318"/>
    <w:rsid w:val="003454AA"/>
    <w:rsid w:val="00345641"/>
    <w:rsid w:val="0034566F"/>
    <w:rsid w:val="00345969"/>
    <w:rsid w:val="00345DF7"/>
    <w:rsid w:val="00345E5E"/>
    <w:rsid w:val="00345E88"/>
    <w:rsid w:val="00345F28"/>
    <w:rsid w:val="003467BE"/>
    <w:rsid w:val="00346937"/>
    <w:rsid w:val="00346A3D"/>
    <w:rsid w:val="00346ACA"/>
    <w:rsid w:val="00347069"/>
    <w:rsid w:val="00347085"/>
    <w:rsid w:val="003473C5"/>
    <w:rsid w:val="003473F1"/>
    <w:rsid w:val="003478AD"/>
    <w:rsid w:val="00347972"/>
    <w:rsid w:val="003479B8"/>
    <w:rsid w:val="00347A94"/>
    <w:rsid w:val="00347C55"/>
    <w:rsid w:val="00347D63"/>
    <w:rsid w:val="00347D7C"/>
    <w:rsid w:val="00347E8A"/>
    <w:rsid w:val="0035005E"/>
    <w:rsid w:val="0035031D"/>
    <w:rsid w:val="00350506"/>
    <w:rsid w:val="0035071F"/>
    <w:rsid w:val="003509BC"/>
    <w:rsid w:val="00350AE3"/>
    <w:rsid w:val="00350B8C"/>
    <w:rsid w:val="00350C3B"/>
    <w:rsid w:val="00350D42"/>
    <w:rsid w:val="00350F62"/>
    <w:rsid w:val="00351102"/>
    <w:rsid w:val="003513A8"/>
    <w:rsid w:val="003519F7"/>
    <w:rsid w:val="00351BBD"/>
    <w:rsid w:val="00351DAE"/>
    <w:rsid w:val="00351E03"/>
    <w:rsid w:val="00351F09"/>
    <w:rsid w:val="00351F90"/>
    <w:rsid w:val="00351FB1"/>
    <w:rsid w:val="00352168"/>
    <w:rsid w:val="003525D6"/>
    <w:rsid w:val="003525D8"/>
    <w:rsid w:val="0035262E"/>
    <w:rsid w:val="003526E1"/>
    <w:rsid w:val="0035270E"/>
    <w:rsid w:val="00352964"/>
    <w:rsid w:val="00352A6B"/>
    <w:rsid w:val="00352B6D"/>
    <w:rsid w:val="00352DD4"/>
    <w:rsid w:val="00352DE4"/>
    <w:rsid w:val="00352FDD"/>
    <w:rsid w:val="003530DC"/>
    <w:rsid w:val="00353154"/>
    <w:rsid w:val="003531DC"/>
    <w:rsid w:val="00353239"/>
    <w:rsid w:val="00353293"/>
    <w:rsid w:val="0035360A"/>
    <w:rsid w:val="00353826"/>
    <w:rsid w:val="003538E1"/>
    <w:rsid w:val="00353BFE"/>
    <w:rsid w:val="00353D2B"/>
    <w:rsid w:val="00353EBC"/>
    <w:rsid w:val="00353F32"/>
    <w:rsid w:val="0035432C"/>
    <w:rsid w:val="00354827"/>
    <w:rsid w:val="00354845"/>
    <w:rsid w:val="0035485C"/>
    <w:rsid w:val="00354B08"/>
    <w:rsid w:val="003551D5"/>
    <w:rsid w:val="003552D3"/>
    <w:rsid w:val="003552F0"/>
    <w:rsid w:val="00355361"/>
    <w:rsid w:val="00355412"/>
    <w:rsid w:val="00355680"/>
    <w:rsid w:val="00355807"/>
    <w:rsid w:val="00355BFF"/>
    <w:rsid w:val="00355CB6"/>
    <w:rsid w:val="00355CC5"/>
    <w:rsid w:val="00355E10"/>
    <w:rsid w:val="00355E49"/>
    <w:rsid w:val="00355E6C"/>
    <w:rsid w:val="00356198"/>
    <w:rsid w:val="003561A6"/>
    <w:rsid w:val="003564C7"/>
    <w:rsid w:val="00356589"/>
    <w:rsid w:val="003567D6"/>
    <w:rsid w:val="00356A28"/>
    <w:rsid w:val="00356B6D"/>
    <w:rsid w:val="00356C69"/>
    <w:rsid w:val="00356E97"/>
    <w:rsid w:val="00356EB9"/>
    <w:rsid w:val="00356F13"/>
    <w:rsid w:val="00356F32"/>
    <w:rsid w:val="00357184"/>
    <w:rsid w:val="003571D2"/>
    <w:rsid w:val="00357819"/>
    <w:rsid w:val="0035788A"/>
    <w:rsid w:val="00360045"/>
    <w:rsid w:val="00360274"/>
    <w:rsid w:val="003603E4"/>
    <w:rsid w:val="003608A6"/>
    <w:rsid w:val="00360A15"/>
    <w:rsid w:val="00360B28"/>
    <w:rsid w:val="00360CBA"/>
    <w:rsid w:val="00360D94"/>
    <w:rsid w:val="00360E53"/>
    <w:rsid w:val="0036101F"/>
    <w:rsid w:val="00361201"/>
    <w:rsid w:val="00361369"/>
    <w:rsid w:val="003613B8"/>
    <w:rsid w:val="0036176D"/>
    <w:rsid w:val="003618A1"/>
    <w:rsid w:val="00361912"/>
    <w:rsid w:val="00361B76"/>
    <w:rsid w:val="00361D9E"/>
    <w:rsid w:val="0036210A"/>
    <w:rsid w:val="003622A5"/>
    <w:rsid w:val="0036249E"/>
    <w:rsid w:val="003626AD"/>
    <w:rsid w:val="003626C5"/>
    <w:rsid w:val="0036280D"/>
    <w:rsid w:val="00362968"/>
    <w:rsid w:val="003629DB"/>
    <w:rsid w:val="00362A8C"/>
    <w:rsid w:val="00362D00"/>
    <w:rsid w:val="00362DC4"/>
    <w:rsid w:val="00362EFE"/>
    <w:rsid w:val="00362F0A"/>
    <w:rsid w:val="003630D4"/>
    <w:rsid w:val="003633D4"/>
    <w:rsid w:val="003635A7"/>
    <w:rsid w:val="003635F7"/>
    <w:rsid w:val="0036363A"/>
    <w:rsid w:val="0036373B"/>
    <w:rsid w:val="00363956"/>
    <w:rsid w:val="00363983"/>
    <w:rsid w:val="00363AA7"/>
    <w:rsid w:val="00363B0C"/>
    <w:rsid w:val="00363BC3"/>
    <w:rsid w:val="00363C1B"/>
    <w:rsid w:val="00363C22"/>
    <w:rsid w:val="00363C35"/>
    <w:rsid w:val="00363D40"/>
    <w:rsid w:val="00363D65"/>
    <w:rsid w:val="00364017"/>
    <w:rsid w:val="00364080"/>
    <w:rsid w:val="00364263"/>
    <w:rsid w:val="003643AD"/>
    <w:rsid w:val="003644DD"/>
    <w:rsid w:val="00364504"/>
    <w:rsid w:val="003646B9"/>
    <w:rsid w:val="0036484F"/>
    <w:rsid w:val="00364AEB"/>
    <w:rsid w:val="00364B98"/>
    <w:rsid w:val="00364BEF"/>
    <w:rsid w:val="00364E4C"/>
    <w:rsid w:val="00364F10"/>
    <w:rsid w:val="00365003"/>
    <w:rsid w:val="00365023"/>
    <w:rsid w:val="003651CF"/>
    <w:rsid w:val="003652DB"/>
    <w:rsid w:val="003653B1"/>
    <w:rsid w:val="00365415"/>
    <w:rsid w:val="00365746"/>
    <w:rsid w:val="00365A82"/>
    <w:rsid w:val="00365B89"/>
    <w:rsid w:val="00365C63"/>
    <w:rsid w:val="00365E15"/>
    <w:rsid w:val="00365E72"/>
    <w:rsid w:val="00365F71"/>
    <w:rsid w:val="00365FE5"/>
    <w:rsid w:val="00366018"/>
    <w:rsid w:val="00366030"/>
    <w:rsid w:val="003660F7"/>
    <w:rsid w:val="003664FD"/>
    <w:rsid w:val="00366573"/>
    <w:rsid w:val="0036682E"/>
    <w:rsid w:val="00366957"/>
    <w:rsid w:val="003671AD"/>
    <w:rsid w:val="003672C1"/>
    <w:rsid w:val="0036731A"/>
    <w:rsid w:val="003674D8"/>
    <w:rsid w:val="00367584"/>
    <w:rsid w:val="00367702"/>
    <w:rsid w:val="00367823"/>
    <w:rsid w:val="00367984"/>
    <w:rsid w:val="00367A0C"/>
    <w:rsid w:val="00367A15"/>
    <w:rsid w:val="00367B2F"/>
    <w:rsid w:val="00367BAD"/>
    <w:rsid w:val="00367E67"/>
    <w:rsid w:val="00370178"/>
    <w:rsid w:val="003702FC"/>
    <w:rsid w:val="003703A1"/>
    <w:rsid w:val="00370611"/>
    <w:rsid w:val="003707DA"/>
    <w:rsid w:val="0037084E"/>
    <w:rsid w:val="00370AC7"/>
    <w:rsid w:val="00370D6E"/>
    <w:rsid w:val="00370FCB"/>
    <w:rsid w:val="00371075"/>
    <w:rsid w:val="00371094"/>
    <w:rsid w:val="0037118C"/>
    <w:rsid w:val="003713F0"/>
    <w:rsid w:val="0037146F"/>
    <w:rsid w:val="00371636"/>
    <w:rsid w:val="00371885"/>
    <w:rsid w:val="0037199B"/>
    <w:rsid w:val="00371A10"/>
    <w:rsid w:val="00371E10"/>
    <w:rsid w:val="00371EFB"/>
    <w:rsid w:val="003723D0"/>
    <w:rsid w:val="0037299E"/>
    <w:rsid w:val="00372AD1"/>
    <w:rsid w:val="00372AD2"/>
    <w:rsid w:val="00372C0B"/>
    <w:rsid w:val="00372CF0"/>
    <w:rsid w:val="00372E98"/>
    <w:rsid w:val="00373180"/>
    <w:rsid w:val="003735FE"/>
    <w:rsid w:val="0037392C"/>
    <w:rsid w:val="003739CF"/>
    <w:rsid w:val="003739DA"/>
    <w:rsid w:val="00373BDD"/>
    <w:rsid w:val="00373C46"/>
    <w:rsid w:val="00373D95"/>
    <w:rsid w:val="00373E24"/>
    <w:rsid w:val="00373F7B"/>
    <w:rsid w:val="0037409C"/>
    <w:rsid w:val="003742CB"/>
    <w:rsid w:val="00374375"/>
    <w:rsid w:val="003746B0"/>
    <w:rsid w:val="003746C7"/>
    <w:rsid w:val="00374832"/>
    <w:rsid w:val="00374BAD"/>
    <w:rsid w:val="00374C4A"/>
    <w:rsid w:val="00374E34"/>
    <w:rsid w:val="00374E9F"/>
    <w:rsid w:val="00374F3C"/>
    <w:rsid w:val="003751D7"/>
    <w:rsid w:val="003752B3"/>
    <w:rsid w:val="0037534F"/>
    <w:rsid w:val="00375386"/>
    <w:rsid w:val="00375485"/>
    <w:rsid w:val="0037571B"/>
    <w:rsid w:val="00375858"/>
    <w:rsid w:val="003758EF"/>
    <w:rsid w:val="003758FB"/>
    <w:rsid w:val="00375977"/>
    <w:rsid w:val="003759B0"/>
    <w:rsid w:val="00375E26"/>
    <w:rsid w:val="0037604E"/>
    <w:rsid w:val="003761EC"/>
    <w:rsid w:val="003762B1"/>
    <w:rsid w:val="00376369"/>
    <w:rsid w:val="00376970"/>
    <w:rsid w:val="00376ADE"/>
    <w:rsid w:val="00376D05"/>
    <w:rsid w:val="00376D13"/>
    <w:rsid w:val="00376D7E"/>
    <w:rsid w:val="003770B0"/>
    <w:rsid w:val="00377191"/>
    <w:rsid w:val="003771B7"/>
    <w:rsid w:val="00377233"/>
    <w:rsid w:val="00377601"/>
    <w:rsid w:val="0037761E"/>
    <w:rsid w:val="00377620"/>
    <w:rsid w:val="00377700"/>
    <w:rsid w:val="0037797A"/>
    <w:rsid w:val="00377A8C"/>
    <w:rsid w:val="00377E35"/>
    <w:rsid w:val="0038003A"/>
    <w:rsid w:val="003803B0"/>
    <w:rsid w:val="003804D1"/>
    <w:rsid w:val="003808E5"/>
    <w:rsid w:val="00380D14"/>
    <w:rsid w:val="00380D88"/>
    <w:rsid w:val="00380DA6"/>
    <w:rsid w:val="00380EF2"/>
    <w:rsid w:val="00380F67"/>
    <w:rsid w:val="00381004"/>
    <w:rsid w:val="0038120C"/>
    <w:rsid w:val="00381471"/>
    <w:rsid w:val="003814F4"/>
    <w:rsid w:val="00381516"/>
    <w:rsid w:val="003816BA"/>
    <w:rsid w:val="00381A3A"/>
    <w:rsid w:val="00381BEC"/>
    <w:rsid w:val="00381DBC"/>
    <w:rsid w:val="00381E72"/>
    <w:rsid w:val="0038240A"/>
    <w:rsid w:val="003829CF"/>
    <w:rsid w:val="00382A84"/>
    <w:rsid w:val="00382E32"/>
    <w:rsid w:val="00383461"/>
    <w:rsid w:val="00383485"/>
    <w:rsid w:val="003834E2"/>
    <w:rsid w:val="003834FF"/>
    <w:rsid w:val="003836D0"/>
    <w:rsid w:val="003838BA"/>
    <w:rsid w:val="00383D14"/>
    <w:rsid w:val="00383D90"/>
    <w:rsid w:val="00383DE8"/>
    <w:rsid w:val="0038474A"/>
    <w:rsid w:val="0038485E"/>
    <w:rsid w:val="00384874"/>
    <w:rsid w:val="003848A9"/>
    <w:rsid w:val="00384988"/>
    <w:rsid w:val="00384A8E"/>
    <w:rsid w:val="00384B1D"/>
    <w:rsid w:val="00384B8C"/>
    <w:rsid w:val="00384C4C"/>
    <w:rsid w:val="00384C74"/>
    <w:rsid w:val="00384D0D"/>
    <w:rsid w:val="00384FAF"/>
    <w:rsid w:val="003852F2"/>
    <w:rsid w:val="003854A2"/>
    <w:rsid w:val="00385A3B"/>
    <w:rsid w:val="00385B3B"/>
    <w:rsid w:val="00385B8C"/>
    <w:rsid w:val="00385CA9"/>
    <w:rsid w:val="00385CAE"/>
    <w:rsid w:val="00385CD9"/>
    <w:rsid w:val="00385FE7"/>
    <w:rsid w:val="00386017"/>
    <w:rsid w:val="00386170"/>
    <w:rsid w:val="00386184"/>
    <w:rsid w:val="0038620E"/>
    <w:rsid w:val="003862D0"/>
    <w:rsid w:val="00386322"/>
    <w:rsid w:val="00386324"/>
    <w:rsid w:val="00386481"/>
    <w:rsid w:val="00386521"/>
    <w:rsid w:val="00386639"/>
    <w:rsid w:val="00386743"/>
    <w:rsid w:val="00386779"/>
    <w:rsid w:val="0038682F"/>
    <w:rsid w:val="00386B0D"/>
    <w:rsid w:val="00386B2E"/>
    <w:rsid w:val="00386E9A"/>
    <w:rsid w:val="0038708E"/>
    <w:rsid w:val="0038717E"/>
    <w:rsid w:val="00387336"/>
    <w:rsid w:val="003876EB"/>
    <w:rsid w:val="003879E9"/>
    <w:rsid w:val="00387ADA"/>
    <w:rsid w:val="00387AF7"/>
    <w:rsid w:val="00387AFC"/>
    <w:rsid w:val="00387B44"/>
    <w:rsid w:val="00387F92"/>
    <w:rsid w:val="00387FC3"/>
    <w:rsid w:val="0039000F"/>
    <w:rsid w:val="00390035"/>
    <w:rsid w:val="00390387"/>
    <w:rsid w:val="00390576"/>
    <w:rsid w:val="003907C8"/>
    <w:rsid w:val="0039084B"/>
    <w:rsid w:val="00390A10"/>
    <w:rsid w:val="00390A5D"/>
    <w:rsid w:val="00390D74"/>
    <w:rsid w:val="00390DE0"/>
    <w:rsid w:val="00390E21"/>
    <w:rsid w:val="00390EC6"/>
    <w:rsid w:val="00390EE2"/>
    <w:rsid w:val="0039109A"/>
    <w:rsid w:val="003910BD"/>
    <w:rsid w:val="003911CB"/>
    <w:rsid w:val="003913F5"/>
    <w:rsid w:val="00391906"/>
    <w:rsid w:val="00391964"/>
    <w:rsid w:val="00391B91"/>
    <w:rsid w:val="00391C01"/>
    <w:rsid w:val="00391C50"/>
    <w:rsid w:val="00391D62"/>
    <w:rsid w:val="00391DDE"/>
    <w:rsid w:val="003922BE"/>
    <w:rsid w:val="00392643"/>
    <w:rsid w:val="00392A08"/>
    <w:rsid w:val="00392C20"/>
    <w:rsid w:val="00392FDF"/>
    <w:rsid w:val="003930A2"/>
    <w:rsid w:val="003931A8"/>
    <w:rsid w:val="0039323A"/>
    <w:rsid w:val="003934A8"/>
    <w:rsid w:val="00393580"/>
    <w:rsid w:val="00393770"/>
    <w:rsid w:val="00393AF7"/>
    <w:rsid w:val="00393B3C"/>
    <w:rsid w:val="00393B64"/>
    <w:rsid w:val="00393B6F"/>
    <w:rsid w:val="00393CD0"/>
    <w:rsid w:val="00393DB7"/>
    <w:rsid w:val="00393E1A"/>
    <w:rsid w:val="00394517"/>
    <w:rsid w:val="0039459F"/>
    <w:rsid w:val="003947CF"/>
    <w:rsid w:val="00394886"/>
    <w:rsid w:val="00394B1D"/>
    <w:rsid w:val="00394CB0"/>
    <w:rsid w:val="00394D13"/>
    <w:rsid w:val="00394E4D"/>
    <w:rsid w:val="00394E54"/>
    <w:rsid w:val="00394ED7"/>
    <w:rsid w:val="00395275"/>
    <w:rsid w:val="0039528A"/>
    <w:rsid w:val="0039545C"/>
    <w:rsid w:val="00395541"/>
    <w:rsid w:val="00395561"/>
    <w:rsid w:val="00395608"/>
    <w:rsid w:val="0039572A"/>
    <w:rsid w:val="00395F2D"/>
    <w:rsid w:val="00395F42"/>
    <w:rsid w:val="00395FB8"/>
    <w:rsid w:val="00396032"/>
    <w:rsid w:val="00396217"/>
    <w:rsid w:val="0039637B"/>
    <w:rsid w:val="00396416"/>
    <w:rsid w:val="003965E9"/>
    <w:rsid w:val="00396773"/>
    <w:rsid w:val="00396871"/>
    <w:rsid w:val="0039688A"/>
    <w:rsid w:val="00396954"/>
    <w:rsid w:val="00396A19"/>
    <w:rsid w:val="00396A90"/>
    <w:rsid w:val="00396B1C"/>
    <w:rsid w:val="00396B30"/>
    <w:rsid w:val="00396D60"/>
    <w:rsid w:val="00396D92"/>
    <w:rsid w:val="00396F6B"/>
    <w:rsid w:val="00396F81"/>
    <w:rsid w:val="00397091"/>
    <w:rsid w:val="003970EB"/>
    <w:rsid w:val="0039784A"/>
    <w:rsid w:val="0039787D"/>
    <w:rsid w:val="00397934"/>
    <w:rsid w:val="003979AB"/>
    <w:rsid w:val="003979AF"/>
    <w:rsid w:val="00397A4B"/>
    <w:rsid w:val="00397E7F"/>
    <w:rsid w:val="00397FB1"/>
    <w:rsid w:val="003A0356"/>
    <w:rsid w:val="003A05EB"/>
    <w:rsid w:val="003A06A8"/>
    <w:rsid w:val="003A0875"/>
    <w:rsid w:val="003A08A5"/>
    <w:rsid w:val="003A0BCB"/>
    <w:rsid w:val="003A0C98"/>
    <w:rsid w:val="003A137E"/>
    <w:rsid w:val="003A1395"/>
    <w:rsid w:val="003A13B6"/>
    <w:rsid w:val="003A16D8"/>
    <w:rsid w:val="003A189F"/>
    <w:rsid w:val="003A19BD"/>
    <w:rsid w:val="003A1F17"/>
    <w:rsid w:val="003A1FDA"/>
    <w:rsid w:val="003A21F3"/>
    <w:rsid w:val="003A228B"/>
    <w:rsid w:val="003A22E1"/>
    <w:rsid w:val="003A23F0"/>
    <w:rsid w:val="003A241F"/>
    <w:rsid w:val="003A2451"/>
    <w:rsid w:val="003A24FF"/>
    <w:rsid w:val="003A25A4"/>
    <w:rsid w:val="003A26A0"/>
    <w:rsid w:val="003A2968"/>
    <w:rsid w:val="003A343B"/>
    <w:rsid w:val="003A3531"/>
    <w:rsid w:val="003A3985"/>
    <w:rsid w:val="003A3A29"/>
    <w:rsid w:val="003A3C31"/>
    <w:rsid w:val="003A3C9E"/>
    <w:rsid w:val="003A42F8"/>
    <w:rsid w:val="003A44B5"/>
    <w:rsid w:val="003A46AD"/>
    <w:rsid w:val="003A4865"/>
    <w:rsid w:val="003A4D2F"/>
    <w:rsid w:val="003A4EF4"/>
    <w:rsid w:val="003A5079"/>
    <w:rsid w:val="003A5119"/>
    <w:rsid w:val="003A5434"/>
    <w:rsid w:val="003A5446"/>
    <w:rsid w:val="003A5546"/>
    <w:rsid w:val="003A58BB"/>
    <w:rsid w:val="003A5B0E"/>
    <w:rsid w:val="003A5B57"/>
    <w:rsid w:val="003A5D5E"/>
    <w:rsid w:val="003A5E35"/>
    <w:rsid w:val="003A5E77"/>
    <w:rsid w:val="003A5FEF"/>
    <w:rsid w:val="003A602B"/>
    <w:rsid w:val="003A609B"/>
    <w:rsid w:val="003A62BD"/>
    <w:rsid w:val="003A6393"/>
    <w:rsid w:val="003A6571"/>
    <w:rsid w:val="003A682E"/>
    <w:rsid w:val="003A6A93"/>
    <w:rsid w:val="003A6D54"/>
    <w:rsid w:val="003A6D82"/>
    <w:rsid w:val="003A6ED7"/>
    <w:rsid w:val="003A6F12"/>
    <w:rsid w:val="003A7066"/>
    <w:rsid w:val="003A70EF"/>
    <w:rsid w:val="003A72D4"/>
    <w:rsid w:val="003A742A"/>
    <w:rsid w:val="003A7464"/>
    <w:rsid w:val="003A7832"/>
    <w:rsid w:val="003A7ABA"/>
    <w:rsid w:val="003A7B45"/>
    <w:rsid w:val="003A7C09"/>
    <w:rsid w:val="003A7CDC"/>
    <w:rsid w:val="003A7FD8"/>
    <w:rsid w:val="003B02AC"/>
    <w:rsid w:val="003B030C"/>
    <w:rsid w:val="003B0323"/>
    <w:rsid w:val="003B08ED"/>
    <w:rsid w:val="003B094A"/>
    <w:rsid w:val="003B09FA"/>
    <w:rsid w:val="003B0CFA"/>
    <w:rsid w:val="003B0E24"/>
    <w:rsid w:val="003B0E8E"/>
    <w:rsid w:val="003B1115"/>
    <w:rsid w:val="003B118C"/>
    <w:rsid w:val="003B15B1"/>
    <w:rsid w:val="003B16DA"/>
    <w:rsid w:val="003B1A81"/>
    <w:rsid w:val="003B1C6F"/>
    <w:rsid w:val="003B20C1"/>
    <w:rsid w:val="003B20E0"/>
    <w:rsid w:val="003B2647"/>
    <w:rsid w:val="003B28F4"/>
    <w:rsid w:val="003B2927"/>
    <w:rsid w:val="003B2B4C"/>
    <w:rsid w:val="003B2CE3"/>
    <w:rsid w:val="003B2D2E"/>
    <w:rsid w:val="003B3648"/>
    <w:rsid w:val="003B38D1"/>
    <w:rsid w:val="003B3B2B"/>
    <w:rsid w:val="003B3CB3"/>
    <w:rsid w:val="003B3F39"/>
    <w:rsid w:val="003B3FF7"/>
    <w:rsid w:val="003B4147"/>
    <w:rsid w:val="003B4265"/>
    <w:rsid w:val="003B42A3"/>
    <w:rsid w:val="003B43CB"/>
    <w:rsid w:val="003B4862"/>
    <w:rsid w:val="003B4C63"/>
    <w:rsid w:val="003B4CB1"/>
    <w:rsid w:val="003B51F8"/>
    <w:rsid w:val="003B5229"/>
    <w:rsid w:val="003B5707"/>
    <w:rsid w:val="003B57EA"/>
    <w:rsid w:val="003B58A4"/>
    <w:rsid w:val="003B591A"/>
    <w:rsid w:val="003B5A62"/>
    <w:rsid w:val="003B5ED6"/>
    <w:rsid w:val="003B60D5"/>
    <w:rsid w:val="003B644A"/>
    <w:rsid w:val="003B6640"/>
    <w:rsid w:val="003B6759"/>
    <w:rsid w:val="003B68D1"/>
    <w:rsid w:val="003B6A10"/>
    <w:rsid w:val="003B6A39"/>
    <w:rsid w:val="003B6BB1"/>
    <w:rsid w:val="003B6F4B"/>
    <w:rsid w:val="003B6F4D"/>
    <w:rsid w:val="003B6F7D"/>
    <w:rsid w:val="003B706D"/>
    <w:rsid w:val="003B71A0"/>
    <w:rsid w:val="003B7563"/>
    <w:rsid w:val="003B7C6E"/>
    <w:rsid w:val="003B7DC9"/>
    <w:rsid w:val="003B7E77"/>
    <w:rsid w:val="003C00AD"/>
    <w:rsid w:val="003C00DE"/>
    <w:rsid w:val="003C0109"/>
    <w:rsid w:val="003C04DE"/>
    <w:rsid w:val="003C05E5"/>
    <w:rsid w:val="003C0682"/>
    <w:rsid w:val="003C0DF4"/>
    <w:rsid w:val="003C0EC3"/>
    <w:rsid w:val="003C1197"/>
    <w:rsid w:val="003C11BA"/>
    <w:rsid w:val="003C11C2"/>
    <w:rsid w:val="003C127A"/>
    <w:rsid w:val="003C127C"/>
    <w:rsid w:val="003C136A"/>
    <w:rsid w:val="003C1933"/>
    <w:rsid w:val="003C1A97"/>
    <w:rsid w:val="003C1B7D"/>
    <w:rsid w:val="003C1BFC"/>
    <w:rsid w:val="003C1F59"/>
    <w:rsid w:val="003C2060"/>
    <w:rsid w:val="003C2071"/>
    <w:rsid w:val="003C28B3"/>
    <w:rsid w:val="003C2BA6"/>
    <w:rsid w:val="003C2C27"/>
    <w:rsid w:val="003C2E39"/>
    <w:rsid w:val="003C2E59"/>
    <w:rsid w:val="003C2F3E"/>
    <w:rsid w:val="003C2F6F"/>
    <w:rsid w:val="003C3007"/>
    <w:rsid w:val="003C309F"/>
    <w:rsid w:val="003C30EA"/>
    <w:rsid w:val="003C3156"/>
    <w:rsid w:val="003C3AF7"/>
    <w:rsid w:val="003C3E08"/>
    <w:rsid w:val="003C42CE"/>
    <w:rsid w:val="003C43C7"/>
    <w:rsid w:val="003C4937"/>
    <w:rsid w:val="003C49CA"/>
    <w:rsid w:val="003C4FBC"/>
    <w:rsid w:val="003C50BC"/>
    <w:rsid w:val="003C52E0"/>
    <w:rsid w:val="003C5392"/>
    <w:rsid w:val="003C55B4"/>
    <w:rsid w:val="003C5721"/>
    <w:rsid w:val="003C5824"/>
    <w:rsid w:val="003C5B79"/>
    <w:rsid w:val="003C5BFE"/>
    <w:rsid w:val="003C5DB1"/>
    <w:rsid w:val="003C607C"/>
    <w:rsid w:val="003C6379"/>
    <w:rsid w:val="003C649F"/>
    <w:rsid w:val="003C6896"/>
    <w:rsid w:val="003C68CA"/>
    <w:rsid w:val="003C69F1"/>
    <w:rsid w:val="003C6D39"/>
    <w:rsid w:val="003C6DA9"/>
    <w:rsid w:val="003C6EB3"/>
    <w:rsid w:val="003C6F0F"/>
    <w:rsid w:val="003C7039"/>
    <w:rsid w:val="003C70CB"/>
    <w:rsid w:val="003C714D"/>
    <w:rsid w:val="003C7303"/>
    <w:rsid w:val="003C73F1"/>
    <w:rsid w:val="003C73FF"/>
    <w:rsid w:val="003C7841"/>
    <w:rsid w:val="003C78C4"/>
    <w:rsid w:val="003C7A83"/>
    <w:rsid w:val="003C7BB4"/>
    <w:rsid w:val="003C7C09"/>
    <w:rsid w:val="003C7C82"/>
    <w:rsid w:val="003C7DEB"/>
    <w:rsid w:val="003C7E10"/>
    <w:rsid w:val="003D0031"/>
    <w:rsid w:val="003D00BF"/>
    <w:rsid w:val="003D02B4"/>
    <w:rsid w:val="003D02CE"/>
    <w:rsid w:val="003D049E"/>
    <w:rsid w:val="003D05E1"/>
    <w:rsid w:val="003D0A92"/>
    <w:rsid w:val="003D0B83"/>
    <w:rsid w:val="003D0BBC"/>
    <w:rsid w:val="003D0D04"/>
    <w:rsid w:val="003D1005"/>
    <w:rsid w:val="003D11AD"/>
    <w:rsid w:val="003D13F5"/>
    <w:rsid w:val="003D14A0"/>
    <w:rsid w:val="003D14CF"/>
    <w:rsid w:val="003D1587"/>
    <w:rsid w:val="003D165B"/>
    <w:rsid w:val="003D1666"/>
    <w:rsid w:val="003D1E9D"/>
    <w:rsid w:val="003D2407"/>
    <w:rsid w:val="003D24C8"/>
    <w:rsid w:val="003D25ED"/>
    <w:rsid w:val="003D29D4"/>
    <w:rsid w:val="003D2B87"/>
    <w:rsid w:val="003D2C80"/>
    <w:rsid w:val="003D2D2D"/>
    <w:rsid w:val="003D338E"/>
    <w:rsid w:val="003D3599"/>
    <w:rsid w:val="003D36B6"/>
    <w:rsid w:val="003D37D4"/>
    <w:rsid w:val="003D39B3"/>
    <w:rsid w:val="003D3D52"/>
    <w:rsid w:val="003D3DC0"/>
    <w:rsid w:val="003D429C"/>
    <w:rsid w:val="003D431A"/>
    <w:rsid w:val="003D43A1"/>
    <w:rsid w:val="003D4431"/>
    <w:rsid w:val="003D4599"/>
    <w:rsid w:val="003D482C"/>
    <w:rsid w:val="003D4ACB"/>
    <w:rsid w:val="003D4DEC"/>
    <w:rsid w:val="003D4EE2"/>
    <w:rsid w:val="003D5248"/>
    <w:rsid w:val="003D5260"/>
    <w:rsid w:val="003D548F"/>
    <w:rsid w:val="003D54C6"/>
    <w:rsid w:val="003D5882"/>
    <w:rsid w:val="003D5AB2"/>
    <w:rsid w:val="003D5AB3"/>
    <w:rsid w:val="003D5C0B"/>
    <w:rsid w:val="003D5C86"/>
    <w:rsid w:val="003D6009"/>
    <w:rsid w:val="003D62EE"/>
    <w:rsid w:val="003D6376"/>
    <w:rsid w:val="003D6561"/>
    <w:rsid w:val="003D658C"/>
    <w:rsid w:val="003D664B"/>
    <w:rsid w:val="003D6848"/>
    <w:rsid w:val="003D6992"/>
    <w:rsid w:val="003D6B43"/>
    <w:rsid w:val="003D6BFB"/>
    <w:rsid w:val="003D6C50"/>
    <w:rsid w:val="003D6CC2"/>
    <w:rsid w:val="003D758A"/>
    <w:rsid w:val="003D76D1"/>
    <w:rsid w:val="003D789C"/>
    <w:rsid w:val="003D78A5"/>
    <w:rsid w:val="003D7A5E"/>
    <w:rsid w:val="003D7A91"/>
    <w:rsid w:val="003D7B4E"/>
    <w:rsid w:val="003D7CED"/>
    <w:rsid w:val="003D7D25"/>
    <w:rsid w:val="003D7D67"/>
    <w:rsid w:val="003D7DF7"/>
    <w:rsid w:val="003E0043"/>
    <w:rsid w:val="003E0232"/>
    <w:rsid w:val="003E0335"/>
    <w:rsid w:val="003E0347"/>
    <w:rsid w:val="003E0362"/>
    <w:rsid w:val="003E044B"/>
    <w:rsid w:val="003E048A"/>
    <w:rsid w:val="003E06A7"/>
    <w:rsid w:val="003E0883"/>
    <w:rsid w:val="003E08C1"/>
    <w:rsid w:val="003E0A6E"/>
    <w:rsid w:val="003E0AD0"/>
    <w:rsid w:val="003E0AE7"/>
    <w:rsid w:val="003E0F1D"/>
    <w:rsid w:val="003E1081"/>
    <w:rsid w:val="003E109C"/>
    <w:rsid w:val="003E1175"/>
    <w:rsid w:val="003E12FC"/>
    <w:rsid w:val="003E1516"/>
    <w:rsid w:val="003E1557"/>
    <w:rsid w:val="003E1558"/>
    <w:rsid w:val="003E158F"/>
    <w:rsid w:val="003E178C"/>
    <w:rsid w:val="003E1841"/>
    <w:rsid w:val="003E190E"/>
    <w:rsid w:val="003E1C02"/>
    <w:rsid w:val="003E1C0D"/>
    <w:rsid w:val="003E1FEB"/>
    <w:rsid w:val="003E2208"/>
    <w:rsid w:val="003E230D"/>
    <w:rsid w:val="003E2451"/>
    <w:rsid w:val="003E290A"/>
    <w:rsid w:val="003E298B"/>
    <w:rsid w:val="003E2B81"/>
    <w:rsid w:val="003E2CBF"/>
    <w:rsid w:val="003E2DDF"/>
    <w:rsid w:val="003E326C"/>
    <w:rsid w:val="003E34AD"/>
    <w:rsid w:val="003E38B8"/>
    <w:rsid w:val="003E3CBD"/>
    <w:rsid w:val="003E3E73"/>
    <w:rsid w:val="003E3E8E"/>
    <w:rsid w:val="003E4210"/>
    <w:rsid w:val="003E42DD"/>
    <w:rsid w:val="003E43B0"/>
    <w:rsid w:val="003E4422"/>
    <w:rsid w:val="003E45A8"/>
    <w:rsid w:val="003E47DA"/>
    <w:rsid w:val="003E4FE4"/>
    <w:rsid w:val="003E56DE"/>
    <w:rsid w:val="003E574C"/>
    <w:rsid w:val="003E588B"/>
    <w:rsid w:val="003E5F1A"/>
    <w:rsid w:val="003E62D1"/>
    <w:rsid w:val="003E6332"/>
    <w:rsid w:val="003E6659"/>
    <w:rsid w:val="003E669F"/>
    <w:rsid w:val="003E6791"/>
    <w:rsid w:val="003E67D5"/>
    <w:rsid w:val="003E68F4"/>
    <w:rsid w:val="003E698A"/>
    <w:rsid w:val="003E6C5D"/>
    <w:rsid w:val="003E6DA5"/>
    <w:rsid w:val="003E6E4A"/>
    <w:rsid w:val="003E6FAE"/>
    <w:rsid w:val="003E7194"/>
    <w:rsid w:val="003E73EB"/>
    <w:rsid w:val="003E7630"/>
    <w:rsid w:val="003E76BB"/>
    <w:rsid w:val="003E78AD"/>
    <w:rsid w:val="003E78D7"/>
    <w:rsid w:val="003E7AA0"/>
    <w:rsid w:val="003E7BA1"/>
    <w:rsid w:val="003E7ECE"/>
    <w:rsid w:val="003F00E1"/>
    <w:rsid w:val="003F076B"/>
    <w:rsid w:val="003F08DE"/>
    <w:rsid w:val="003F0AF8"/>
    <w:rsid w:val="003F0B11"/>
    <w:rsid w:val="003F0CEE"/>
    <w:rsid w:val="003F0D8E"/>
    <w:rsid w:val="003F0F3B"/>
    <w:rsid w:val="003F0F3D"/>
    <w:rsid w:val="003F1099"/>
    <w:rsid w:val="003F11D8"/>
    <w:rsid w:val="003F1242"/>
    <w:rsid w:val="003F1278"/>
    <w:rsid w:val="003F137B"/>
    <w:rsid w:val="003F139B"/>
    <w:rsid w:val="003F143C"/>
    <w:rsid w:val="003F15B2"/>
    <w:rsid w:val="003F1710"/>
    <w:rsid w:val="003F1A9F"/>
    <w:rsid w:val="003F1AA3"/>
    <w:rsid w:val="003F1ABB"/>
    <w:rsid w:val="003F1D52"/>
    <w:rsid w:val="003F1ED9"/>
    <w:rsid w:val="003F2080"/>
    <w:rsid w:val="003F26F6"/>
    <w:rsid w:val="003F27FD"/>
    <w:rsid w:val="003F2A5E"/>
    <w:rsid w:val="003F2A9B"/>
    <w:rsid w:val="003F319F"/>
    <w:rsid w:val="003F31F6"/>
    <w:rsid w:val="003F3275"/>
    <w:rsid w:val="003F3407"/>
    <w:rsid w:val="003F38D0"/>
    <w:rsid w:val="003F3913"/>
    <w:rsid w:val="003F3916"/>
    <w:rsid w:val="003F3A0E"/>
    <w:rsid w:val="003F3C4D"/>
    <w:rsid w:val="003F3D13"/>
    <w:rsid w:val="003F3DF9"/>
    <w:rsid w:val="003F3F5F"/>
    <w:rsid w:val="003F3F96"/>
    <w:rsid w:val="003F3FAD"/>
    <w:rsid w:val="003F3FB9"/>
    <w:rsid w:val="003F4084"/>
    <w:rsid w:val="003F4195"/>
    <w:rsid w:val="003F425E"/>
    <w:rsid w:val="003F46F1"/>
    <w:rsid w:val="003F47FC"/>
    <w:rsid w:val="003F48E9"/>
    <w:rsid w:val="003F4AA8"/>
    <w:rsid w:val="003F4B41"/>
    <w:rsid w:val="003F4D13"/>
    <w:rsid w:val="003F5040"/>
    <w:rsid w:val="003F5184"/>
    <w:rsid w:val="003F529E"/>
    <w:rsid w:val="003F54D2"/>
    <w:rsid w:val="003F555A"/>
    <w:rsid w:val="003F5764"/>
    <w:rsid w:val="003F5BE2"/>
    <w:rsid w:val="003F5CEB"/>
    <w:rsid w:val="003F5E51"/>
    <w:rsid w:val="003F5F0E"/>
    <w:rsid w:val="003F5F95"/>
    <w:rsid w:val="003F5FD0"/>
    <w:rsid w:val="003F61BA"/>
    <w:rsid w:val="003F640D"/>
    <w:rsid w:val="003F642D"/>
    <w:rsid w:val="003F65C8"/>
    <w:rsid w:val="003F670D"/>
    <w:rsid w:val="003F69DC"/>
    <w:rsid w:val="003F6ACA"/>
    <w:rsid w:val="003F6B6D"/>
    <w:rsid w:val="003F6B78"/>
    <w:rsid w:val="003F6BA5"/>
    <w:rsid w:val="003F6BE8"/>
    <w:rsid w:val="003F6C4E"/>
    <w:rsid w:val="003F6CE5"/>
    <w:rsid w:val="003F6D4C"/>
    <w:rsid w:val="003F6E77"/>
    <w:rsid w:val="003F70DF"/>
    <w:rsid w:val="003F7135"/>
    <w:rsid w:val="003F71C9"/>
    <w:rsid w:val="003F762D"/>
    <w:rsid w:val="003F781F"/>
    <w:rsid w:val="003F797F"/>
    <w:rsid w:val="003F7D1C"/>
    <w:rsid w:val="003F7D94"/>
    <w:rsid w:val="003F7E57"/>
    <w:rsid w:val="003F7EDA"/>
    <w:rsid w:val="003F7FE0"/>
    <w:rsid w:val="00400194"/>
    <w:rsid w:val="0040072F"/>
    <w:rsid w:val="00400803"/>
    <w:rsid w:val="00400C17"/>
    <w:rsid w:val="00400D5A"/>
    <w:rsid w:val="00400ECB"/>
    <w:rsid w:val="00400F30"/>
    <w:rsid w:val="0040147F"/>
    <w:rsid w:val="00401519"/>
    <w:rsid w:val="00401696"/>
    <w:rsid w:val="004016CE"/>
    <w:rsid w:val="00401B79"/>
    <w:rsid w:val="00401C86"/>
    <w:rsid w:val="00401D4F"/>
    <w:rsid w:val="00401D68"/>
    <w:rsid w:val="00401E42"/>
    <w:rsid w:val="00401E96"/>
    <w:rsid w:val="0040209A"/>
    <w:rsid w:val="00402185"/>
    <w:rsid w:val="004021CC"/>
    <w:rsid w:val="00402404"/>
    <w:rsid w:val="0040272C"/>
    <w:rsid w:val="00402B07"/>
    <w:rsid w:val="00402C95"/>
    <w:rsid w:val="00402FEC"/>
    <w:rsid w:val="00403074"/>
    <w:rsid w:val="00403098"/>
    <w:rsid w:val="004030BE"/>
    <w:rsid w:val="00403112"/>
    <w:rsid w:val="004032BD"/>
    <w:rsid w:val="00403368"/>
    <w:rsid w:val="004033D8"/>
    <w:rsid w:val="004034D8"/>
    <w:rsid w:val="0040366D"/>
    <w:rsid w:val="004036E4"/>
    <w:rsid w:val="00403796"/>
    <w:rsid w:val="004037D6"/>
    <w:rsid w:val="004038AB"/>
    <w:rsid w:val="00403977"/>
    <w:rsid w:val="004039BA"/>
    <w:rsid w:val="00403B16"/>
    <w:rsid w:val="00403C5C"/>
    <w:rsid w:val="00403E8C"/>
    <w:rsid w:val="00403F60"/>
    <w:rsid w:val="004042D6"/>
    <w:rsid w:val="00404402"/>
    <w:rsid w:val="00404539"/>
    <w:rsid w:val="00404904"/>
    <w:rsid w:val="004049CA"/>
    <w:rsid w:val="00404AA3"/>
    <w:rsid w:val="00404CFA"/>
    <w:rsid w:val="00404F4C"/>
    <w:rsid w:val="00404F64"/>
    <w:rsid w:val="00405425"/>
    <w:rsid w:val="004055B4"/>
    <w:rsid w:val="0040584E"/>
    <w:rsid w:val="00405B64"/>
    <w:rsid w:val="00405D8C"/>
    <w:rsid w:val="004065A6"/>
    <w:rsid w:val="004066B1"/>
    <w:rsid w:val="0040678C"/>
    <w:rsid w:val="0040694C"/>
    <w:rsid w:val="00406B78"/>
    <w:rsid w:val="00406BC8"/>
    <w:rsid w:val="00406E07"/>
    <w:rsid w:val="00406F7E"/>
    <w:rsid w:val="00407135"/>
    <w:rsid w:val="00407228"/>
    <w:rsid w:val="0040740D"/>
    <w:rsid w:val="0040749B"/>
    <w:rsid w:val="004076EC"/>
    <w:rsid w:val="004077C7"/>
    <w:rsid w:val="004079A9"/>
    <w:rsid w:val="00407A96"/>
    <w:rsid w:val="00407AF6"/>
    <w:rsid w:val="00410055"/>
    <w:rsid w:val="004101D8"/>
    <w:rsid w:val="00410264"/>
    <w:rsid w:val="00410269"/>
    <w:rsid w:val="004104B5"/>
    <w:rsid w:val="00410540"/>
    <w:rsid w:val="0041054C"/>
    <w:rsid w:val="00410568"/>
    <w:rsid w:val="0041059B"/>
    <w:rsid w:val="00410905"/>
    <w:rsid w:val="00410D25"/>
    <w:rsid w:val="00410DB6"/>
    <w:rsid w:val="00410E04"/>
    <w:rsid w:val="00410E41"/>
    <w:rsid w:val="00410FC6"/>
    <w:rsid w:val="00411482"/>
    <w:rsid w:val="004114B0"/>
    <w:rsid w:val="00411623"/>
    <w:rsid w:val="004116DD"/>
    <w:rsid w:val="0041175C"/>
    <w:rsid w:val="004117A3"/>
    <w:rsid w:val="004119FE"/>
    <w:rsid w:val="00411A9E"/>
    <w:rsid w:val="00411E7E"/>
    <w:rsid w:val="00411FC6"/>
    <w:rsid w:val="004127E5"/>
    <w:rsid w:val="00412D73"/>
    <w:rsid w:val="00412D74"/>
    <w:rsid w:val="00412E13"/>
    <w:rsid w:val="00412E98"/>
    <w:rsid w:val="00412EA0"/>
    <w:rsid w:val="00412EE2"/>
    <w:rsid w:val="00412FC1"/>
    <w:rsid w:val="004130A5"/>
    <w:rsid w:val="004130C6"/>
    <w:rsid w:val="00413160"/>
    <w:rsid w:val="00413265"/>
    <w:rsid w:val="00413288"/>
    <w:rsid w:val="0041329B"/>
    <w:rsid w:val="004134F1"/>
    <w:rsid w:val="00413550"/>
    <w:rsid w:val="004135BF"/>
    <w:rsid w:val="004135C3"/>
    <w:rsid w:val="004138FA"/>
    <w:rsid w:val="00413BD8"/>
    <w:rsid w:val="00413BE8"/>
    <w:rsid w:val="00413EC1"/>
    <w:rsid w:val="00413F76"/>
    <w:rsid w:val="0041400A"/>
    <w:rsid w:val="0041408E"/>
    <w:rsid w:val="004141E8"/>
    <w:rsid w:val="004148A3"/>
    <w:rsid w:val="00414CC8"/>
    <w:rsid w:val="00414DB5"/>
    <w:rsid w:val="00414E73"/>
    <w:rsid w:val="00414FD8"/>
    <w:rsid w:val="0041501D"/>
    <w:rsid w:val="004152C9"/>
    <w:rsid w:val="00415342"/>
    <w:rsid w:val="004154BD"/>
    <w:rsid w:val="004155B0"/>
    <w:rsid w:val="004156D1"/>
    <w:rsid w:val="00415710"/>
    <w:rsid w:val="004158CC"/>
    <w:rsid w:val="00415960"/>
    <w:rsid w:val="00415C4F"/>
    <w:rsid w:val="00415C65"/>
    <w:rsid w:val="00415C9F"/>
    <w:rsid w:val="00415CD9"/>
    <w:rsid w:val="00415D95"/>
    <w:rsid w:val="00416008"/>
    <w:rsid w:val="004162B7"/>
    <w:rsid w:val="004162E6"/>
    <w:rsid w:val="004163AD"/>
    <w:rsid w:val="00416467"/>
    <w:rsid w:val="004164A4"/>
    <w:rsid w:val="00416814"/>
    <w:rsid w:val="00416930"/>
    <w:rsid w:val="004169BD"/>
    <w:rsid w:val="00416FB1"/>
    <w:rsid w:val="004174F0"/>
    <w:rsid w:val="004175A1"/>
    <w:rsid w:val="004175EB"/>
    <w:rsid w:val="00417720"/>
    <w:rsid w:val="00417799"/>
    <w:rsid w:val="00417849"/>
    <w:rsid w:val="004178AB"/>
    <w:rsid w:val="004178B9"/>
    <w:rsid w:val="00417A9A"/>
    <w:rsid w:val="00417EDD"/>
    <w:rsid w:val="00417F21"/>
    <w:rsid w:val="0042016A"/>
    <w:rsid w:val="0042027C"/>
    <w:rsid w:val="0042050C"/>
    <w:rsid w:val="0042060B"/>
    <w:rsid w:val="0042086E"/>
    <w:rsid w:val="004208D0"/>
    <w:rsid w:val="00420A20"/>
    <w:rsid w:val="00420CA2"/>
    <w:rsid w:val="00420DC3"/>
    <w:rsid w:val="0042114B"/>
    <w:rsid w:val="004211D5"/>
    <w:rsid w:val="00421365"/>
    <w:rsid w:val="004213A8"/>
    <w:rsid w:val="0042177E"/>
    <w:rsid w:val="00421799"/>
    <w:rsid w:val="00421901"/>
    <w:rsid w:val="004219FB"/>
    <w:rsid w:val="00421BA8"/>
    <w:rsid w:val="004221DA"/>
    <w:rsid w:val="004222A7"/>
    <w:rsid w:val="004222BC"/>
    <w:rsid w:val="00422496"/>
    <w:rsid w:val="00422A5C"/>
    <w:rsid w:val="00422A64"/>
    <w:rsid w:val="00422A7B"/>
    <w:rsid w:val="00422D83"/>
    <w:rsid w:val="0042302C"/>
    <w:rsid w:val="0042303F"/>
    <w:rsid w:val="0042308A"/>
    <w:rsid w:val="0042319D"/>
    <w:rsid w:val="0042355C"/>
    <w:rsid w:val="00423888"/>
    <w:rsid w:val="004238C6"/>
    <w:rsid w:val="00423B3F"/>
    <w:rsid w:val="00423E7B"/>
    <w:rsid w:val="00423EEF"/>
    <w:rsid w:val="00424400"/>
    <w:rsid w:val="0042457B"/>
    <w:rsid w:val="004245BC"/>
    <w:rsid w:val="00424A44"/>
    <w:rsid w:val="00424A65"/>
    <w:rsid w:val="00424A9B"/>
    <w:rsid w:val="00424B83"/>
    <w:rsid w:val="00424B95"/>
    <w:rsid w:val="00424D1E"/>
    <w:rsid w:val="00424D29"/>
    <w:rsid w:val="00424E6D"/>
    <w:rsid w:val="00425006"/>
    <w:rsid w:val="00425084"/>
    <w:rsid w:val="00425137"/>
    <w:rsid w:val="00425198"/>
    <w:rsid w:val="004253C1"/>
    <w:rsid w:val="004254AA"/>
    <w:rsid w:val="004254C8"/>
    <w:rsid w:val="004254CA"/>
    <w:rsid w:val="00425511"/>
    <w:rsid w:val="0042586E"/>
    <w:rsid w:val="004258EC"/>
    <w:rsid w:val="0042596D"/>
    <w:rsid w:val="00425CFA"/>
    <w:rsid w:val="00425D4D"/>
    <w:rsid w:val="0042611A"/>
    <w:rsid w:val="004262B2"/>
    <w:rsid w:val="00426603"/>
    <w:rsid w:val="0042679B"/>
    <w:rsid w:val="004267AC"/>
    <w:rsid w:val="00426855"/>
    <w:rsid w:val="00426891"/>
    <w:rsid w:val="00426963"/>
    <w:rsid w:val="00426A2F"/>
    <w:rsid w:val="00426B66"/>
    <w:rsid w:val="00426ED6"/>
    <w:rsid w:val="004271F0"/>
    <w:rsid w:val="0042780A"/>
    <w:rsid w:val="0042796B"/>
    <w:rsid w:val="00427C82"/>
    <w:rsid w:val="00427EAB"/>
    <w:rsid w:val="00430482"/>
    <w:rsid w:val="0043049B"/>
    <w:rsid w:val="004304DF"/>
    <w:rsid w:val="004306F2"/>
    <w:rsid w:val="00430B52"/>
    <w:rsid w:val="00430CAF"/>
    <w:rsid w:val="00430E36"/>
    <w:rsid w:val="00430EB0"/>
    <w:rsid w:val="00431059"/>
    <w:rsid w:val="0043115E"/>
    <w:rsid w:val="00431319"/>
    <w:rsid w:val="004313A5"/>
    <w:rsid w:val="004313CF"/>
    <w:rsid w:val="0043143F"/>
    <w:rsid w:val="0043176A"/>
    <w:rsid w:val="00431B09"/>
    <w:rsid w:val="00431B0A"/>
    <w:rsid w:val="00431B1B"/>
    <w:rsid w:val="00431B3C"/>
    <w:rsid w:val="00432474"/>
    <w:rsid w:val="004324B2"/>
    <w:rsid w:val="004324F0"/>
    <w:rsid w:val="0043256B"/>
    <w:rsid w:val="004325A3"/>
    <w:rsid w:val="00432A5A"/>
    <w:rsid w:val="00432B66"/>
    <w:rsid w:val="00432DDF"/>
    <w:rsid w:val="00432F34"/>
    <w:rsid w:val="00432FEF"/>
    <w:rsid w:val="0043310A"/>
    <w:rsid w:val="00433282"/>
    <w:rsid w:val="004332A0"/>
    <w:rsid w:val="00433737"/>
    <w:rsid w:val="00433B21"/>
    <w:rsid w:val="00433C02"/>
    <w:rsid w:val="00433C91"/>
    <w:rsid w:val="00433D2B"/>
    <w:rsid w:val="0043406C"/>
    <w:rsid w:val="004341B3"/>
    <w:rsid w:val="00434304"/>
    <w:rsid w:val="004344A1"/>
    <w:rsid w:val="0043467D"/>
    <w:rsid w:val="004348E3"/>
    <w:rsid w:val="0043498A"/>
    <w:rsid w:val="00434D62"/>
    <w:rsid w:val="00434E3E"/>
    <w:rsid w:val="0043515F"/>
    <w:rsid w:val="0043518B"/>
    <w:rsid w:val="00435194"/>
    <w:rsid w:val="004353E7"/>
    <w:rsid w:val="00435501"/>
    <w:rsid w:val="004356DD"/>
    <w:rsid w:val="00435952"/>
    <w:rsid w:val="00435CD8"/>
    <w:rsid w:val="00435DBC"/>
    <w:rsid w:val="00435FB1"/>
    <w:rsid w:val="004363A9"/>
    <w:rsid w:val="00436419"/>
    <w:rsid w:val="0043654D"/>
    <w:rsid w:val="004365BC"/>
    <w:rsid w:val="00436977"/>
    <w:rsid w:val="004369EA"/>
    <w:rsid w:val="00436BA0"/>
    <w:rsid w:val="00436D22"/>
    <w:rsid w:val="00436D8B"/>
    <w:rsid w:val="00437007"/>
    <w:rsid w:val="004370E3"/>
    <w:rsid w:val="004373D7"/>
    <w:rsid w:val="00437427"/>
    <w:rsid w:val="00437469"/>
    <w:rsid w:val="004374F5"/>
    <w:rsid w:val="004376BF"/>
    <w:rsid w:val="004376E6"/>
    <w:rsid w:val="00437CB0"/>
    <w:rsid w:val="00437CCE"/>
    <w:rsid w:val="00437CD7"/>
    <w:rsid w:val="00437D86"/>
    <w:rsid w:val="00437D93"/>
    <w:rsid w:val="00437DC4"/>
    <w:rsid w:val="00437E2A"/>
    <w:rsid w:val="00437EF9"/>
    <w:rsid w:val="004409D1"/>
    <w:rsid w:val="00440AAE"/>
    <w:rsid w:val="00440BB4"/>
    <w:rsid w:val="00440D4E"/>
    <w:rsid w:val="00440DDE"/>
    <w:rsid w:val="00440F35"/>
    <w:rsid w:val="00441130"/>
    <w:rsid w:val="0044113C"/>
    <w:rsid w:val="0044129C"/>
    <w:rsid w:val="004416E0"/>
    <w:rsid w:val="004417BE"/>
    <w:rsid w:val="00441851"/>
    <w:rsid w:val="0044186C"/>
    <w:rsid w:val="0044199E"/>
    <w:rsid w:val="00441BD7"/>
    <w:rsid w:val="00441CCC"/>
    <w:rsid w:val="00441EEF"/>
    <w:rsid w:val="00441F21"/>
    <w:rsid w:val="0044210A"/>
    <w:rsid w:val="0044230D"/>
    <w:rsid w:val="00442971"/>
    <w:rsid w:val="00442C74"/>
    <w:rsid w:val="0044308F"/>
    <w:rsid w:val="004431A9"/>
    <w:rsid w:val="004431F8"/>
    <w:rsid w:val="0044326A"/>
    <w:rsid w:val="0044338E"/>
    <w:rsid w:val="004435AD"/>
    <w:rsid w:val="0044386C"/>
    <w:rsid w:val="00443892"/>
    <w:rsid w:val="00443916"/>
    <w:rsid w:val="0044399D"/>
    <w:rsid w:val="004439FC"/>
    <w:rsid w:val="00443A11"/>
    <w:rsid w:val="00443C77"/>
    <w:rsid w:val="00443DEF"/>
    <w:rsid w:val="00443E2C"/>
    <w:rsid w:val="00443EDA"/>
    <w:rsid w:val="00443F75"/>
    <w:rsid w:val="00443FAE"/>
    <w:rsid w:val="00443FE8"/>
    <w:rsid w:val="0044408B"/>
    <w:rsid w:val="004442D1"/>
    <w:rsid w:val="004446A1"/>
    <w:rsid w:val="00444711"/>
    <w:rsid w:val="004448DF"/>
    <w:rsid w:val="0044494C"/>
    <w:rsid w:val="004449CF"/>
    <w:rsid w:val="00444A0F"/>
    <w:rsid w:val="00444B2B"/>
    <w:rsid w:val="00444F14"/>
    <w:rsid w:val="0044500F"/>
    <w:rsid w:val="004454E9"/>
    <w:rsid w:val="00445780"/>
    <w:rsid w:val="00445B37"/>
    <w:rsid w:val="00445B62"/>
    <w:rsid w:val="00445C8A"/>
    <w:rsid w:val="00445CA6"/>
    <w:rsid w:val="00445CB3"/>
    <w:rsid w:val="00445D85"/>
    <w:rsid w:val="00445D9F"/>
    <w:rsid w:val="00445FEC"/>
    <w:rsid w:val="00446264"/>
    <w:rsid w:val="004463F5"/>
    <w:rsid w:val="0044646E"/>
    <w:rsid w:val="00446900"/>
    <w:rsid w:val="00446918"/>
    <w:rsid w:val="0044695C"/>
    <w:rsid w:val="004469A4"/>
    <w:rsid w:val="004469E2"/>
    <w:rsid w:val="00446ABA"/>
    <w:rsid w:val="00446B66"/>
    <w:rsid w:val="00446CB2"/>
    <w:rsid w:val="00446D86"/>
    <w:rsid w:val="00446E34"/>
    <w:rsid w:val="00446E92"/>
    <w:rsid w:val="004473F0"/>
    <w:rsid w:val="00447461"/>
    <w:rsid w:val="004475BF"/>
    <w:rsid w:val="00447734"/>
    <w:rsid w:val="00447737"/>
    <w:rsid w:val="00447751"/>
    <w:rsid w:val="00447841"/>
    <w:rsid w:val="00447B9A"/>
    <w:rsid w:val="00447D8B"/>
    <w:rsid w:val="00450461"/>
    <w:rsid w:val="0045046C"/>
    <w:rsid w:val="0045047E"/>
    <w:rsid w:val="004504F5"/>
    <w:rsid w:val="00450548"/>
    <w:rsid w:val="00450887"/>
    <w:rsid w:val="004508BA"/>
    <w:rsid w:val="004508DD"/>
    <w:rsid w:val="004508FF"/>
    <w:rsid w:val="00450B3E"/>
    <w:rsid w:val="00450BC7"/>
    <w:rsid w:val="00450EF5"/>
    <w:rsid w:val="00451176"/>
    <w:rsid w:val="00451298"/>
    <w:rsid w:val="00451364"/>
    <w:rsid w:val="004515F7"/>
    <w:rsid w:val="00451705"/>
    <w:rsid w:val="0045179B"/>
    <w:rsid w:val="004517F8"/>
    <w:rsid w:val="00451821"/>
    <w:rsid w:val="00451A13"/>
    <w:rsid w:val="00451CC5"/>
    <w:rsid w:val="00451FEF"/>
    <w:rsid w:val="004524AB"/>
    <w:rsid w:val="00452521"/>
    <w:rsid w:val="004529AC"/>
    <w:rsid w:val="00452A5A"/>
    <w:rsid w:val="00452A97"/>
    <w:rsid w:val="00452AA0"/>
    <w:rsid w:val="00452B46"/>
    <w:rsid w:val="004530BE"/>
    <w:rsid w:val="004530FD"/>
    <w:rsid w:val="004531A5"/>
    <w:rsid w:val="004531D6"/>
    <w:rsid w:val="0045321A"/>
    <w:rsid w:val="0045321E"/>
    <w:rsid w:val="00453A66"/>
    <w:rsid w:val="00453AB8"/>
    <w:rsid w:val="00453AF0"/>
    <w:rsid w:val="00453CBC"/>
    <w:rsid w:val="004540A8"/>
    <w:rsid w:val="0045432C"/>
    <w:rsid w:val="00454591"/>
    <w:rsid w:val="004545C1"/>
    <w:rsid w:val="004546FC"/>
    <w:rsid w:val="0045476B"/>
    <w:rsid w:val="00454855"/>
    <w:rsid w:val="004548B9"/>
    <w:rsid w:val="0045490C"/>
    <w:rsid w:val="00454C47"/>
    <w:rsid w:val="00454EE9"/>
    <w:rsid w:val="00455416"/>
    <w:rsid w:val="004555FD"/>
    <w:rsid w:val="00455806"/>
    <w:rsid w:val="00455B4A"/>
    <w:rsid w:val="00455EFA"/>
    <w:rsid w:val="00455F59"/>
    <w:rsid w:val="004560A3"/>
    <w:rsid w:val="004561D4"/>
    <w:rsid w:val="004562AF"/>
    <w:rsid w:val="004562D8"/>
    <w:rsid w:val="004564B9"/>
    <w:rsid w:val="004566C0"/>
    <w:rsid w:val="0045693C"/>
    <w:rsid w:val="00456C12"/>
    <w:rsid w:val="00456E29"/>
    <w:rsid w:val="0045700E"/>
    <w:rsid w:val="004571C1"/>
    <w:rsid w:val="004572AA"/>
    <w:rsid w:val="004577FB"/>
    <w:rsid w:val="00457E2E"/>
    <w:rsid w:val="00460107"/>
    <w:rsid w:val="004601BF"/>
    <w:rsid w:val="00460358"/>
    <w:rsid w:val="004604E5"/>
    <w:rsid w:val="004606F8"/>
    <w:rsid w:val="004607AD"/>
    <w:rsid w:val="00460929"/>
    <w:rsid w:val="00460D3E"/>
    <w:rsid w:val="00460F42"/>
    <w:rsid w:val="00460FC7"/>
    <w:rsid w:val="00461040"/>
    <w:rsid w:val="004610E0"/>
    <w:rsid w:val="00461254"/>
    <w:rsid w:val="0046129A"/>
    <w:rsid w:val="004615A4"/>
    <w:rsid w:val="00461A0E"/>
    <w:rsid w:val="00461A56"/>
    <w:rsid w:val="00461AA5"/>
    <w:rsid w:val="00461AF0"/>
    <w:rsid w:val="00461BBF"/>
    <w:rsid w:val="00461CF2"/>
    <w:rsid w:val="00461E4F"/>
    <w:rsid w:val="00462166"/>
    <w:rsid w:val="00462170"/>
    <w:rsid w:val="0046222C"/>
    <w:rsid w:val="004622CD"/>
    <w:rsid w:val="00462336"/>
    <w:rsid w:val="004626E8"/>
    <w:rsid w:val="0046281D"/>
    <w:rsid w:val="00462872"/>
    <w:rsid w:val="00462AD5"/>
    <w:rsid w:val="00462BAA"/>
    <w:rsid w:val="00462CC7"/>
    <w:rsid w:val="00462D4D"/>
    <w:rsid w:val="00462F01"/>
    <w:rsid w:val="004630E2"/>
    <w:rsid w:val="004631A1"/>
    <w:rsid w:val="004631A9"/>
    <w:rsid w:val="00463389"/>
    <w:rsid w:val="004633C2"/>
    <w:rsid w:val="004633E7"/>
    <w:rsid w:val="004634B7"/>
    <w:rsid w:val="00463632"/>
    <w:rsid w:val="004639D5"/>
    <w:rsid w:val="00463A1C"/>
    <w:rsid w:val="00463CF0"/>
    <w:rsid w:val="00463FFF"/>
    <w:rsid w:val="00464169"/>
    <w:rsid w:val="00464186"/>
    <w:rsid w:val="004642F5"/>
    <w:rsid w:val="004644F6"/>
    <w:rsid w:val="0046465A"/>
    <w:rsid w:val="00464A4B"/>
    <w:rsid w:val="00464A7C"/>
    <w:rsid w:val="00464C6D"/>
    <w:rsid w:val="00464CAC"/>
    <w:rsid w:val="00464D7A"/>
    <w:rsid w:val="00465040"/>
    <w:rsid w:val="004652B9"/>
    <w:rsid w:val="004652CC"/>
    <w:rsid w:val="004655FF"/>
    <w:rsid w:val="00465606"/>
    <w:rsid w:val="0046566D"/>
    <w:rsid w:val="00465949"/>
    <w:rsid w:val="0046598C"/>
    <w:rsid w:val="00465C59"/>
    <w:rsid w:val="00465EA3"/>
    <w:rsid w:val="00465EEF"/>
    <w:rsid w:val="004660B0"/>
    <w:rsid w:val="004662EA"/>
    <w:rsid w:val="004663D4"/>
    <w:rsid w:val="004664B2"/>
    <w:rsid w:val="00466805"/>
    <w:rsid w:val="0046688E"/>
    <w:rsid w:val="0046692E"/>
    <w:rsid w:val="00466F01"/>
    <w:rsid w:val="0046740D"/>
    <w:rsid w:val="00467532"/>
    <w:rsid w:val="0046759B"/>
    <w:rsid w:val="0046761B"/>
    <w:rsid w:val="00467815"/>
    <w:rsid w:val="00467830"/>
    <w:rsid w:val="00467D1E"/>
    <w:rsid w:val="00467DBA"/>
    <w:rsid w:val="00467DC8"/>
    <w:rsid w:val="00467DF1"/>
    <w:rsid w:val="00467EAD"/>
    <w:rsid w:val="00467F46"/>
    <w:rsid w:val="00467FB9"/>
    <w:rsid w:val="0047009A"/>
    <w:rsid w:val="00470468"/>
    <w:rsid w:val="004707DE"/>
    <w:rsid w:val="00470810"/>
    <w:rsid w:val="00470B5E"/>
    <w:rsid w:val="00470DE9"/>
    <w:rsid w:val="00470EB8"/>
    <w:rsid w:val="00470F6B"/>
    <w:rsid w:val="00471470"/>
    <w:rsid w:val="004714EE"/>
    <w:rsid w:val="0047172E"/>
    <w:rsid w:val="00471769"/>
    <w:rsid w:val="004718D7"/>
    <w:rsid w:val="00471D20"/>
    <w:rsid w:val="00471F89"/>
    <w:rsid w:val="00472246"/>
    <w:rsid w:val="0047224E"/>
    <w:rsid w:val="00472253"/>
    <w:rsid w:val="004726C4"/>
    <w:rsid w:val="00472920"/>
    <w:rsid w:val="00472948"/>
    <w:rsid w:val="004729EF"/>
    <w:rsid w:val="00472BB1"/>
    <w:rsid w:val="00472E1C"/>
    <w:rsid w:val="004730B9"/>
    <w:rsid w:val="004730E5"/>
    <w:rsid w:val="00473110"/>
    <w:rsid w:val="00473217"/>
    <w:rsid w:val="004732A8"/>
    <w:rsid w:val="004734E3"/>
    <w:rsid w:val="00473552"/>
    <w:rsid w:val="00473632"/>
    <w:rsid w:val="0047364A"/>
    <w:rsid w:val="00473772"/>
    <w:rsid w:val="00473DF5"/>
    <w:rsid w:val="00473FE6"/>
    <w:rsid w:val="00474342"/>
    <w:rsid w:val="004743FE"/>
    <w:rsid w:val="004749C7"/>
    <w:rsid w:val="00474B3D"/>
    <w:rsid w:val="00474BAD"/>
    <w:rsid w:val="00474DCB"/>
    <w:rsid w:val="00474DCD"/>
    <w:rsid w:val="00474EA6"/>
    <w:rsid w:val="00475216"/>
    <w:rsid w:val="00475371"/>
    <w:rsid w:val="004757DA"/>
    <w:rsid w:val="00475975"/>
    <w:rsid w:val="00475985"/>
    <w:rsid w:val="00475ACD"/>
    <w:rsid w:val="00475AD2"/>
    <w:rsid w:val="00475B5B"/>
    <w:rsid w:val="00475BAA"/>
    <w:rsid w:val="00475BB2"/>
    <w:rsid w:val="00476078"/>
    <w:rsid w:val="00476106"/>
    <w:rsid w:val="00476247"/>
    <w:rsid w:val="00476480"/>
    <w:rsid w:val="004765F8"/>
    <w:rsid w:val="004767F8"/>
    <w:rsid w:val="0047681C"/>
    <w:rsid w:val="00476B56"/>
    <w:rsid w:val="00476D2E"/>
    <w:rsid w:val="004770C5"/>
    <w:rsid w:val="0047738C"/>
    <w:rsid w:val="0047790A"/>
    <w:rsid w:val="00477AC0"/>
    <w:rsid w:val="00477AF9"/>
    <w:rsid w:val="00477C28"/>
    <w:rsid w:val="00477C3D"/>
    <w:rsid w:val="00477DB8"/>
    <w:rsid w:val="00477F81"/>
    <w:rsid w:val="00480058"/>
    <w:rsid w:val="00480098"/>
    <w:rsid w:val="004800F3"/>
    <w:rsid w:val="0048010A"/>
    <w:rsid w:val="004802A2"/>
    <w:rsid w:val="00480335"/>
    <w:rsid w:val="00480354"/>
    <w:rsid w:val="00480471"/>
    <w:rsid w:val="004806A0"/>
    <w:rsid w:val="00480A9A"/>
    <w:rsid w:val="00480DE8"/>
    <w:rsid w:val="004810D7"/>
    <w:rsid w:val="00481853"/>
    <w:rsid w:val="00481A77"/>
    <w:rsid w:val="00481AF4"/>
    <w:rsid w:val="00481B83"/>
    <w:rsid w:val="00481ECD"/>
    <w:rsid w:val="00481EF8"/>
    <w:rsid w:val="00482015"/>
    <w:rsid w:val="004821D0"/>
    <w:rsid w:val="00482799"/>
    <w:rsid w:val="004829E0"/>
    <w:rsid w:val="00482A45"/>
    <w:rsid w:val="00482A5D"/>
    <w:rsid w:val="00482B51"/>
    <w:rsid w:val="00482D5A"/>
    <w:rsid w:val="00482DD8"/>
    <w:rsid w:val="00482E11"/>
    <w:rsid w:val="004834DA"/>
    <w:rsid w:val="00483600"/>
    <w:rsid w:val="00483634"/>
    <w:rsid w:val="0048365B"/>
    <w:rsid w:val="004838B3"/>
    <w:rsid w:val="004838F6"/>
    <w:rsid w:val="004839C4"/>
    <w:rsid w:val="00483A74"/>
    <w:rsid w:val="00483CF6"/>
    <w:rsid w:val="00483E29"/>
    <w:rsid w:val="00483F49"/>
    <w:rsid w:val="004845EE"/>
    <w:rsid w:val="00484622"/>
    <w:rsid w:val="004846F1"/>
    <w:rsid w:val="004848D4"/>
    <w:rsid w:val="00484A2B"/>
    <w:rsid w:val="00484B3F"/>
    <w:rsid w:val="00484C5D"/>
    <w:rsid w:val="00484FB1"/>
    <w:rsid w:val="00485011"/>
    <w:rsid w:val="00485234"/>
    <w:rsid w:val="004855F3"/>
    <w:rsid w:val="00485631"/>
    <w:rsid w:val="004856DA"/>
    <w:rsid w:val="00485759"/>
    <w:rsid w:val="004857A3"/>
    <w:rsid w:val="004858F8"/>
    <w:rsid w:val="00485942"/>
    <w:rsid w:val="0048595F"/>
    <w:rsid w:val="00485B75"/>
    <w:rsid w:val="00485CD7"/>
    <w:rsid w:val="004861E1"/>
    <w:rsid w:val="00486423"/>
    <w:rsid w:val="0048652B"/>
    <w:rsid w:val="0048655C"/>
    <w:rsid w:val="00486735"/>
    <w:rsid w:val="004869E8"/>
    <w:rsid w:val="00486B52"/>
    <w:rsid w:val="0048706E"/>
    <w:rsid w:val="004873B5"/>
    <w:rsid w:val="00487821"/>
    <w:rsid w:val="0048795C"/>
    <w:rsid w:val="00487CBA"/>
    <w:rsid w:val="00487D5F"/>
    <w:rsid w:val="00490017"/>
    <w:rsid w:val="004901A6"/>
    <w:rsid w:val="004901A8"/>
    <w:rsid w:val="004903C3"/>
    <w:rsid w:val="0049065F"/>
    <w:rsid w:val="0049078A"/>
    <w:rsid w:val="004907A6"/>
    <w:rsid w:val="00490B03"/>
    <w:rsid w:val="00490E16"/>
    <w:rsid w:val="00490EFD"/>
    <w:rsid w:val="0049109C"/>
    <w:rsid w:val="004910A0"/>
    <w:rsid w:val="0049114F"/>
    <w:rsid w:val="004911D5"/>
    <w:rsid w:val="0049126D"/>
    <w:rsid w:val="004913D4"/>
    <w:rsid w:val="004914D5"/>
    <w:rsid w:val="004914E1"/>
    <w:rsid w:val="00491A1F"/>
    <w:rsid w:val="00491BC1"/>
    <w:rsid w:val="00491BFF"/>
    <w:rsid w:val="00491D94"/>
    <w:rsid w:val="00491E5C"/>
    <w:rsid w:val="00491E7B"/>
    <w:rsid w:val="00491E93"/>
    <w:rsid w:val="00491EFB"/>
    <w:rsid w:val="00492014"/>
    <w:rsid w:val="00492064"/>
    <w:rsid w:val="00492084"/>
    <w:rsid w:val="0049211E"/>
    <w:rsid w:val="0049221E"/>
    <w:rsid w:val="004926AA"/>
    <w:rsid w:val="004927A9"/>
    <w:rsid w:val="0049298B"/>
    <w:rsid w:val="004929E3"/>
    <w:rsid w:val="00492AA1"/>
    <w:rsid w:val="00492BB7"/>
    <w:rsid w:val="00492C1F"/>
    <w:rsid w:val="00492C8A"/>
    <w:rsid w:val="00492DC9"/>
    <w:rsid w:val="004930B2"/>
    <w:rsid w:val="004930E5"/>
    <w:rsid w:val="00493176"/>
    <w:rsid w:val="00493199"/>
    <w:rsid w:val="00493243"/>
    <w:rsid w:val="004934BA"/>
    <w:rsid w:val="004934DB"/>
    <w:rsid w:val="004936EB"/>
    <w:rsid w:val="0049380C"/>
    <w:rsid w:val="00493C03"/>
    <w:rsid w:val="00493ECF"/>
    <w:rsid w:val="0049410D"/>
    <w:rsid w:val="004942A9"/>
    <w:rsid w:val="004942D3"/>
    <w:rsid w:val="004944F3"/>
    <w:rsid w:val="00494BB5"/>
    <w:rsid w:val="00494C47"/>
    <w:rsid w:val="00494D12"/>
    <w:rsid w:val="00494F8C"/>
    <w:rsid w:val="00494FAB"/>
    <w:rsid w:val="004950E1"/>
    <w:rsid w:val="0049527B"/>
    <w:rsid w:val="00495468"/>
    <w:rsid w:val="004956CB"/>
    <w:rsid w:val="00495A35"/>
    <w:rsid w:val="00495CD5"/>
    <w:rsid w:val="00495CFC"/>
    <w:rsid w:val="0049600C"/>
    <w:rsid w:val="0049617D"/>
    <w:rsid w:val="004963CC"/>
    <w:rsid w:val="004964F3"/>
    <w:rsid w:val="00496550"/>
    <w:rsid w:val="00496926"/>
    <w:rsid w:val="00496D6E"/>
    <w:rsid w:val="00496DFD"/>
    <w:rsid w:val="004970E8"/>
    <w:rsid w:val="004973E4"/>
    <w:rsid w:val="0049744F"/>
    <w:rsid w:val="00497A42"/>
    <w:rsid w:val="00497ABA"/>
    <w:rsid w:val="00497CF7"/>
    <w:rsid w:val="00497E7B"/>
    <w:rsid w:val="00497FC9"/>
    <w:rsid w:val="004A0315"/>
    <w:rsid w:val="004A0792"/>
    <w:rsid w:val="004A080A"/>
    <w:rsid w:val="004A0ABA"/>
    <w:rsid w:val="004A0AF9"/>
    <w:rsid w:val="004A0DD0"/>
    <w:rsid w:val="004A0DEA"/>
    <w:rsid w:val="004A0EF7"/>
    <w:rsid w:val="004A0FE5"/>
    <w:rsid w:val="004A113D"/>
    <w:rsid w:val="004A1709"/>
    <w:rsid w:val="004A1A56"/>
    <w:rsid w:val="004A1B31"/>
    <w:rsid w:val="004A1B6D"/>
    <w:rsid w:val="004A1BB2"/>
    <w:rsid w:val="004A1ED6"/>
    <w:rsid w:val="004A20A3"/>
    <w:rsid w:val="004A22FA"/>
    <w:rsid w:val="004A27BE"/>
    <w:rsid w:val="004A28D5"/>
    <w:rsid w:val="004A2956"/>
    <w:rsid w:val="004A2A97"/>
    <w:rsid w:val="004A2B0D"/>
    <w:rsid w:val="004A2C44"/>
    <w:rsid w:val="004A2C62"/>
    <w:rsid w:val="004A2D65"/>
    <w:rsid w:val="004A2F75"/>
    <w:rsid w:val="004A30E8"/>
    <w:rsid w:val="004A3449"/>
    <w:rsid w:val="004A345F"/>
    <w:rsid w:val="004A3BE3"/>
    <w:rsid w:val="004A3C3C"/>
    <w:rsid w:val="004A3DD8"/>
    <w:rsid w:val="004A4075"/>
    <w:rsid w:val="004A41DC"/>
    <w:rsid w:val="004A4237"/>
    <w:rsid w:val="004A42D8"/>
    <w:rsid w:val="004A4436"/>
    <w:rsid w:val="004A44BB"/>
    <w:rsid w:val="004A44DD"/>
    <w:rsid w:val="004A4512"/>
    <w:rsid w:val="004A455A"/>
    <w:rsid w:val="004A4560"/>
    <w:rsid w:val="004A4609"/>
    <w:rsid w:val="004A4671"/>
    <w:rsid w:val="004A4699"/>
    <w:rsid w:val="004A4801"/>
    <w:rsid w:val="004A49CE"/>
    <w:rsid w:val="004A4A1A"/>
    <w:rsid w:val="004A4C72"/>
    <w:rsid w:val="004A4EF8"/>
    <w:rsid w:val="004A4F83"/>
    <w:rsid w:val="004A5090"/>
    <w:rsid w:val="004A50FF"/>
    <w:rsid w:val="004A51BD"/>
    <w:rsid w:val="004A538B"/>
    <w:rsid w:val="004A5482"/>
    <w:rsid w:val="004A55C0"/>
    <w:rsid w:val="004A56CA"/>
    <w:rsid w:val="004A5B13"/>
    <w:rsid w:val="004A5CD8"/>
    <w:rsid w:val="004A5E79"/>
    <w:rsid w:val="004A6468"/>
    <w:rsid w:val="004A660F"/>
    <w:rsid w:val="004A68F5"/>
    <w:rsid w:val="004A6927"/>
    <w:rsid w:val="004A6AB5"/>
    <w:rsid w:val="004A6B1E"/>
    <w:rsid w:val="004A6B2E"/>
    <w:rsid w:val="004A710A"/>
    <w:rsid w:val="004A7545"/>
    <w:rsid w:val="004A75E6"/>
    <w:rsid w:val="004A75F9"/>
    <w:rsid w:val="004A77B1"/>
    <w:rsid w:val="004A7AC9"/>
    <w:rsid w:val="004A7BBA"/>
    <w:rsid w:val="004A7D13"/>
    <w:rsid w:val="004A7D3D"/>
    <w:rsid w:val="004A7DB1"/>
    <w:rsid w:val="004A7E56"/>
    <w:rsid w:val="004B0043"/>
    <w:rsid w:val="004B0106"/>
    <w:rsid w:val="004B0462"/>
    <w:rsid w:val="004B04F4"/>
    <w:rsid w:val="004B05FD"/>
    <w:rsid w:val="004B06E7"/>
    <w:rsid w:val="004B072A"/>
    <w:rsid w:val="004B0D24"/>
    <w:rsid w:val="004B0F05"/>
    <w:rsid w:val="004B100B"/>
    <w:rsid w:val="004B10F5"/>
    <w:rsid w:val="004B14A7"/>
    <w:rsid w:val="004B160B"/>
    <w:rsid w:val="004B167F"/>
    <w:rsid w:val="004B1E87"/>
    <w:rsid w:val="004B2022"/>
    <w:rsid w:val="004B22CB"/>
    <w:rsid w:val="004B24D0"/>
    <w:rsid w:val="004B2A6B"/>
    <w:rsid w:val="004B2C11"/>
    <w:rsid w:val="004B2C2D"/>
    <w:rsid w:val="004B2E62"/>
    <w:rsid w:val="004B2EB9"/>
    <w:rsid w:val="004B30C1"/>
    <w:rsid w:val="004B3B8E"/>
    <w:rsid w:val="004B3CF6"/>
    <w:rsid w:val="004B3F00"/>
    <w:rsid w:val="004B4457"/>
    <w:rsid w:val="004B4689"/>
    <w:rsid w:val="004B46C4"/>
    <w:rsid w:val="004B49D5"/>
    <w:rsid w:val="004B4CE1"/>
    <w:rsid w:val="004B4E00"/>
    <w:rsid w:val="004B4E62"/>
    <w:rsid w:val="004B4FE8"/>
    <w:rsid w:val="004B529F"/>
    <w:rsid w:val="004B52C9"/>
    <w:rsid w:val="004B5457"/>
    <w:rsid w:val="004B56C7"/>
    <w:rsid w:val="004B56D8"/>
    <w:rsid w:val="004B5948"/>
    <w:rsid w:val="004B5A17"/>
    <w:rsid w:val="004B5B6A"/>
    <w:rsid w:val="004B5CB2"/>
    <w:rsid w:val="004B5FB9"/>
    <w:rsid w:val="004B609A"/>
    <w:rsid w:val="004B60FA"/>
    <w:rsid w:val="004B61AF"/>
    <w:rsid w:val="004B6247"/>
    <w:rsid w:val="004B63DB"/>
    <w:rsid w:val="004B6405"/>
    <w:rsid w:val="004B6501"/>
    <w:rsid w:val="004B666D"/>
    <w:rsid w:val="004B672F"/>
    <w:rsid w:val="004B691F"/>
    <w:rsid w:val="004B6B3E"/>
    <w:rsid w:val="004B6DA5"/>
    <w:rsid w:val="004B6FD7"/>
    <w:rsid w:val="004B7290"/>
    <w:rsid w:val="004B7741"/>
    <w:rsid w:val="004B7CB7"/>
    <w:rsid w:val="004B7FFC"/>
    <w:rsid w:val="004C00A6"/>
    <w:rsid w:val="004C00B8"/>
    <w:rsid w:val="004C0504"/>
    <w:rsid w:val="004C058F"/>
    <w:rsid w:val="004C05F3"/>
    <w:rsid w:val="004C068B"/>
    <w:rsid w:val="004C07A1"/>
    <w:rsid w:val="004C0818"/>
    <w:rsid w:val="004C0A83"/>
    <w:rsid w:val="004C0B60"/>
    <w:rsid w:val="004C0C4C"/>
    <w:rsid w:val="004C0FDD"/>
    <w:rsid w:val="004C101E"/>
    <w:rsid w:val="004C1308"/>
    <w:rsid w:val="004C1A65"/>
    <w:rsid w:val="004C1DA9"/>
    <w:rsid w:val="004C1DB4"/>
    <w:rsid w:val="004C1E29"/>
    <w:rsid w:val="004C1EB9"/>
    <w:rsid w:val="004C1FFF"/>
    <w:rsid w:val="004C215C"/>
    <w:rsid w:val="004C2167"/>
    <w:rsid w:val="004C22C6"/>
    <w:rsid w:val="004C22C8"/>
    <w:rsid w:val="004C230A"/>
    <w:rsid w:val="004C25FE"/>
    <w:rsid w:val="004C273A"/>
    <w:rsid w:val="004C2888"/>
    <w:rsid w:val="004C29EF"/>
    <w:rsid w:val="004C2A2E"/>
    <w:rsid w:val="004C2BD2"/>
    <w:rsid w:val="004C2BEE"/>
    <w:rsid w:val="004C2C2C"/>
    <w:rsid w:val="004C3001"/>
    <w:rsid w:val="004C310C"/>
    <w:rsid w:val="004C326B"/>
    <w:rsid w:val="004C336F"/>
    <w:rsid w:val="004C349F"/>
    <w:rsid w:val="004C370D"/>
    <w:rsid w:val="004C3842"/>
    <w:rsid w:val="004C397E"/>
    <w:rsid w:val="004C3BBF"/>
    <w:rsid w:val="004C3BDC"/>
    <w:rsid w:val="004C3C51"/>
    <w:rsid w:val="004C40AA"/>
    <w:rsid w:val="004C41C0"/>
    <w:rsid w:val="004C4234"/>
    <w:rsid w:val="004C43D8"/>
    <w:rsid w:val="004C4A89"/>
    <w:rsid w:val="004C4B62"/>
    <w:rsid w:val="004C4BB6"/>
    <w:rsid w:val="004C4C66"/>
    <w:rsid w:val="004C4CFE"/>
    <w:rsid w:val="004C5096"/>
    <w:rsid w:val="004C50C4"/>
    <w:rsid w:val="004C50E6"/>
    <w:rsid w:val="004C52E6"/>
    <w:rsid w:val="004C561C"/>
    <w:rsid w:val="004C56B5"/>
    <w:rsid w:val="004C5A92"/>
    <w:rsid w:val="004C5B55"/>
    <w:rsid w:val="004C5FE4"/>
    <w:rsid w:val="004C61DF"/>
    <w:rsid w:val="004C622D"/>
    <w:rsid w:val="004C635E"/>
    <w:rsid w:val="004C64CA"/>
    <w:rsid w:val="004C6687"/>
    <w:rsid w:val="004C66B2"/>
    <w:rsid w:val="004C673C"/>
    <w:rsid w:val="004C6874"/>
    <w:rsid w:val="004C6B4D"/>
    <w:rsid w:val="004C6C14"/>
    <w:rsid w:val="004C6D93"/>
    <w:rsid w:val="004C6E2F"/>
    <w:rsid w:val="004C6F42"/>
    <w:rsid w:val="004C71D3"/>
    <w:rsid w:val="004C72B2"/>
    <w:rsid w:val="004C73A5"/>
    <w:rsid w:val="004C74F2"/>
    <w:rsid w:val="004C75DE"/>
    <w:rsid w:val="004C77A9"/>
    <w:rsid w:val="004C78CF"/>
    <w:rsid w:val="004C79C1"/>
    <w:rsid w:val="004C7E5E"/>
    <w:rsid w:val="004C7FB7"/>
    <w:rsid w:val="004D0001"/>
    <w:rsid w:val="004D012B"/>
    <w:rsid w:val="004D018D"/>
    <w:rsid w:val="004D061A"/>
    <w:rsid w:val="004D0729"/>
    <w:rsid w:val="004D0898"/>
    <w:rsid w:val="004D099C"/>
    <w:rsid w:val="004D0C7C"/>
    <w:rsid w:val="004D1127"/>
    <w:rsid w:val="004D1405"/>
    <w:rsid w:val="004D178A"/>
    <w:rsid w:val="004D1C1B"/>
    <w:rsid w:val="004D2093"/>
    <w:rsid w:val="004D21C8"/>
    <w:rsid w:val="004D2425"/>
    <w:rsid w:val="004D24AF"/>
    <w:rsid w:val="004D2676"/>
    <w:rsid w:val="004D2677"/>
    <w:rsid w:val="004D28E6"/>
    <w:rsid w:val="004D2A8C"/>
    <w:rsid w:val="004D2A8D"/>
    <w:rsid w:val="004D2B92"/>
    <w:rsid w:val="004D2C0A"/>
    <w:rsid w:val="004D2D06"/>
    <w:rsid w:val="004D2D8D"/>
    <w:rsid w:val="004D2FB8"/>
    <w:rsid w:val="004D32EB"/>
    <w:rsid w:val="004D35BD"/>
    <w:rsid w:val="004D371C"/>
    <w:rsid w:val="004D3728"/>
    <w:rsid w:val="004D3901"/>
    <w:rsid w:val="004D3CD2"/>
    <w:rsid w:val="004D4158"/>
    <w:rsid w:val="004D4236"/>
    <w:rsid w:val="004D4270"/>
    <w:rsid w:val="004D4289"/>
    <w:rsid w:val="004D42BA"/>
    <w:rsid w:val="004D4303"/>
    <w:rsid w:val="004D4478"/>
    <w:rsid w:val="004D465B"/>
    <w:rsid w:val="004D4802"/>
    <w:rsid w:val="004D48FE"/>
    <w:rsid w:val="004D492B"/>
    <w:rsid w:val="004D4A46"/>
    <w:rsid w:val="004D4E18"/>
    <w:rsid w:val="004D50CB"/>
    <w:rsid w:val="004D5227"/>
    <w:rsid w:val="004D570F"/>
    <w:rsid w:val="004D5820"/>
    <w:rsid w:val="004D5946"/>
    <w:rsid w:val="004D5A86"/>
    <w:rsid w:val="004D5B10"/>
    <w:rsid w:val="004D5CA8"/>
    <w:rsid w:val="004D5CF7"/>
    <w:rsid w:val="004D5E95"/>
    <w:rsid w:val="004D5F4D"/>
    <w:rsid w:val="004D6056"/>
    <w:rsid w:val="004D6179"/>
    <w:rsid w:val="004D62CE"/>
    <w:rsid w:val="004D6619"/>
    <w:rsid w:val="004D66CE"/>
    <w:rsid w:val="004D6749"/>
    <w:rsid w:val="004D675D"/>
    <w:rsid w:val="004D67A0"/>
    <w:rsid w:val="004D6AFF"/>
    <w:rsid w:val="004D6BD0"/>
    <w:rsid w:val="004D6DA9"/>
    <w:rsid w:val="004D6E29"/>
    <w:rsid w:val="004D6E85"/>
    <w:rsid w:val="004D6F3A"/>
    <w:rsid w:val="004D7039"/>
    <w:rsid w:val="004D708E"/>
    <w:rsid w:val="004D7176"/>
    <w:rsid w:val="004D72D0"/>
    <w:rsid w:val="004D74A0"/>
    <w:rsid w:val="004D77C4"/>
    <w:rsid w:val="004D7ADA"/>
    <w:rsid w:val="004D7C0C"/>
    <w:rsid w:val="004D7E97"/>
    <w:rsid w:val="004D7F26"/>
    <w:rsid w:val="004D7FE7"/>
    <w:rsid w:val="004E0128"/>
    <w:rsid w:val="004E054F"/>
    <w:rsid w:val="004E06FD"/>
    <w:rsid w:val="004E0A50"/>
    <w:rsid w:val="004E0C08"/>
    <w:rsid w:val="004E1018"/>
    <w:rsid w:val="004E10D9"/>
    <w:rsid w:val="004E1144"/>
    <w:rsid w:val="004E1155"/>
    <w:rsid w:val="004E13B3"/>
    <w:rsid w:val="004E151B"/>
    <w:rsid w:val="004E15BF"/>
    <w:rsid w:val="004E19D6"/>
    <w:rsid w:val="004E1A14"/>
    <w:rsid w:val="004E1C14"/>
    <w:rsid w:val="004E1DB9"/>
    <w:rsid w:val="004E1E12"/>
    <w:rsid w:val="004E214E"/>
    <w:rsid w:val="004E2511"/>
    <w:rsid w:val="004E2588"/>
    <w:rsid w:val="004E2A4B"/>
    <w:rsid w:val="004E2CD9"/>
    <w:rsid w:val="004E2CEA"/>
    <w:rsid w:val="004E2D89"/>
    <w:rsid w:val="004E315E"/>
    <w:rsid w:val="004E31BB"/>
    <w:rsid w:val="004E34C4"/>
    <w:rsid w:val="004E35BA"/>
    <w:rsid w:val="004E3A33"/>
    <w:rsid w:val="004E3AB4"/>
    <w:rsid w:val="004E3AF1"/>
    <w:rsid w:val="004E3BF2"/>
    <w:rsid w:val="004E3CA7"/>
    <w:rsid w:val="004E3E71"/>
    <w:rsid w:val="004E44B5"/>
    <w:rsid w:val="004E4657"/>
    <w:rsid w:val="004E49CA"/>
    <w:rsid w:val="004E4D66"/>
    <w:rsid w:val="004E5076"/>
    <w:rsid w:val="004E50F0"/>
    <w:rsid w:val="004E5125"/>
    <w:rsid w:val="004E58A9"/>
    <w:rsid w:val="004E59F3"/>
    <w:rsid w:val="004E5C1A"/>
    <w:rsid w:val="004E5FA9"/>
    <w:rsid w:val="004E6216"/>
    <w:rsid w:val="004E6973"/>
    <w:rsid w:val="004E6B16"/>
    <w:rsid w:val="004E6B69"/>
    <w:rsid w:val="004E6EFD"/>
    <w:rsid w:val="004E6F41"/>
    <w:rsid w:val="004E6FDD"/>
    <w:rsid w:val="004E7034"/>
    <w:rsid w:val="004E7056"/>
    <w:rsid w:val="004E706A"/>
    <w:rsid w:val="004E7355"/>
    <w:rsid w:val="004E74AF"/>
    <w:rsid w:val="004E765A"/>
    <w:rsid w:val="004E76B0"/>
    <w:rsid w:val="004E782F"/>
    <w:rsid w:val="004E7D80"/>
    <w:rsid w:val="004E7EA3"/>
    <w:rsid w:val="004E7FED"/>
    <w:rsid w:val="004F00F2"/>
    <w:rsid w:val="004F0311"/>
    <w:rsid w:val="004F06C9"/>
    <w:rsid w:val="004F0711"/>
    <w:rsid w:val="004F092A"/>
    <w:rsid w:val="004F0A13"/>
    <w:rsid w:val="004F0C91"/>
    <w:rsid w:val="004F1007"/>
    <w:rsid w:val="004F1116"/>
    <w:rsid w:val="004F1288"/>
    <w:rsid w:val="004F13B1"/>
    <w:rsid w:val="004F1505"/>
    <w:rsid w:val="004F1717"/>
    <w:rsid w:val="004F19F7"/>
    <w:rsid w:val="004F1D4F"/>
    <w:rsid w:val="004F1F0A"/>
    <w:rsid w:val="004F1F96"/>
    <w:rsid w:val="004F22E2"/>
    <w:rsid w:val="004F23FA"/>
    <w:rsid w:val="004F2B6F"/>
    <w:rsid w:val="004F2C5E"/>
    <w:rsid w:val="004F2E20"/>
    <w:rsid w:val="004F3201"/>
    <w:rsid w:val="004F346D"/>
    <w:rsid w:val="004F34EA"/>
    <w:rsid w:val="004F353D"/>
    <w:rsid w:val="004F377B"/>
    <w:rsid w:val="004F39A1"/>
    <w:rsid w:val="004F3A1F"/>
    <w:rsid w:val="004F3A73"/>
    <w:rsid w:val="004F3C55"/>
    <w:rsid w:val="004F3D1F"/>
    <w:rsid w:val="004F3F00"/>
    <w:rsid w:val="004F3F3B"/>
    <w:rsid w:val="004F4296"/>
    <w:rsid w:val="004F42E2"/>
    <w:rsid w:val="004F4350"/>
    <w:rsid w:val="004F43FA"/>
    <w:rsid w:val="004F44DC"/>
    <w:rsid w:val="004F45CC"/>
    <w:rsid w:val="004F4764"/>
    <w:rsid w:val="004F4809"/>
    <w:rsid w:val="004F4F71"/>
    <w:rsid w:val="004F4F85"/>
    <w:rsid w:val="004F5421"/>
    <w:rsid w:val="004F56DE"/>
    <w:rsid w:val="004F5723"/>
    <w:rsid w:val="004F58AB"/>
    <w:rsid w:val="004F5A56"/>
    <w:rsid w:val="004F5AF2"/>
    <w:rsid w:val="004F5D7C"/>
    <w:rsid w:val="004F5F26"/>
    <w:rsid w:val="004F60BD"/>
    <w:rsid w:val="004F64CA"/>
    <w:rsid w:val="004F66DD"/>
    <w:rsid w:val="004F6772"/>
    <w:rsid w:val="004F69E3"/>
    <w:rsid w:val="004F6C11"/>
    <w:rsid w:val="004F6C6A"/>
    <w:rsid w:val="004F6E24"/>
    <w:rsid w:val="004F70AA"/>
    <w:rsid w:val="004F7477"/>
    <w:rsid w:val="004F75F7"/>
    <w:rsid w:val="004F78E5"/>
    <w:rsid w:val="004F79BF"/>
    <w:rsid w:val="004F7BB5"/>
    <w:rsid w:val="004F7BBB"/>
    <w:rsid w:val="004F7C06"/>
    <w:rsid w:val="004F7CA7"/>
    <w:rsid w:val="004F7E3F"/>
    <w:rsid w:val="004F7F59"/>
    <w:rsid w:val="0050005B"/>
    <w:rsid w:val="005000EB"/>
    <w:rsid w:val="005002F7"/>
    <w:rsid w:val="005003AF"/>
    <w:rsid w:val="005003B1"/>
    <w:rsid w:val="00500528"/>
    <w:rsid w:val="005005A7"/>
    <w:rsid w:val="005006C8"/>
    <w:rsid w:val="0050081A"/>
    <w:rsid w:val="0050096A"/>
    <w:rsid w:val="005009E2"/>
    <w:rsid w:val="00500C8A"/>
    <w:rsid w:val="00500F24"/>
    <w:rsid w:val="005011D4"/>
    <w:rsid w:val="00501848"/>
    <w:rsid w:val="0050197B"/>
    <w:rsid w:val="005019F1"/>
    <w:rsid w:val="00501A45"/>
    <w:rsid w:val="00501D7E"/>
    <w:rsid w:val="00501DB2"/>
    <w:rsid w:val="00501E6E"/>
    <w:rsid w:val="00501EC1"/>
    <w:rsid w:val="00501F03"/>
    <w:rsid w:val="00501F74"/>
    <w:rsid w:val="00501FB0"/>
    <w:rsid w:val="00501FCD"/>
    <w:rsid w:val="00502003"/>
    <w:rsid w:val="005022D1"/>
    <w:rsid w:val="00502588"/>
    <w:rsid w:val="0050276E"/>
    <w:rsid w:val="00502A45"/>
    <w:rsid w:val="00502A9E"/>
    <w:rsid w:val="00502C8E"/>
    <w:rsid w:val="00502F04"/>
    <w:rsid w:val="005030FF"/>
    <w:rsid w:val="005032B8"/>
    <w:rsid w:val="0050376A"/>
    <w:rsid w:val="00503773"/>
    <w:rsid w:val="005038AB"/>
    <w:rsid w:val="005039A3"/>
    <w:rsid w:val="00503AF6"/>
    <w:rsid w:val="00503E64"/>
    <w:rsid w:val="00503EE6"/>
    <w:rsid w:val="005041FA"/>
    <w:rsid w:val="005042F2"/>
    <w:rsid w:val="00504426"/>
    <w:rsid w:val="00504428"/>
    <w:rsid w:val="005044D7"/>
    <w:rsid w:val="0050455F"/>
    <w:rsid w:val="005045F8"/>
    <w:rsid w:val="005047AB"/>
    <w:rsid w:val="00504BB6"/>
    <w:rsid w:val="00504BF0"/>
    <w:rsid w:val="00504CB0"/>
    <w:rsid w:val="00504CBB"/>
    <w:rsid w:val="00504CC4"/>
    <w:rsid w:val="00504D9F"/>
    <w:rsid w:val="00504DE4"/>
    <w:rsid w:val="00504E84"/>
    <w:rsid w:val="005050BB"/>
    <w:rsid w:val="0050510D"/>
    <w:rsid w:val="00505124"/>
    <w:rsid w:val="0050544E"/>
    <w:rsid w:val="0050555C"/>
    <w:rsid w:val="005058EA"/>
    <w:rsid w:val="00505B8A"/>
    <w:rsid w:val="005060D0"/>
    <w:rsid w:val="00506168"/>
    <w:rsid w:val="005061E9"/>
    <w:rsid w:val="005065DA"/>
    <w:rsid w:val="00506641"/>
    <w:rsid w:val="00506ADB"/>
    <w:rsid w:val="00506C46"/>
    <w:rsid w:val="0050714D"/>
    <w:rsid w:val="00507178"/>
    <w:rsid w:val="00507379"/>
    <w:rsid w:val="005075BD"/>
    <w:rsid w:val="0050762C"/>
    <w:rsid w:val="0050774C"/>
    <w:rsid w:val="005078BF"/>
    <w:rsid w:val="00507913"/>
    <w:rsid w:val="005079C6"/>
    <w:rsid w:val="005079CD"/>
    <w:rsid w:val="00507A12"/>
    <w:rsid w:val="00507B63"/>
    <w:rsid w:val="00507FA7"/>
    <w:rsid w:val="0051007D"/>
    <w:rsid w:val="00510083"/>
    <w:rsid w:val="00510092"/>
    <w:rsid w:val="005103D7"/>
    <w:rsid w:val="0051043E"/>
    <w:rsid w:val="00510581"/>
    <w:rsid w:val="005107AF"/>
    <w:rsid w:val="00510ACD"/>
    <w:rsid w:val="00510B6E"/>
    <w:rsid w:val="00510E2C"/>
    <w:rsid w:val="00510FA2"/>
    <w:rsid w:val="005111B9"/>
    <w:rsid w:val="00511201"/>
    <w:rsid w:val="00511319"/>
    <w:rsid w:val="005113F7"/>
    <w:rsid w:val="00511525"/>
    <w:rsid w:val="0051172B"/>
    <w:rsid w:val="005119A8"/>
    <w:rsid w:val="00511A27"/>
    <w:rsid w:val="00511A52"/>
    <w:rsid w:val="00511A85"/>
    <w:rsid w:val="00511BEA"/>
    <w:rsid w:val="00511DB3"/>
    <w:rsid w:val="00511DE1"/>
    <w:rsid w:val="00511E0A"/>
    <w:rsid w:val="00511E5A"/>
    <w:rsid w:val="00512197"/>
    <w:rsid w:val="0051277D"/>
    <w:rsid w:val="00512857"/>
    <w:rsid w:val="005129F6"/>
    <w:rsid w:val="00512A1F"/>
    <w:rsid w:val="00512A83"/>
    <w:rsid w:val="00512CCF"/>
    <w:rsid w:val="005133DF"/>
    <w:rsid w:val="005134E9"/>
    <w:rsid w:val="00513527"/>
    <w:rsid w:val="005135B3"/>
    <w:rsid w:val="00513781"/>
    <w:rsid w:val="00513A17"/>
    <w:rsid w:val="00513AFA"/>
    <w:rsid w:val="00513C64"/>
    <w:rsid w:val="00513DD6"/>
    <w:rsid w:val="00513E3D"/>
    <w:rsid w:val="00513F75"/>
    <w:rsid w:val="005142D7"/>
    <w:rsid w:val="00514528"/>
    <w:rsid w:val="005147C1"/>
    <w:rsid w:val="0051482D"/>
    <w:rsid w:val="005148CD"/>
    <w:rsid w:val="0051493E"/>
    <w:rsid w:val="00514A18"/>
    <w:rsid w:val="00514B2B"/>
    <w:rsid w:val="00514B2E"/>
    <w:rsid w:val="00514B6F"/>
    <w:rsid w:val="00514CAE"/>
    <w:rsid w:val="00514D99"/>
    <w:rsid w:val="00514E67"/>
    <w:rsid w:val="00514EB8"/>
    <w:rsid w:val="00514F28"/>
    <w:rsid w:val="00514FDC"/>
    <w:rsid w:val="0051574B"/>
    <w:rsid w:val="00515D4D"/>
    <w:rsid w:val="00515E2B"/>
    <w:rsid w:val="00516078"/>
    <w:rsid w:val="00516483"/>
    <w:rsid w:val="005164B9"/>
    <w:rsid w:val="00516856"/>
    <w:rsid w:val="005168D1"/>
    <w:rsid w:val="00516EA9"/>
    <w:rsid w:val="00516FAF"/>
    <w:rsid w:val="00517258"/>
    <w:rsid w:val="0051727E"/>
    <w:rsid w:val="00517285"/>
    <w:rsid w:val="005173FE"/>
    <w:rsid w:val="005174BB"/>
    <w:rsid w:val="005176FB"/>
    <w:rsid w:val="0051774A"/>
    <w:rsid w:val="005178A2"/>
    <w:rsid w:val="005179E1"/>
    <w:rsid w:val="00517A49"/>
    <w:rsid w:val="00517A6B"/>
    <w:rsid w:val="00517B99"/>
    <w:rsid w:val="00517BCF"/>
    <w:rsid w:val="00517C46"/>
    <w:rsid w:val="00517D1A"/>
    <w:rsid w:val="00517D75"/>
    <w:rsid w:val="00517E3C"/>
    <w:rsid w:val="0052004C"/>
    <w:rsid w:val="005201EF"/>
    <w:rsid w:val="00520493"/>
    <w:rsid w:val="0052064A"/>
    <w:rsid w:val="00520796"/>
    <w:rsid w:val="00520810"/>
    <w:rsid w:val="0052085A"/>
    <w:rsid w:val="00520BB7"/>
    <w:rsid w:val="005210D7"/>
    <w:rsid w:val="00521159"/>
    <w:rsid w:val="0052131B"/>
    <w:rsid w:val="005215F6"/>
    <w:rsid w:val="00521611"/>
    <w:rsid w:val="00521981"/>
    <w:rsid w:val="00521989"/>
    <w:rsid w:val="00521B45"/>
    <w:rsid w:val="00521D27"/>
    <w:rsid w:val="00521E01"/>
    <w:rsid w:val="00521FC2"/>
    <w:rsid w:val="00522083"/>
    <w:rsid w:val="0052235F"/>
    <w:rsid w:val="00522560"/>
    <w:rsid w:val="00522710"/>
    <w:rsid w:val="00522BEF"/>
    <w:rsid w:val="00522CF6"/>
    <w:rsid w:val="00522F37"/>
    <w:rsid w:val="00522FF3"/>
    <w:rsid w:val="00523077"/>
    <w:rsid w:val="005230DD"/>
    <w:rsid w:val="005231BA"/>
    <w:rsid w:val="005232B5"/>
    <w:rsid w:val="005233AE"/>
    <w:rsid w:val="0052351C"/>
    <w:rsid w:val="005237A1"/>
    <w:rsid w:val="00523ACF"/>
    <w:rsid w:val="00523B7D"/>
    <w:rsid w:val="00523C3F"/>
    <w:rsid w:val="00523D32"/>
    <w:rsid w:val="00523F8C"/>
    <w:rsid w:val="005241E1"/>
    <w:rsid w:val="005243B8"/>
    <w:rsid w:val="0052446C"/>
    <w:rsid w:val="005247C5"/>
    <w:rsid w:val="00524C88"/>
    <w:rsid w:val="00524D47"/>
    <w:rsid w:val="00524E2E"/>
    <w:rsid w:val="00524F33"/>
    <w:rsid w:val="00524FA1"/>
    <w:rsid w:val="00525403"/>
    <w:rsid w:val="005254AA"/>
    <w:rsid w:val="005255BE"/>
    <w:rsid w:val="005255D4"/>
    <w:rsid w:val="005255E4"/>
    <w:rsid w:val="005256B1"/>
    <w:rsid w:val="005259DE"/>
    <w:rsid w:val="00525B58"/>
    <w:rsid w:val="00525FE0"/>
    <w:rsid w:val="005267F8"/>
    <w:rsid w:val="00526A26"/>
    <w:rsid w:val="00526E07"/>
    <w:rsid w:val="00526F4B"/>
    <w:rsid w:val="0052706A"/>
    <w:rsid w:val="005270EE"/>
    <w:rsid w:val="005273EE"/>
    <w:rsid w:val="00527430"/>
    <w:rsid w:val="005277F0"/>
    <w:rsid w:val="0052782A"/>
    <w:rsid w:val="00527F48"/>
    <w:rsid w:val="00530143"/>
    <w:rsid w:val="00530168"/>
    <w:rsid w:val="005301C2"/>
    <w:rsid w:val="0053020F"/>
    <w:rsid w:val="0053037D"/>
    <w:rsid w:val="00530499"/>
    <w:rsid w:val="00530728"/>
    <w:rsid w:val="005307A5"/>
    <w:rsid w:val="00530833"/>
    <w:rsid w:val="005309A4"/>
    <w:rsid w:val="005309FD"/>
    <w:rsid w:val="00530BF3"/>
    <w:rsid w:val="00530FFA"/>
    <w:rsid w:val="00531102"/>
    <w:rsid w:val="00531178"/>
    <w:rsid w:val="005311AC"/>
    <w:rsid w:val="00531404"/>
    <w:rsid w:val="005314CF"/>
    <w:rsid w:val="00531635"/>
    <w:rsid w:val="00531835"/>
    <w:rsid w:val="00531885"/>
    <w:rsid w:val="00531A14"/>
    <w:rsid w:val="00531A53"/>
    <w:rsid w:val="00531C76"/>
    <w:rsid w:val="00531D8B"/>
    <w:rsid w:val="00532302"/>
    <w:rsid w:val="00532373"/>
    <w:rsid w:val="005325D1"/>
    <w:rsid w:val="00532791"/>
    <w:rsid w:val="00532891"/>
    <w:rsid w:val="00532B29"/>
    <w:rsid w:val="00532E31"/>
    <w:rsid w:val="00532EC8"/>
    <w:rsid w:val="00532F6D"/>
    <w:rsid w:val="00532FCD"/>
    <w:rsid w:val="00532FF3"/>
    <w:rsid w:val="00533434"/>
    <w:rsid w:val="0053366E"/>
    <w:rsid w:val="0053368B"/>
    <w:rsid w:val="0053371F"/>
    <w:rsid w:val="00533910"/>
    <w:rsid w:val="0053394A"/>
    <w:rsid w:val="00533A15"/>
    <w:rsid w:val="00533A6F"/>
    <w:rsid w:val="00533D63"/>
    <w:rsid w:val="00533DE9"/>
    <w:rsid w:val="00533ED6"/>
    <w:rsid w:val="005340D5"/>
    <w:rsid w:val="0053457C"/>
    <w:rsid w:val="005345C4"/>
    <w:rsid w:val="00534776"/>
    <w:rsid w:val="00534828"/>
    <w:rsid w:val="00534918"/>
    <w:rsid w:val="00534992"/>
    <w:rsid w:val="00534B08"/>
    <w:rsid w:val="00534B44"/>
    <w:rsid w:val="00534CBD"/>
    <w:rsid w:val="00534CED"/>
    <w:rsid w:val="00535250"/>
    <w:rsid w:val="005353A0"/>
    <w:rsid w:val="0053541E"/>
    <w:rsid w:val="005355CC"/>
    <w:rsid w:val="0053560E"/>
    <w:rsid w:val="0053561E"/>
    <w:rsid w:val="005357E3"/>
    <w:rsid w:val="0053597F"/>
    <w:rsid w:val="00535B28"/>
    <w:rsid w:val="00535F1F"/>
    <w:rsid w:val="00536114"/>
    <w:rsid w:val="00536192"/>
    <w:rsid w:val="005362BB"/>
    <w:rsid w:val="00536692"/>
    <w:rsid w:val="00536705"/>
    <w:rsid w:val="0053699B"/>
    <w:rsid w:val="00536AED"/>
    <w:rsid w:val="00536E75"/>
    <w:rsid w:val="00536E86"/>
    <w:rsid w:val="00537385"/>
    <w:rsid w:val="0053773E"/>
    <w:rsid w:val="005377BA"/>
    <w:rsid w:val="00537F05"/>
    <w:rsid w:val="00537F4D"/>
    <w:rsid w:val="00537FBE"/>
    <w:rsid w:val="00537FC7"/>
    <w:rsid w:val="0053EE02"/>
    <w:rsid w:val="00540242"/>
    <w:rsid w:val="00540248"/>
    <w:rsid w:val="005403D7"/>
    <w:rsid w:val="0054105A"/>
    <w:rsid w:val="0054129F"/>
    <w:rsid w:val="0054131E"/>
    <w:rsid w:val="005413B3"/>
    <w:rsid w:val="00541CC8"/>
    <w:rsid w:val="00541DAB"/>
    <w:rsid w:val="00541F52"/>
    <w:rsid w:val="005423A2"/>
    <w:rsid w:val="00542446"/>
    <w:rsid w:val="00542467"/>
    <w:rsid w:val="005425D2"/>
    <w:rsid w:val="005427F3"/>
    <w:rsid w:val="005428B4"/>
    <w:rsid w:val="00542AE1"/>
    <w:rsid w:val="00542BAC"/>
    <w:rsid w:val="00542CC1"/>
    <w:rsid w:val="00542CE3"/>
    <w:rsid w:val="00542D71"/>
    <w:rsid w:val="00542E7A"/>
    <w:rsid w:val="005430FB"/>
    <w:rsid w:val="00543560"/>
    <w:rsid w:val="00543661"/>
    <w:rsid w:val="005436D4"/>
    <w:rsid w:val="0054389C"/>
    <w:rsid w:val="005438A7"/>
    <w:rsid w:val="00543A11"/>
    <w:rsid w:val="00543BA6"/>
    <w:rsid w:val="00543BAB"/>
    <w:rsid w:val="00543C95"/>
    <w:rsid w:val="00543CAF"/>
    <w:rsid w:val="00543E81"/>
    <w:rsid w:val="00543FDD"/>
    <w:rsid w:val="0054427B"/>
    <w:rsid w:val="0054430E"/>
    <w:rsid w:val="00544339"/>
    <w:rsid w:val="005445DB"/>
    <w:rsid w:val="00544664"/>
    <w:rsid w:val="005446D6"/>
    <w:rsid w:val="00544AE3"/>
    <w:rsid w:val="00544B08"/>
    <w:rsid w:val="00544B6C"/>
    <w:rsid w:val="00544B7D"/>
    <w:rsid w:val="00544CEB"/>
    <w:rsid w:val="00544D49"/>
    <w:rsid w:val="00544D9A"/>
    <w:rsid w:val="00544E6F"/>
    <w:rsid w:val="005451AA"/>
    <w:rsid w:val="005453AD"/>
    <w:rsid w:val="005455B4"/>
    <w:rsid w:val="0054588C"/>
    <w:rsid w:val="00545962"/>
    <w:rsid w:val="00545A35"/>
    <w:rsid w:val="00545DC6"/>
    <w:rsid w:val="00545E42"/>
    <w:rsid w:val="00545FD6"/>
    <w:rsid w:val="00546018"/>
    <w:rsid w:val="00546129"/>
    <w:rsid w:val="005466ED"/>
    <w:rsid w:val="005468E3"/>
    <w:rsid w:val="0054694D"/>
    <w:rsid w:val="0054696E"/>
    <w:rsid w:val="00546A01"/>
    <w:rsid w:val="00546A7C"/>
    <w:rsid w:val="00546AC4"/>
    <w:rsid w:val="00546C06"/>
    <w:rsid w:val="00546F78"/>
    <w:rsid w:val="00547081"/>
    <w:rsid w:val="00547238"/>
    <w:rsid w:val="005478A6"/>
    <w:rsid w:val="005478B7"/>
    <w:rsid w:val="00547B48"/>
    <w:rsid w:val="00547B80"/>
    <w:rsid w:val="00547C2B"/>
    <w:rsid w:val="00547F88"/>
    <w:rsid w:val="005504C6"/>
    <w:rsid w:val="005504D5"/>
    <w:rsid w:val="00550747"/>
    <w:rsid w:val="00550AAA"/>
    <w:rsid w:val="00550D05"/>
    <w:rsid w:val="00550D5B"/>
    <w:rsid w:val="00550EF6"/>
    <w:rsid w:val="0055102F"/>
    <w:rsid w:val="00551147"/>
    <w:rsid w:val="005511F4"/>
    <w:rsid w:val="005511FC"/>
    <w:rsid w:val="005512ED"/>
    <w:rsid w:val="0055140B"/>
    <w:rsid w:val="0055143D"/>
    <w:rsid w:val="00551780"/>
    <w:rsid w:val="00551AD3"/>
    <w:rsid w:val="00551BB4"/>
    <w:rsid w:val="00551EFC"/>
    <w:rsid w:val="005521E8"/>
    <w:rsid w:val="005522D9"/>
    <w:rsid w:val="0055244E"/>
    <w:rsid w:val="0055286F"/>
    <w:rsid w:val="00552999"/>
    <w:rsid w:val="00552A5D"/>
    <w:rsid w:val="00552AEB"/>
    <w:rsid w:val="00552BB8"/>
    <w:rsid w:val="00552C38"/>
    <w:rsid w:val="00552CED"/>
    <w:rsid w:val="00553324"/>
    <w:rsid w:val="00553338"/>
    <w:rsid w:val="005533F1"/>
    <w:rsid w:val="00553500"/>
    <w:rsid w:val="00553832"/>
    <w:rsid w:val="00553AF4"/>
    <w:rsid w:val="00553B4F"/>
    <w:rsid w:val="00553E0F"/>
    <w:rsid w:val="005540A7"/>
    <w:rsid w:val="00554157"/>
    <w:rsid w:val="005541B6"/>
    <w:rsid w:val="00554745"/>
    <w:rsid w:val="005547AB"/>
    <w:rsid w:val="00554928"/>
    <w:rsid w:val="00554F87"/>
    <w:rsid w:val="00555187"/>
    <w:rsid w:val="005552CF"/>
    <w:rsid w:val="00555340"/>
    <w:rsid w:val="0055537B"/>
    <w:rsid w:val="005555FE"/>
    <w:rsid w:val="0055572F"/>
    <w:rsid w:val="0055577D"/>
    <w:rsid w:val="005557A3"/>
    <w:rsid w:val="005557BD"/>
    <w:rsid w:val="00555830"/>
    <w:rsid w:val="00555A3C"/>
    <w:rsid w:val="00555C4D"/>
    <w:rsid w:val="00555D10"/>
    <w:rsid w:val="00556346"/>
    <w:rsid w:val="0055642D"/>
    <w:rsid w:val="0055660B"/>
    <w:rsid w:val="00556643"/>
    <w:rsid w:val="00556726"/>
    <w:rsid w:val="00556836"/>
    <w:rsid w:val="00556EE3"/>
    <w:rsid w:val="00557081"/>
    <w:rsid w:val="00557106"/>
    <w:rsid w:val="0055755A"/>
    <w:rsid w:val="005577A9"/>
    <w:rsid w:val="00557BB8"/>
    <w:rsid w:val="00560122"/>
    <w:rsid w:val="005601BC"/>
    <w:rsid w:val="0056027F"/>
    <w:rsid w:val="00560473"/>
    <w:rsid w:val="005604B9"/>
    <w:rsid w:val="0056074E"/>
    <w:rsid w:val="005607F4"/>
    <w:rsid w:val="00560833"/>
    <w:rsid w:val="00560BA3"/>
    <w:rsid w:val="00560D0C"/>
    <w:rsid w:val="00560F16"/>
    <w:rsid w:val="00561146"/>
    <w:rsid w:val="00561195"/>
    <w:rsid w:val="005611FF"/>
    <w:rsid w:val="00561200"/>
    <w:rsid w:val="005614B6"/>
    <w:rsid w:val="0056162C"/>
    <w:rsid w:val="00561690"/>
    <w:rsid w:val="00561816"/>
    <w:rsid w:val="00561BB1"/>
    <w:rsid w:val="00561E19"/>
    <w:rsid w:val="00562120"/>
    <w:rsid w:val="005621C4"/>
    <w:rsid w:val="00562465"/>
    <w:rsid w:val="00562493"/>
    <w:rsid w:val="0056252C"/>
    <w:rsid w:val="0056253B"/>
    <w:rsid w:val="005625E2"/>
    <w:rsid w:val="005628CA"/>
    <w:rsid w:val="00562A7D"/>
    <w:rsid w:val="00562BDE"/>
    <w:rsid w:val="00562F2A"/>
    <w:rsid w:val="00562FF2"/>
    <w:rsid w:val="005633F5"/>
    <w:rsid w:val="0056362C"/>
    <w:rsid w:val="0056376C"/>
    <w:rsid w:val="005638CA"/>
    <w:rsid w:val="00563941"/>
    <w:rsid w:val="00563A54"/>
    <w:rsid w:val="00563C97"/>
    <w:rsid w:val="00563E52"/>
    <w:rsid w:val="00563EA3"/>
    <w:rsid w:val="0056477C"/>
    <w:rsid w:val="00564A91"/>
    <w:rsid w:val="00564C1E"/>
    <w:rsid w:val="00565065"/>
    <w:rsid w:val="00565086"/>
    <w:rsid w:val="00565434"/>
    <w:rsid w:val="0056566F"/>
    <w:rsid w:val="00565B2B"/>
    <w:rsid w:val="00565E8F"/>
    <w:rsid w:val="00565EDC"/>
    <w:rsid w:val="00566271"/>
    <w:rsid w:val="0056633E"/>
    <w:rsid w:val="00566391"/>
    <w:rsid w:val="00566B3B"/>
    <w:rsid w:val="00566BC5"/>
    <w:rsid w:val="00566D40"/>
    <w:rsid w:val="00566DBC"/>
    <w:rsid w:val="00566F37"/>
    <w:rsid w:val="00567385"/>
    <w:rsid w:val="005673B3"/>
    <w:rsid w:val="00567568"/>
    <w:rsid w:val="00567577"/>
    <w:rsid w:val="00567581"/>
    <w:rsid w:val="005675F2"/>
    <w:rsid w:val="0056768D"/>
    <w:rsid w:val="00567A81"/>
    <w:rsid w:val="00567BD5"/>
    <w:rsid w:val="00567D01"/>
    <w:rsid w:val="005705BE"/>
    <w:rsid w:val="0057070D"/>
    <w:rsid w:val="00570734"/>
    <w:rsid w:val="005709A8"/>
    <w:rsid w:val="00570A4E"/>
    <w:rsid w:val="00570B9E"/>
    <w:rsid w:val="00570C1A"/>
    <w:rsid w:val="00570C4B"/>
    <w:rsid w:val="00570D01"/>
    <w:rsid w:val="00570EA9"/>
    <w:rsid w:val="00570EEC"/>
    <w:rsid w:val="00570F34"/>
    <w:rsid w:val="00570F53"/>
    <w:rsid w:val="00571532"/>
    <w:rsid w:val="005716CA"/>
    <w:rsid w:val="005717CB"/>
    <w:rsid w:val="00571874"/>
    <w:rsid w:val="005718E0"/>
    <w:rsid w:val="00571BDA"/>
    <w:rsid w:val="00571C5C"/>
    <w:rsid w:val="00571F16"/>
    <w:rsid w:val="005721FF"/>
    <w:rsid w:val="0057290F"/>
    <w:rsid w:val="00572B8E"/>
    <w:rsid w:val="00572F8B"/>
    <w:rsid w:val="005730BE"/>
    <w:rsid w:val="00573117"/>
    <w:rsid w:val="00573266"/>
    <w:rsid w:val="00573299"/>
    <w:rsid w:val="00573373"/>
    <w:rsid w:val="005735BC"/>
    <w:rsid w:val="00573834"/>
    <w:rsid w:val="005738A3"/>
    <w:rsid w:val="0057390B"/>
    <w:rsid w:val="005739AD"/>
    <w:rsid w:val="005740D1"/>
    <w:rsid w:val="0057426A"/>
    <w:rsid w:val="005743D5"/>
    <w:rsid w:val="00574526"/>
    <w:rsid w:val="005746FF"/>
    <w:rsid w:val="00574708"/>
    <w:rsid w:val="00574835"/>
    <w:rsid w:val="00574889"/>
    <w:rsid w:val="0057490F"/>
    <w:rsid w:val="00574953"/>
    <w:rsid w:val="00574A12"/>
    <w:rsid w:val="00574A7A"/>
    <w:rsid w:val="00574C2C"/>
    <w:rsid w:val="00574C5E"/>
    <w:rsid w:val="00574E42"/>
    <w:rsid w:val="00574FBB"/>
    <w:rsid w:val="005759DA"/>
    <w:rsid w:val="00575B3E"/>
    <w:rsid w:val="005763B6"/>
    <w:rsid w:val="00576580"/>
    <w:rsid w:val="0057675E"/>
    <w:rsid w:val="00576847"/>
    <w:rsid w:val="00576A41"/>
    <w:rsid w:val="00576AE6"/>
    <w:rsid w:val="00576B29"/>
    <w:rsid w:val="00576C32"/>
    <w:rsid w:val="00576C57"/>
    <w:rsid w:val="00576D5C"/>
    <w:rsid w:val="005770B5"/>
    <w:rsid w:val="00577148"/>
    <w:rsid w:val="005772F9"/>
    <w:rsid w:val="00577659"/>
    <w:rsid w:val="00577A63"/>
    <w:rsid w:val="00577B05"/>
    <w:rsid w:val="00577BCA"/>
    <w:rsid w:val="00577BEB"/>
    <w:rsid w:val="00577CF7"/>
    <w:rsid w:val="00577F2B"/>
    <w:rsid w:val="00580077"/>
    <w:rsid w:val="005800E4"/>
    <w:rsid w:val="00580336"/>
    <w:rsid w:val="00580348"/>
    <w:rsid w:val="005803CB"/>
    <w:rsid w:val="00580482"/>
    <w:rsid w:val="005804A5"/>
    <w:rsid w:val="00580505"/>
    <w:rsid w:val="00580514"/>
    <w:rsid w:val="005808D2"/>
    <w:rsid w:val="00580B23"/>
    <w:rsid w:val="00580BE0"/>
    <w:rsid w:val="00580CA3"/>
    <w:rsid w:val="00580CD4"/>
    <w:rsid w:val="00580D52"/>
    <w:rsid w:val="00581149"/>
    <w:rsid w:val="00581219"/>
    <w:rsid w:val="00581486"/>
    <w:rsid w:val="00581659"/>
    <w:rsid w:val="005816EF"/>
    <w:rsid w:val="00581737"/>
    <w:rsid w:val="00581A83"/>
    <w:rsid w:val="00581B9F"/>
    <w:rsid w:val="00581CAE"/>
    <w:rsid w:val="00581D0A"/>
    <w:rsid w:val="00581D9A"/>
    <w:rsid w:val="00581E58"/>
    <w:rsid w:val="00581F02"/>
    <w:rsid w:val="00581F10"/>
    <w:rsid w:val="00581FFE"/>
    <w:rsid w:val="005820A0"/>
    <w:rsid w:val="005821C5"/>
    <w:rsid w:val="00582476"/>
    <w:rsid w:val="005824B2"/>
    <w:rsid w:val="005824E3"/>
    <w:rsid w:val="00582DAD"/>
    <w:rsid w:val="00583249"/>
    <w:rsid w:val="00583509"/>
    <w:rsid w:val="00583686"/>
    <w:rsid w:val="005836D4"/>
    <w:rsid w:val="0058374A"/>
    <w:rsid w:val="00583802"/>
    <w:rsid w:val="00583938"/>
    <w:rsid w:val="00583DB6"/>
    <w:rsid w:val="00584077"/>
    <w:rsid w:val="005847EC"/>
    <w:rsid w:val="00584834"/>
    <w:rsid w:val="0058486F"/>
    <w:rsid w:val="0058495E"/>
    <w:rsid w:val="00584D01"/>
    <w:rsid w:val="00584E8E"/>
    <w:rsid w:val="00585072"/>
    <w:rsid w:val="0058517E"/>
    <w:rsid w:val="00585400"/>
    <w:rsid w:val="00585458"/>
    <w:rsid w:val="00585564"/>
    <w:rsid w:val="00585723"/>
    <w:rsid w:val="005857CD"/>
    <w:rsid w:val="00585869"/>
    <w:rsid w:val="005859E8"/>
    <w:rsid w:val="00585B2E"/>
    <w:rsid w:val="00585DA9"/>
    <w:rsid w:val="00585DF0"/>
    <w:rsid w:val="005861DC"/>
    <w:rsid w:val="005864C2"/>
    <w:rsid w:val="00586761"/>
    <w:rsid w:val="00586D58"/>
    <w:rsid w:val="00586D9B"/>
    <w:rsid w:val="00586DBA"/>
    <w:rsid w:val="00586DE5"/>
    <w:rsid w:val="00586EF0"/>
    <w:rsid w:val="00586FF1"/>
    <w:rsid w:val="005872C2"/>
    <w:rsid w:val="0058780C"/>
    <w:rsid w:val="00587CF2"/>
    <w:rsid w:val="00587DD4"/>
    <w:rsid w:val="00590298"/>
    <w:rsid w:val="0059070E"/>
    <w:rsid w:val="0059087B"/>
    <w:rsid w:val="005908E1"/>
    <w:rsid w:val="00590AEE"/>
    <w:rsid w:val="00590BA7"/>
    <w:rsid w:val="00590DBC"/>
    <w:rsid w:val="00590E82"/>
    <w:rsid w:val="00590F45"/>
    <w:rsid w:val="005910C6"/>
    <w:rsid w:val="005913CE"/>
    <w:rsid w:val="005914D5"/>
    <w:rsid w:val="0059185B"/>
    <w:rsid w:val="00591A35"/>
    <w:rsid w:val="00591CED"/>
    <w:rsid w:val="00591DA2"/>
    <w:rsid w:val="00592223"/>
    <w:rsid w:val="00592347"/>
    <w:rsid w:val="005924F9"/>
    <w:rsid w:val="0059250C"/>
    <w:rsid w:val="005925BF"/>
    <w:rsid w:val="005925D7"/>
    <w:rsid w:val="005929AD"/>
    <w:rsid w:val="005929CD"/>
    <w:rsid w:val="00592AA4"/>
    <w:rsid w:val="00592AFE"/>
    <w:rsid w:val="00592C01"/>
    <w:rsid w:val="00592C53"/>
    <w:rsid w:val="00592C56"/>
    <w:rsid w:val="00592C98"/>
    <w:rsid w:val="0059307F"/>
    <w:rsid w:val="0059317C"/>
    <w:rsid w:val="005931C0"/>
    <w:rsid w:val="005935B4"/>
    <w:rsid w:val="005935E9"/>
    <w:rsid w:val="005937C3"/>
    <w:rsid w:val="00593833"/>
    <w:rsid w:val="00593B8E"/>
    <w:rsid w:val="00593C5E"/>
    <w:rsid w:val="00593E2E"/>
    <w:rsid w:val="00593E3A"/>
    <w:rsid w:val="00593FBE"/>
    <w:rsid w:val="00594435"/>
    <w:rsid w:val="00594674"/>
    <w:rsid w:val="00594741"/>
    <w:rsid w:val="00594781"/>
    <w:rsid w:val="0059478F"/>
    <w:rsid w:val="00594CDE"/>
    <w:rsid w:val="00594F9F"/>
    <w:rsid w:val="00595035"/>
    <w:rsid w:val="00595066"/>
    <w:rsid w:val="00595111"/>
    <w:rsid w:val="00595150"/>
    <w:rsid w:val="0059530A"/>
    <w:rsid w:val="00595701"/>
    <w:rsid w:val="00595870"/>
    <w:rsid w:val="0059590F"/>
    <w:rsid w:val="005959BE"/>
    <w:rsid w:val="005959CF"/>
    <w:rsid w:val="00595AFC"/>
    <w:rsid w:val="00595B15"/>
    <w:rsid w:val="00595BC2"/>
    <w:rsid w:val="00595D25"/>
    <w:rsid w:val="00595DEF"/>
    <w:rsid w:val="005960E1"/>
    <w:rsid w:val="00596170"/>
    <w:rsid w:val="00596211"/>
    <w:rsid w:val="00596420"/>
    <w:rsid w:val="00596493"/>
    <w:rsid w:val="005965A8"/>
    <w:rsid w:val="005965EC"/>
    <w:rsid w:val="0059678A"/>
    <w:rsid w:val="0059689E"/>
    <w:rsid w:val="00596913"/>
    <w:rsid w:val="00596D03"/>
    <w:rsid w:val="00597074"/>
    <w:rsid w:val="00597140"/>
    <w:rsid w:val="005971C7"/>
    <w:rsid w:val="005973FE"/>
    <w:rsid w:val="00597413"/>
    <w:rsid w:val="005975E1"/>
    <w:rsid w:val="0059768F"/>
    <w:rsid w:val="00597B09"/>
    <w:rsid w:val="00597B87"/>
    <w:rsid w:val="00597EDE"/>
    <w:rsid w:val="00597FD2"/>
    <w:rsid w:val="005A0174"/>
    <w:rsid w:val="005A0475"/>
    <w:rsid w:val="005A05A9"/>
    <w:rsid w:val="005A073B"/>
    <w:rsid w:val="005A0771"/>
    <w:rsid w:val="005A07B8"/>
    <w:rsid w:val="005A07FD"/>
    <w:rsid w:val="005A08D9"/>
    <w:rsid w:val="005A0A07"/>
    <w:rsid w:val="005A0A1D"/>
    <w:rsid w:val="005A0B0A"/>
    <w:rsid w:val="005A16EA"/>
    <w:rsid w:val="005A1759"/>
    <w:rsid w:val="005A1B03"/>
    <w:rsid w:val="005A1B31"/>
    <w:rsid w:val="005A1B87"/>
    <w:rsid w:val="005A1C7D"/>
    <w:rsid w:val="005A20B8"/>
    <w:rsid w:val="005A20D1"/>
    <w:rsid w:val="005A2156"/>
    <w:rsid w:val="005A2616"/>
    <w:rsid w:val="005A271F"/>
    <w:rsid w:val="005A2CC4"/>
    <w:rsid w:val="005A30FA"/>
    <w:rsid w:val="005A315D"/>
    <w:rsid w:val="005A31EA"/>
    <w:rsid w:val="005A33FF"/>
    <w:rsid w:val="005A347C"/>
    <w:rsid w:val="005A3491"/>
    <w:rsid w:val="005A36E3"/>
    <w:rsid w:val="005A377A"/>
    <w:rsid w:val="005A3880"/>
    <w:rsid w:val="005A39E6"/>
    <w:rsid w:val="005A3A04"/>
    <w:rsid w:val="005A3B50"/>
    <w:rsid w:val="005A4058"/>
    <w:rsid w:val="005A40CD"/>
    <w:rsid w:val="005A4311"/>
    <w:rsid w:val="005A4491"/>
    <w:rsid w:val="005A45DA"/>
    <w:rsid w:val="005A4957"/>
    <w:rsid w:val="005A49BC"/>
    <w:rsid w:val="005A4AC9"/>
    <w:rsid w:val="005A4C4C"/>
    <w:rsid w:val="005A4CE4"/>
    <w:rsid w:val="005A4CFE"/>
    <w:rsid w:val="005A53BD"/>
    <w:rsid w:val="005A5429"/>
    <w:rsid w:val="005A5453"/>
    <w:rsid w:val="005A56C3"/>
    <w:rsid w:val="005A5714"/>
    <w:rsid w:val="005A58E9"/>
    <w:rsid w:val="005A5BCE"/>
    <w:rsid w:val="005A5C0A"/>
    <w:rsid w:val="005A5D12"/>
    <w:rsid w:val="005A5E4A"/>
    <w:rsid w:val="005A5E4C"/>
    <w:rsid w:val="005A5F1C"/>
    <w:rsid w:val="005A609F"/>
    <w:rsid w:val="005A6123"/>
    <w:rsid w:val="005A65E7"/>
    <w:rsid w:val="005A684A"/>
    <w:rsid w:val="005A6AA1"/>
    <w:rsid w:val="005A6B56"/>
    <w:rsid w:val="005A6B9C"/>
    <w:rsid w:val="005A6D0C"/>
    <w:rsid w:val="005A6FBD"/>
    <w:rsid w:val="005A7002"/>
    <w:rsid w:val="005A7385"/>
    <w:rsid w:val="005A75B1"/>
    <w:rsid w:val="005A79AD"/>
    <w:rsid w:val="005A7BAE"/>
    <w:rsid w:val="005B0090"/>
    <w:rsid w:val="005B00FC"/>
    <w:rsid w:val="005B02EA"/>
    <w:rsid w:val="005B03C2"/>
    <w:rsid w:val="005B0747"/>
    <w:rsid w:val="005B0996"/>
    <w:rsid w:val="005B09CE"/>
    <w:rsid w:val="005B0B12"/>
    <w:rsid w:val="005B0C09"/>
    <w:rsid w:val="005B0C78"/>
    <w:rsid w:val="005B0CBE"/>
    <w:rsid w:val="005B0D8C"/>
    <w:rsid w:val="005B0E97"/>
    <w:rsid w:val="005B11F3"/>
    <w:rsid w:val="005B1343"/>
    <w:rsid w:val="005B13DC"/>
    <w:rsid w:val="005B1471"/>
    <w:rsid w:val="005B1546"/>
    <w:rsid w:val="005B1A00"/>
    <w:rsid w:val="005B1CDA"/>
    <w:rsid w:val="005B1FDC"/>
    <w:rsid w:val="005B2087"/>
    <w:rsid w:val="005B23EF"/>
    <w:rsid w:val="005B24FD"/>
    <w:rsid w:val="005B26C1"/>
    <w:rsid w:val="005B2915"/>
    <w:rsid w:val="005B2960"/>
    <w:rsid w:val="005B2CCC"/>
    <w:rsid w:val="005B2D41"/>
    <w:rsid w:val="005B2DC4"/>
    <w:rsid w:val="005B2DCF"/>
    <w:rsid w:val="005B2E81"/>
    <w:rsid w:val="005B317D"/>
    <w:rsid w:val="005B35CB"/>
    <w:rsid w:val="005B36B8"/>
    <w:rsid w:val="005B36F1"/>
    <w:rsid w:val="005B37DB"/>
    <w:rsid w:val="005B3944"/>
    <w:rsid w:val="005B3AED"/>
    <w:rsid w:val="005B3BBD"/>
    <w:rsid w:val="005B3C29"/>
    <w:rsid w:val="005B3C39"/>
    <w:rsid w:val="005B3C6D"/>
    <w:rsid w:val="005B3F5B"/>
    <w:rsid w:val="005B404E"/>
    <w:rsid w:val="005B40CC"/>
    <w:rsid w:val="005B41CC"/>
    <w:rsid w:val="005B427D"/>
    <w:rsid w:val="005B487D"/>
    <w:rsid w:val="005B49E5"/>
    <w:rsid w:val="005B4A3F"/>
    <w:rsid w:val="005B4CF9"/>
    <w:rsid w:val="005B51AB"/>
    <w:rsid w:val="005B51EF"/>
    <w:rsid w:val="005B52A1"/>
    <w:rsid w:val="005B52AD"/>
    <w:rsid w:val="005B55F0"/>
    <w:rsid w:val="005B5B6A"/>
    <w:rsid w:val="005B5DA7"/>
    <w:rsid w:val="005B5DAA"/>
    <w:rsid w:val="005B5DD9"/>
    <w:rsid w:val="005B5DDA"/>
    <w:rsid w:val="005B5DFF"/>
    <w:rsid w:val="005B5E86"/>
    <w:rsid w:val="005B639F"/>
    <w:rsid w:val="005B63F0"/>
    <w:rsid w:val="005B6404"/>
    <w:rsid w:val="005B6512"/>
    <w:rsid w:val="005B6625"/>
    <w:rsid w:val="005B670E"/>
    <w:rsid w:val="005B6979"/>
    <w:rsid w:val="005B701D"/>
    <w:rsid w:val="005B727E"/>
    <w:rsid w:val="005B72EA"/>
    <w:rsid w:val="005B74D4"/>
    <w:rsid w:val="005B76A8"/>
    <w:rsid w:val="005B78F6"/>
    <w:rsid w:val="005B7B29"/>
    <w:rsid w:val="005B7D2F"/>
    <w:rsid w:val="005B7D86"/>
    <w:rsid w:val="005B7EB0"/>
    <w:rsid w:val="005B7EED"/>
    <w:rsid w:val="005C0075"/>
    <w:rsid w:val="005C010C"/>
    <w:rsid w:val="005C01EA"/>
    <w:rsid w:val="005C0311"/>
    <w:rsid w:val="005C045B"/>
    <w:rsid w:val="005C053B"/>
    <w:rsid w:val="005C072D"/>
    <w:rsid w:val="005C0778"/>
    <w:rsid w:val="005C0782"/>
    <w:rsid w:val="005C0873"/>
    <w:rsid w:val="005C0878"/>
    <w:rsid w:val="005C0903"/>
    <w:rsid w:val="005C0A6C"/>
    <w:rsid w:val="005C0B11"/>
    <w:rsid w:val="005C0C1B"/>
    <w:rsid w:val="005C0E6C"/>
    <w:rsid w:val="005C10C3"/>
    <w:rsid w:val="005C137D"/>
    <w:rsid w:val="005C1656"/>
    <w:rsid w:val="005C18A5"/>
    <w:rsid w:val="005C18DD"/>
    <w:rsid w:val="005C1B33"/>
    <w:rsid w:val="005C1E48"/>
    <w:rsid w:val="005C1F03"/>
    <w:rsid w:val="005C2233"/>
    <w:rsid w:val="005C22D1"/>
    <w:rsid w:val="005C2417"/>
    <w:rsid w:val="005C26B5"/>
    <w:rsid w:val="005C288F"/>
    <w:rsid w:val="005C28A9"/>
    <w:rsid w:val="005C2BA5"/>
    <w:rsid w:val="005C3063"/>
    <w:rsid w:val="005C3349"/>
    <w:rsid w:val="005C377E"/>
    <w:rsid w:val="005C390D"/>
    <w:rsid w:val="005C3D4C"/>
    <w:rsid w:val="005C402B"/>
    <w:rsid w:val="005C412F"/>
    <w:rsid w:val="005C443B"/>
    <w:rsid w:val="005C4594"/>
    <w:rsid w:val="005C45BB"/>
    <w:rsid w:val="005C482B"/>
    <w:rsid w:val="005C4873"/>
    <w:rsid w:val="005C4A67"/>
    <w:rsid w:val="005C4A90"/>
    <w:rsid w:val="005C4E7E"/>
    <w:rsid w:val="005C4F2E"/>
    <w:rsid w:val="005C5021"/>
    <w:rsid w:val="005C50E4"/>
    <w:rsid w:val="005C53FC"/>
    <w:rsid w:val="005C54ED"/>
    <w:rsid w:val="005C55CB"/>
    <w:rsid w:val="005C5638"/>
    <w:rsid w:val="005C56AF"/>
    <w:rsid w:val="005C5731"/>
    <w:rsid w:val="005C582F"/>
    <w:rsid w:val="005C59E2"/>
    <w:rsid w:val="005C5C8C"/>
    <w:rsid w:val="005C5D91"/>
    <w:rsid w:val="005C5DFA"/>
    <w:rsid w:val="005C5F04"/>
    <w:rsid w:val="005C6212"/>
    <w:rsid w:val="005C622E"/>
    <w:rsid w:val="005C6306"/>
    <w:rsid w:val="005C63AA"/>
    <w:rsid w:val="005C63CD"/>
    <w:rsid w:val="005C6565"/>
    <w:rsid w:val="005C656A"/>
    <w:rsid w:val="005C6688"/>
    <w:rsid w:val="005C6932"/>
    <w:rsid w:val="005C69CE"/>
    <w:rsid w:val="005C6D90"/>
    <w:rsid w:val="005C6DC2"/>
    <w:rsid w:val="005C7179"/>
    <w:rsid w:val="005C7276"/>
    <w:rsid w:val="005C76F3"/>
    <w:rsid w:val="005C7813"/>
    <w:rsid w:val="005C7884"/>
    <w:rsid w:val="005C7887"/>
    <w:rsid w:val="005C7889"/>
    <w:rsid w:val="005C7B5F"/>
    <w:rsid w:val="005C7C09"/>
    <w:rsid w:val="005C7E4C"/>
    <w:rsid w:val="005C7FAC"/>
    <w:rsid w:val="005C7FB2"/>
    <w:rsid w:val="005D01D7"/>
    <w:rsid w:val="005D02A5"/>
    <w:rsid w:val="005D06EA"/>
    <w:rsid w:val="005D06F9"/>
    <w:rsid w:val="005D06FE"/>
    <w:rsid w:val="005D07A6"/>
    <w:rsid w:val="005D096A"/>
    <w:rsid w:val="005D09B9"/>
    <w:rsid w:val="005D09F4"/>
    <w:rsid w:val="005D0A25"/>
    <w:rsid w:val="005D0CDB"/>
    <w:rsid w:val="005D0E04"/>
    <w:rsid w:val="005D0F39"/>
    <w:rsid w:val="005D1110"/>
    <w:rsid w:val="005D1160"/>
    <w:rsid w:val="005D1234"/>
    <w:rsid w:val="005D1420"/>
    <w:rsid w:val="005D15C1"/>
    <w:rsid w:val="005D187C"/>
    <w:rsid w:val="005D1971"/>
    <w:rsid w:val="005D1AB0"/>
    <w:rsid w:val="005D1C30"/>
    <w:rsid w:val="005D1DA3"/>
    <w:rsid w:val="005D1EE5"/>
    <w:rsid w:val="005D21E5"/>
    <w:rsid w:val="005D2205"/>
    <w:rsid w:val="005D22D0"/>
    <w:rsid w:val="005D23F5"/>
    <w:rsid w:val="005D2592"/>
    <w:rsid w:val="005D25BA"/>
    <w:rsid w:val="005D277B"/>
    <w:rsid w:val="005D28E4"/>
    <w:rsid w:val="005D2997"/>
    <w:rsid w:val="005D29A5"/>
    <w:rsid w:val="005D2B57"/>
    <w:rsid w:val="005D2B67"/>
    <w:rsid w:val="005D336A"/>
    <w:rsid w:val="005D351B"/>
    <w:rsid w:val="005D3865"/>
    <w:rsid w:val="005D3902"/>
    <w:rsid w:val="005D3A50"/>
    <w:rsid w:val="005D3AD6"/>
    <w:rsid w:val="005D3E2F"/>
    <w:rsid w:val="005D3F0F"/>
    <w:rsid w:val="005D3FA5"/>
    <w:rsid w:val="005D3FF4"/>
    <w:rsid w:val="005D4252"/>
    <w:rsid w:val="005D45A7"/>
    <w:rsid w:val="005D45ED"/>
    <w:rsid w:val="005D46A1"/>
    <w:rsid w:val="005D4711"/>
    <w:rsid w:val="005D4FDC"/>
    <w:rsid w:val="005D517E"/>
    <w:rsid w:val="005D51BA"/>
    <w:rsid w:val="005D538A"/>
    <w:rsid w:val="005D556B"/>
    <w:rsid w:val="005D55E8"/>
    <w:rsid w:val="005D573E"/>
    <w:rsid w:val="005D5864"/>
    <w:rsid w:val="005D59B9"/>
    <w:rsid w:val="005D5A71"/>
    <w:rsid w:val="005D5AB4"/>
    <w:rsid w:val="005D5E11"/>
    <w:rsid w:val="005D5F1D"/>
    <w:rsid w:val="005D5F7F"/>
    <w:rsid w:val="005D619F"/>
    <w:rsid w:val="005D63D0"/>
    <w:rsid w:val="005D6523"/>
    <w:rsid w:val="005D6689"/>
    <w:rsid w:val="005D6705"/>
    <w:rsid w:val="005D69B6"/>
    <w:rsid w:val="005D69CA"/>
    <w:rsid w:val="005D731E"/>
    <w:rsid w:val="005D7594"/>
    <w:rsid w:val="005D7619"/>
    <w:rsid w:val="005D78A6"/>
    <w:rsid w:val="005D7995"/>
    <w:rsid w:val="005D7AFB"/>
    <w:rsid w:val="005D7F6E"/>
    <w:rsid w:val="005E00F8"/>
    <w:rsid w:val="005E0327"/>
    <w:rsid w:val="005E0506"/>
    <w:rsid w:val="005E081A"/>
    <w:rsid w:val="005E0C5A"/>
    <w:rsid w:val="005E0D02"/>
    <w:rsid w:val="005E0DEA"/>
    <w:rsid w:val="005E0E00"/>
    <w:rsid w:val="005E0E2B"/>
    <w:rsid w:val="005E0F0E"/>
    <w:rsid w:val="005E1000"/>
    <w:rsid w:val="005E1114"/>
    <w:rsid w:val="005E113F"/>
    <w:rsid w:val="005E1248"/>
    <w:rsid w:val="005E1253"/>
    <w:rsid w:val="005E14CD"/>
    <w:rsid w:val="005E1954"/>
    <w:rsid w:val="005E19CF"/>
    <w:rsid w:val="005E1C53"/>
    <w:rsid w:val="005E1E72"/>
    <w:rsid w:val="005E1F0F"/>
    <w:rsid w:val="005E2250"/>
    <w:rsid w:val="005E244A"/>
    <w:rsid w:val="005E2674"/>
    <w:rsid w:val="005E26D9"/>
    <w:rsid w:val="005E2878"/>
    <w:rsid w:val="005E2A9C"/>
    <w:rsid w:val="005E2ADD"/>
    <w:rsid w:val="005E2D43"/>
    <w:rsid w:val="005E314E"/>
    <w:rsid w:val="005E354F"/>
    <w:rsid w:val="005E35EE"/>
    <w:rsid w:val="005E36DF"/>
    <w:rsid w:val="005E37E4"/>
    <w:rsid w:val="005E3AFC"/>
    <w:rsid w:val="005E3D00"/>
    <w:rsid w:val="005E3D3A"/>
    <w:rsid w:val="005E3E28"/>
    <w:rsid w:val="005E3FEA"/>
    <w:rsid w:val="005E41F5"/>
    <w:rsid w:val="005E443C"/>
    <w:rsid w:val="005E463D"/>
    <w:rsid w:val="005E4AC9"/>
    <w:rsid w:val="005E4C14"/>
    <w:rsid w:val="005E4CD4"/>
    <w:rsid w:val="005E4E01"/>
    <w:rsid w:val="005E4E5F"/>
    <w:rsid w:val="005E4F9B"/>
    <w:rsid w:val="005E505F"/>
    <w:rsid w:val="005E515E"/>
    <w:rsid w:val="005E5470"/>
    <w:rsid w:val="005E5540"/>
    <w:rsid w:val="005E55D6"/>
    <w:rsid w:val="005E566C"/>
    <w:rsid w:val="005E5674"/>
    <w:rsid w:val="005E5801"/>
    <w:rsid w:val="005E5964"/>
    <w:rsid w:val="005E59D6"/>
    <w:rsid w:val="005E5E0B"/>
    <w:rsid w:val="005E5F2C"/>
    <w:rsid w:val="005E63D2"/>
    <w:rsid w:val="005E64DD"/>
    <w:rsid w:val="005E655E"/>
    <w:rsid w:val="005E66DA"/>
    <w:rsid w:val="005E6808"/>
    <w:rsid w:val="005E6B12"/>
    <w:rsid w:val="005E6DF3"/>
    <w:rsid w:val="005E6E00"/>
    <w:rsid w:val="005E7061"/>
    <w:rsid w:val="005E70A4"/>
    <w:rsid w:val="005E7361"/>
    <w:rsid w:val="005E7383"/>
    <w:rsid w:val="005E749E"/>
    <w:rsid w:val="005E7519"/>
    <w:rsid w:val="005E7756"/>
    <w:rsid w:val="005E7758"/>
    <w:rsid w:val="005E7831"/>
    <w:rsid w:val="005E7877"/>
    <w:rsid w:val="005E78B7"/>
    <w:rsid w:val="005E7AE9"/>
    <w:rsid w:val="005E7B07"/>
    <w:rsid w:val="005E7DB8"/>
    <w:rsid w:val="005E7E4C"/>
    <w:rsid w:val="005F03DF"/>
    <w:rsid w:val="005F042D"/>
    <w:rsid w:val="005F05FC"/>
    <w:rsid w:val="005F0734"/>
    <w:rsid w:val="005F0857"/>
    <w:rsid w:val="005F0C61"/>
    <w:rsid w:val="005F0D31"/>
    <w:rsid w:val="005F0F6D"/>
    <w:rsid w:val="005F0FEE"/>
    <w:rsid w:val="005F105A"/>
    <w:rsid w:val="005F107A"/>
    <w:rsid w:val="005F12CF"/>
    <w:rsid w:val="005F14EA"/>
    <w:rsid w:val="005F1553"/>
    <w:rsid w:val="005F1619"/>
    <w:rsid w:val="005F1947"/>
    <w:rsid w:val="005F194E"/>
    <w:rsid w:val="005F19CB"/>
    <w:rsid w:val="005F1C34"/>
    <w:rsid w:val="005F1C94"/>
    <w:rsid w:val="005F1D81"/>
    <w:rsid w:val="005F1E4A"/>
    <w:rsid w:val="005F1ECD"/>
    <w:rsid w:val="005F205E"/>
    <w:rsid w:val="005F2468"/>
    <w:rsid w:val="005F26C0"/>
    <w:rsid w:val="005F26E0"/>
    <w:rsid w:val="005F27B1"/>
    <w:rsid w:val="005F29DD"/>
    <w:rsid w:val="005F2B61"/>
    <w:rsid w:val="005F2D7B"/>
    <w:rsid w:val="005F2F2B"/>
    <w:rsid w:val="005F32CE"/>
    <w:rsid w:val="005F330C"/>
    <w:rsid w:val="005F339F"/>
    <w:rsid w:val="005F3438"/>
    <w:rsid w:val="005F344A"/>
    <w:rsid w:val="005F35C2"/>
    <w:rsid w:val="005F397A"/>
    <w:rsid w:val="005F3A4A"/>
    <w:rsid w:val="005F3A79"/>
    <w:rsid w:val="005F3ECA"/>
    <w:rsid w:val="005F3EEC"/>
    <w:rsid w:val="005F411F"/>
    <w:rsid w:val="005F4131"/>
    <w:rsid w:val="005F423B"/>
    <w:rsid w:val="005F4A39"/>
    <w:rsid w:val="005F4A52"/>
    <w:rsid w:val="005F4B2F"/>
    <w:rsid w:val="005F4D26"/>
    <w:rsid w:val="005F4F58"/>
    <w:rsid w:val="005F500E"/>
    <w:rsid w:val="005F5393"/>
    <w:rsid w:val="005F5566"/>
    <w:rsid w:val="005F57E3"/>
    <w:rsid w:val="005F5A4E"/>
    <w:rsid w:val="005F5BBB"/>
    <w:rsid w:val="005F5CA3"/>
    <w:rsid w:val="005F5EA5"/>
    <w:rsid w:val="005F5EB8"/>
    <w:rsid w:val="005F6633"/>
    <w:rsid w:val="005F66D0"/>
    <w:rsid w:val="005F674E"/>
    <w:rsid w:val="005F6B0A"/>
    <w:rsid w:val="005F6B65"/>
    <w:rsid w:val="005F6B72"/>
    <w:rsid w:val="005F6D55"/>
    <w:rsid w:val="005F6E86"/>
    <w:rsid w:val="005F6FEB"/>
    <w:rsid w:val="005F70FE"/>
    <w:rsid w:val="005F7322"/>
    <w:rsid w:val="005F739B"/>
    <w:rsid w:val="005F73F9"/>
    <w:rsid w:val="005F74A7"/>
    <w:rsid w:val="005F75D5"/>
    <w:rsid w:val="005F768C"/>
    <w:rsid w:val="005F76C4"/>
    <w:rsid w:val="005F783B"/>
    <w:rsid w:val="005F798E"/>
    <w:rsid w:val="005F7A4B"/>
    <w:rsid w:val="005F7AAF"/>
    <w:rsid w:val="005F7DF5"/>
    <w:rsid w:val="005F7F0D"/>
    <w:rsid w:val="00600195"/>
    <w:rsid w:val="006001BD"/>
    <w:rsid w:val="0060038C"/>
    <w:rsid w:val="00600472"/>
    <w:rsid w:val="006006B5"/>
    <w:rsid w:val="006008BA"/>
    <w:rsid w:val="006009F9"/>
    <w:rsid w:val="00600C1D"/>
    <w:rsid w:val="00600CFB"/>
    <w:rsid w:val="00600D06"/>
    <w:rsid w:val="00600DAD"/>
    <w:rsid w:val="00600E6B"/>
    <w:rsid w:val="006010A7"/>
    <w:rsid w:val="006015D0"/>
    <w:rsid w:val="00601672"/>
    <w:rsid w:val="006016CD"/>
    <w:rsid w:val="00601950"/>
    <w:rsid w:val="00601A76"/>
    <w:rsid w:val="00601ABF"/>
    <w:rsid w:val="00601B75"/>
    <w:rsid w:val="00602111"/>
    <w:rsid w:val="0060238A"/>
    <w:rsid w:val="006023F0"/>
    <w:rsid w:val="00602431"/>
    <w:rsid w:val="00602634"/>
    <w:rsid w:val="006032AD"/>
    <w:rsid w:val="006033A9"/>
    <w:rsid w:val="0060340A"/>
    <w:rsid w:val="0060348B"/>
    <w:rsid w:val="00603526"/>
    <w:rsid w:val="006035EF"/>
    <w:rsid w:val="00603731"/>
    <w:rsid w:val="00603765"/>
    <w:rsid w:val="0060389D"/>
    <w:rsid w:val="00603C28"/>
    <w:rsid w:val="00603CAC"/>
    <w:rsid w:val="00603F00"/>
    <w:rsid w:val="00604057"/>
    <w:rsid w:val="00604070"/>
    <w:rsid w:val="0060421B"/>
    <w:rsid w:val="00604289"/>
    <w:rsid w:val="006042DF"/>
    <w:rsid w:val="006045FF"/>
    <w:rsid w:val="00604661"/>
    <w:rsid w:val="00604B3A"/>
    <w:rsid w:val="00604CD0"/>
    <w:rsid w:val="00604E8F"/>
    <w:rsid w:val="00604F37"/>
    <w:rsid w:val="00605011"/>
    <w:rsid w:val="00605426"/>
    <w:rsid w:val="00605443"/>
    <w:rsid w:val="006056F2"/>
    <w:rsid w:val="00605AC1"/>
    <w:rsid w:val="00605B3F"/>
    <w:rsid w:val="00605B56"/>
    <w:rsid w:val="00605BA0"/>
    <w:rsid w:val="00605C93"/>
    <w:rsid w:val="00605D6A"/>
    <w:rsid w:val="00605DE4"/>
    <w:rsid w:val="00605F34"/>
    <w:rsid w:val="00606096"/>
    <w:rsid w:val="006060CF"/>
    <w:rsid w:val="00606421"/>
    <w:rsid w:val="00606474"/>
    <w:rsid w:val="00606832"/>
    <w:rsid w:val="00606949"/>
    <w:rsid w:val="00606B22"/>
    <w:rsid w:val="00606C51"/>
    <w:rsid w:val="00606EEA"/>
    <w:rsid w:val="006070FD"/>
    <w:rsid w:val="006071C4"/>
    <w:rsid w:val="006072B2"/>
    <w:rsid w:val="0060732B"/>
    <w:rsid w:val="00607586"/>
    <w:rsid w:val="006079FB"/>
    <w:rsid w:val="00607BE8"/>
    <w:rsid w:val="00607D50"/>
    <w:rsid w:val="00607EF6"/>
    <w:rsid w:val="00607FEF"/>
    <w:rsid w:val="00610470"/>
    <w:rsid w:val="006104E7"/>
    <w:rsid w:val="00610505"/>
    <w:rsid w:val="00610558"/>
    <w:rsid w:val="0061055D"/>
    <w:rsid w:val="0061055E"/>
    <w:rsid w:val="006105C5"/>
    <w:rsid w:val="0061069A"/>
    <w:rsid w:val="006106A2"/>
    <w:rsid w:val="0061085A"/>
    <w:rsid w:val="00610A1A"/>
    <w:rsid w:val="00610BB1"/>
    <w:rsid w:val="00610BF4"/>
    <w:rsid w:val="00610E52"/>
    <w:rsid w:val="0061106B"/>
    <w:rsid w:val="00611316"/>
    <w:rsid w:val="00611673"/>
    <w:rsid w:val="006118EE"/>
    <w:rsid w:val="00611A12"/>
    <w:rsid w:val="00611AED"/>
    <w:rsid w:val="00612156"/>
    <w:rsid w:val="006123C2"/>
    <w:rsid w:val="0061253D"/>
    <w:rsid w:val="0061257C"/>
    <w:rsid w:val="0061275C"/>
    <w:rsid w:val="00612BAE"/>
    <w:rsid w:val="00612C27"/>
    <w:rsid w:val="00612DA6"/>
    <w:rsid w:val="00612DBE"/>
    <w:rsid w:val="00612E55"/>
    <w:rsid w:val="00612EE9"/>
    <w:rsid w:val="00613220"/>
    <w:rsid w:val="00613236"/>
    <w:rsid w:val="0061333C"/>
    <w:rsid w:val="00613654"/>
    <w:rsid w:val="00613BD7"/>
    <w:rsid w:val="00613CEF"/>
    <w:rsid w:val="00613EFB"/>
    <w:rsid w:val="00613F1A"/>
    <w:rsid w:val="006141CC"/>
    <w:rsid w:val="006145E0"/>
    <w:rsid w:val="006147D1"/>
    <w:rsid w:val="00614836"/>
    <w:rsid w:val="00614849"/>
    <w:rsid w:val="0061495F"/>
    <w:rsid w:val="00614A11"/>
    <w:rsid w:val="00614B66"/>
    <w:rsid w:val="00614BF9"/>
    <w:rsid w:val="00614EB1"/>
    <w:rsid w:val="00614F33"/>
    <w:rsid w:val="0061578F"/>
    <w:rsid w:val="00615859"/>
    <w:rsid w:val="00615E3B"/>
    <w:rsid w:val="00615EEA"/>
    <w:rsid w:val="006161FA"/>
    <w:rsid w:val="0061622E"/>
    <w:rsid w:val="00616697"/>
    <w:rsid w:val="00616D3F"/>
    <w:rsid w:val="00616D8A"/>
    <w:rsid w:val="00616E32"/>
    <w:rsid w:val="00616E5A"/>
    <w:rsid w:val="00617005"/>
    <w:rsid w:val="006170E8"/>
    <w:rsid w:val="006171E0"/>
    <w:rsid w:val="00617436"/>
    <w:rsid w:val="006176E0"/>
    <w:rsid w:val="006179CF"/>
    <w:rsid w:val="00620062"/>
    <w:rsid w:val="0062008A"/>
    <w:rsid w:val="006200B9"/>
    <w:rsid w:val="0062022C"/>
    <w:rsid w:val="00620542"/>
    <w:rsid w:val="0062063D"/>
    <w:rsid w:val="006206CE"/>
    <w:rsid w:val="006207F7"/>
    <w:rsid w:val="00620827"/>
    <w:rsid w:val="00620ABD"/>
    <w:rsid w:val="00620C31"/>
    <w:rsid w:val="00620D7C"/>
    <w:rsid w:val="00620E9F"/>
    <w:rsid w:val="00620F9B"/>
    <w:rsid w:val="00621162"/>
    <w:rsid w:val="006212D3"/>
    <w:rsid w:val="00621308"/>
    <w:rsid w:val="0062148E"/>
    <w:rsid w:val="00621676"/>
    <w:rsid w:val="00621728"/>
    <w:rsid w:val="00621809"/>
    <w:rsid w:val="006219D0"/>
    <w:rsid w:val="00621A40"/>
    <w:rsid w:val="00621E2C"/>
    <w:rsid w:val="00621E9A"/>
    <w:rsid w:val="00621EA8"/>
    <w:rsid w:val="006220C2"/>
    <w:rsid w:val="006220F2"/>
    <w:rsid w:val="006225AE"/>
    <w:rsid w:val="00622738"/>
    <w:rsid w:val="0062281B"/>
    <w:rsid w:val="006228AA"/>
    <w:rsid w:val="006228C6"/>
    <w:rsid w:val="00622986"/>
    <w:rsid w:val="006229C8"/>
    <w:rsid w:val="00622A21"/>
    <w:rsid w:val="00622ED9"/>
    <w:rsid w:val="0062312E"/>
    <w:rsid w:val="00623242"/>
    <w:rsid w:val="00623677"/>
    <w:rsid w:val="006238DE"/>
    <w:rsid w:val="00623ABB"/>
    <w:rsid w:val="00623F55"/>
    <w:rsid w:val="00624033"/>
    <w:rsid w:val="00624189"/>
    <w:rsid w:val="00624226"/>
    <w:rsid w:val="00624295"/>
    <w:rsid w:val="00624387"/>
    <w:rsid w:val="00624403"/>
    <w:rsid w:val="00624465"/>
    <w:rsid w:val="006244F8"/>
    <w:rsid w:val="0062453E"/>
    <w:rsid w:val="00624956"/>
    <w:rsid w:val="00624C9F"/>
    <w:rsid w:val="00624E06"/>
    <w:rsid w:val="00624FCC"/>
    <w:rsid w:val="00625B44"/>
    <w:rsid w:val="00625B51"/>
    <w:rsid w:val="00625BD5"/>
    <w:rsid w:val="00625BFA"/>
    <w:rsid w:val="00625DA1"/>
    <w:rsid w:val="00625DBA"/>
    <w:rsid w:val="00625E21"/>
    <w:rsid w:val="00625E39"/>
    <w:rsid w:val="0062607A"/>
    <w:rsid w:val="00626156"/>
    <w:rsid w:val="006263FD"/>
    <w:rsid w:val="0062662E"/>
    <w:rsid w:val="00626870"/>
    <w:rsid w:val="00626CE6"/>
    <w:rsid w:val="00626F85"/>
    <w:rsid w:val="00627015"/>
    <w:rsid w:val="006270DE"/>
    <w:rsid w:val="0062733B"/>
    <w:rsid w:val="006273F1"/>
    <w:rsid w:val="0062747A"/>
    <w:rsid w:val="00627492"/>
    <w:rsid w:val="00627518"/>
    <w:rsid w:val="0062777C"/>
    <w:rsid w:val="00627818"/>
    <w:rsid w:val="006279DE"/>
    <w:rsid w:val="00627ACB"/>
    <w:rsid w:val="00627B8A"/>
    <w:rsid w:val="00627BF9"/>
    <w:rsid w:val="00627C8B"/>
    <w:rsid w:val="00627CC2"/>
    <w:rsid w:val="00627DFD"/>
    <w:rsid w:val="00627E0B"/>
    <w:rsid w:val="00627E6C"/>
    <w:rsid w:val="006300E0"/>
    <w:rsid w:val="006300ED"/>
    <w:rsid w:val="0063017F"/>
    <w:rsid w:val="0063032E"/>
    <w:rsid w:val="00630778"/>
    <w:rsid w:val="006307DC"/>
    <w:rsid w:val="00630814"/>
    <w:rsid w:val="00630882"/>
    <w:rsid w:val="006309B4"/>
    <w:rsid w:val="00630A59"/>
    <w:rsid w:val="00630B9D"/>
    <w:rsid w:val="00630DF0"/>
    <w:rsid w:val="0063144B"/>
    <w:rsid w:val="006315FE"/>
    <w:rsid w:val="00631A04"/>
    <w:rsid w:val="00631CB7"/>
    <w:rsid w:val="00631CCC"/>
    <w:rsid w:val="00631D2E"/>
    <w:rsid w:val="0063206D"/>
    <w:rsid w:val="00632248"/>
    <w:rsid w:val="00632508"/>
    <w:rsid w:val="006325D8"/>
    <w:rsid w:val="0063265F"/>
    <w:rsid w:val="00632AC0"/>
    <w:rsid w:val="00632D36"/>
    <w:rsid w:val="00632F00"/>
    <w:rsid w:val="00632FBC"/>
    <w:rsid w:val="006330AC"/>
    <w:rsid w:val="00633160"/>
    <w:rsid w:val="00633322"/>
    <w:rsid w:val="00633455"/>
    <w:rsid w:val="006336A4"/>
    <w:rsid w:val="006337FB"/>
    <w:rsid w:val="006339CF"/>
    <w:rsid w:val="00633B48"/>
    <w:rsid w:val="00633B55"/>
    <w:rsid w:val="00633B56"/>
    <w:rsid w:val="00633C9D"/>
    <w:rsid w:val="00633EE0"/>
    <w:rsid w:val="00633F67"/>
    <w:rsid w:val="00633F7F"/>
    <w:rsid w:val="00634201"/>
    <w:rsid w:val="00634241"/>
    <w:rsid w:val="0063429A"/>
    <w:rsid w:val="00634459"/>
    <w:rsid w:val="00634A93"/>
    <w:rsid w:val="00634C9C"/>
    <w:rsid w:val="00634DE2"/>
    <w:rsid w:val="00634DF3"/>
    <w:rsid w:val="00634E1A"/>
    <w:rsid w:val="00634E48"/>
    <w:rsid w:val="00634FEA"/>
    <w:rsid w:val="00635168"/>
    <w:rsid w:val="00635295"/>
    <w:rsid w:val="00635368"/>
    <w:rsid w:val="0063544F"/>
    <w:rsid w:val="00635547"/>
    <w:rsid w:val="00635699"/>
    <w:rsid w:val="00635B26"/>
    <w:rsid w:val="00635CAB"/>
    <w:rsid w:val="00635DBE"/>
    <w:rsid w:val="0063609C"/>
    <w:rsid w:val="00636115"/>
    <w:rsid w:val="006363A1"/>
    <w:rsid w:val="0063642B"/>
    <w:rsid w:val="0063658A"/>
    <w:rsid w:val="0063678E"/>
    <w:rsid w:val="00636822"/>
    <w:rsid w:val="006368FD"/>
    <w:rsid w:val="00636EE6"/>
    <w:rsid w:val="006372BD"/>
    <w:rsid w:val="0063734E"/>
    <w:rsid w:val="0063757B"/>
    <w:rsid w:val="006378B5"/>
    <w:rsid w:val="00637B88"/>
    <w:rsid w:val="00637C7F"/>
    <w:rsid w:val="00637F9F"/>
    <w:rsid w:val="0063F1E2"/>
    <w:rsid w:val="00640052"/>
    <w:rsid w:val="0064011A"/>
    <w:rsid w:val="00640172"/>
    <w:rsid w:val="006402E4"/>
    <w:rsid w:val="00640340"/>
    <w:rsid w:val="006405ED"/>
    <w:rsid w:val="00640658"/>
    <w:rsid w:val="00640710"/>
    <w:rsid w:val="006408FE"/>
    <w:rsid w:val="00640B60"/>
    <w:rsid w:val="00640D67"/>
    <w:rsid w:val="00640ECC"/>
    <w:rsid w:val="00641018"/>
    <w:rsid w:val="006410CC"/>
    <w:rsid w:val="0064123F"/>
    <w:rsid w:val="006412AE"/>
    <w:rsid w:val="0064134B"/>
    <w:rsid w:val="006414A5"/>
    <w:rsid w:val="00641520"/>
    <w:rsid w:val="00641522"/>
    <w:rsid w:val="006417B8"/>
    <w:rsid w:val="006417D1"/>
    <w:rsid w:val="00641A32"/>
    <w:rsid w:val="00641B33"/>
    <w:rsid w:val="00641BF1"/>
    <w:rsid w:val="00641CB0"/>
    <w:rsid w:val="00641D76"/>
    <w:rsid w:val="00641D7F"/>
    <w:rsid w:val="00641DDD"/>
    <w:rsid w:val="00641E2D"/>
    <w:rsid w:val="00641FC3"/>
    <w:rsid w:val="006420E7"/>
    <w:rsid w:val="006421C7"/>
    <w:rsid w:val="00642696"/>
    <w:rsid w:val="00642C23"/>
    <w:rsid w:val="00642CD8"/>
    <w:rsid w:val="00642F76"/>
    <w:rsid w:val="00643033"/>
    <w:rsid w:val="0064307E"/>
    <w:rsid w:val="0064311F"/>
    <w:rsid w:val="00643270"/>
    <w:rsid w:val="00643341"/>
    <w:rsid w:val="0064338A"/>
    <w:rsid w:val="0064352D"/>
    <w:rsid w:val="00643695"/>
    <w:rsid w:val="006438A4"/>
    <w:rsid w:val="00643CF4"/>
    <w:rsid w:val="00643DD7"/>
    <w:rsid w:val="00643F06"/>
    <w:rsid w:val="00643FA8"/>
    <w:rsid w:val="00644412"/>
    <w:rsid w:val="006445FE"/>
    <w:rsid w:val="0064465F"/>
    <w:rsid w:val="0064474B"/>
    <w:rsid w:val="00644854"/>
    <w:rsid w:val="00644872"/>
    <w:rsid w:val="00644974"/>
    <w:rsid w:val="006449B5"/>
    <w:rsid w:val="00644CE8"/>
    <w:rsid w:val="00644D6C"/>
    <w:rsid w:val="00644E6C"/>
    <w:rsid w:val="00644F08"/>
    <w:rsid w:val="00644F22"/>
    <w:rsid w:val="00644FF9"/>
    <w:rsid w:val="00645294"/>
    <w:rsid w:val="00645B5B"/>
    <w:rsid w:val="00645BE3"/>
    <w:rsid w:val="00645D14"/>
    <w:rsid w:val="00645DAD"/>
    <w:rsid w:val="006460D3"/>
    <w:rsid w:val="006461D0"/>
    <w:rsid w:val="00646208"/>
    <w:rsid w:val="00646659"/>
    <w:rsid w:val="006469A9"/>
    <w:rsid w:val="00646BE1"/>
    <w:rsid w:val="00646CFF"/>
    <w:rsid w:val="00646E0A"/>
    <w:rsid w:val="0064718D"/>
    <w:rsid w:val="00647264"/>
    <w:rsid w:val="0064728B"/>
    <w:rsid w:val="00647343"/>
    <w:rsid w:val="0064736A"/>
    <w:rsid w:val="0064756C"/>
    <w:rsid w:val="00647726"/>
    <w:rsid w:val="00647733"/>
    <w:rsid w:val="00647844"/>
    <w:rsid w:val="00647881"/>
    <w:rsid w:val="0064793D"/>
    <w:rsid w:val="00647AEE"/>
    <w:rsid w:val="00647D83"/>
    <w:rsid w:val="00650056"/>
    <w:rsid w:val="006500BA"/>
    <w:rsid w:val="006501A3"/>
    <w:rsid w:val="00650209"/>
    <w:rsid w:val="006502D9"/>
    <w:rsid w:val="006509B7"/>
    <w:rsid w:val="00650A90"/>
    <w:rsid w:val="00650B2E"/>
    <w:rsid w:val="00650B79"/>
    <w:rsid w:val="00650C35"/>
    <w:rsid w:val="00650D22"/>
    <w:rsid w:val="00650F0E"/>
    <w:rsid w:val="0065105A"/>
    <w:rsid w:val="00651258"/>
    <w:rsid w:val="0065125E"/>
    <w:rsid w:val="00651261"/>
    <w:rsid w:val="0065136F"/>
    <w:rsid w:val="006513C0"/>
    <w:rsid w:val="00651534"/>
    <w:rsid w:val="0065167B"/>
    <w:rsid w:val="0065183A"/>
    <w:rsid w:val="00651A8B"/>
    <w:rsid w:val="00651ACE"/>
    <w:rsid w:val="00651B83"/>
    <w:rsid w:val="00651C30"/>
    <w:rsid w:val="00651E49"/>
    <w:rsid w:val="00651F14"/>
    <w:rsid w:val="00651FD3"/>
    <w:rsid w:val="0065243E"/>
    <w:rsid w:val="006526B5"/>
    <w:rsid w:val="006526C0"/>
    <w:rsid w:val="006526CB"/>
    <w:rsid w:val="00652919"/>
    <w:rsid w:val="00652929"/>
    <w:rsid w:val="00652B2F"/>
    <w:rsid w:val="00652C96"/>
    <w:rsid w:val="00652CFC"/>
    <w:rsid w:val="00652EC9"/>
    <w:rsid w:val="00653070"/>
    <w:rsid w:val="0065317B"/>
    <w:rsid w:val="00653519"/>
    <w:rsid w:val="006537B8"/>
    <w:rsid w:val="0065387A"/>
    <w:rsid w:val="00653B33"/>
    <w:rsid w:val="00653C76"/>
    <w:rsid w:val="00653D16"/>
    <w:rsid w:val="00653D92"/>
    <w:rsid w:val="00654094"/>
    <w:rsid w:val="006540B3"/>
    <w:rsid w:val="006542AD"/>
    <w:rsid w:val="0065444F"/>
    <w:rsid w:val="0065455B"/>
    <w:rsid w:val="00654591"/>
    <w:rsid w:val="006545EB"/>
    <w:rsid w:val="0065473B"/>
    <w:rsid w:val="0065478A"/>
    <w:rsid w:val="00654832"/>
    <w:rsid w:val="006548C6"/>
    <w:rsid w:val="006548DF"/>
    <w:rsid w:val="00654AA9"/>
    <w:rsid w:val="00654CB8"/>
    <w:rsid w:val="00654D2A"/>
    <w:rsid w:val="00654E0B"/>
    <w:rsid w:val="00655061"/>
    <w:rsid w:val="0065521A"/>
    <w:rsid w:val="0065521F"/>
    <w:rsid w:val="00655645"/>
    <w:rsid w:val="00655912"/>
    <w:rsid w:val="00655AE8"/>
    <w:rsid w:val="00655DE0"/>
    <w:rsid w:val="00655E8A"/>
    <w:rsid w:val="00656053"/>
    <w:rsid w:val="00656073"/>
    <w:rsid w:val="00656172"/>
    <w:rsid w:val="00656197"/>
    <w:rsid w:val="00656301"/>
    <w:rsid w:val="006564EE"/>
    <w:rsid w:val="006566FF"/>
    <w:rsid w:val="00656880"/>
    <w:rsid w:val="00656A26"/>
    <w:rsid w:val="00656B24"/>
    <w:rsid w:val="00656B7B"/>
    <w:rsid w:val="006572EA"/>
    <w:rsid w:val="006573B2"/>
    <w:rsid w:val="00657479"/>
    <w:rsid w:val="0065762F"/>
    <w:rsid w:val="00657646"/>
    <w:rsid w:val="00657830"/>
    <w:rsid w:val="00657A93"/>
    <w:rsid w:val="00657BB6"/>
    <w:rsid w:val="00657E97"/>
    <w:rsid w:val="00657ECD"/>
    <w:rsid w:val="00660074"/>
    <w:rsid w:val="00660279"/>
    <w:rsid w:val="006603CB"/>
    <w:rsid w:val="006605C8"/>
    <w:rsid w:val="00660615"/>
    <w:rsid w:val="0066063B"/>
    <w:rsid w:val="0066074D"/>
    <w:rsid w:val="00660C24"/>
    <w:rsid w:val="00660F36"/>
    <w:rsid w:val="0066114F"/>
    <w:rsid w:val="00661167"/>
    <w:rsid w:val="0066148D"/>
    <w:rsid w:val="00661499"/>
    <w:rsid w:val="00661542"/>
    <w:rsid w:val="00661621"/>
    <w:rsid w:val="006618B3"/>
    <w:rsid w:val="00661B59"/>
    <w:rsid w:val="00661D05"/>
    <w:rsid w:val="006620AC"/>
    <w:rsid w:val="006622A1"/>
    <w:rsid w:val="00662416"/>
    <w:rsid w:val="006624A6"/>
    <w:rsid w:val="0066288B"/>
    <w:rsid w:val="00662A71"/>
    <w:rsid w:val="00662AB7"/>
    <w:rsid w:val="00662B8B"/>
    <w:rsid w:val="00662C9F"/>
    <w:rsid w:val="00662CD6"/>
    <w:rsid w:val="00662CD9"/>
    <w:rsid w:val="00662F4F"/>
    <w:rsid w:val="0066317D"/>
    <w:rsid w:val="0066333C"/>
    <w:rsid w:val="0066354A"/>
    <w:rsid w:val="00663573"/>
    <w:rsid w:val="006636C0"/>
    <w:rsid w:val="0066388D"/>
    <w:rsid w:val="006638A3"/>
    <w:rsid w:val="006638E1"/>
    <w:rsid w:val="00663925"/>
    <w:rsid w:val="00663A2E"/>
    <w:rsid w:val="00663AEA"/>
    <w:rsid w:val="00663C86"/>
    <w:rsid w:val="00664106"/>
    <w:rsid w:val="0066411C"/>
    <w:rsid w:val="006643B2"/>
    <w:rsid w:val="006644E1"/>
    <w:rsid w:val="0066469B"/>
    <w:rsid w:val="00664718"/>
    <w:rsid w:val="006647AA"/>
    <w:rsid w:val="00664A0B"/>
    <w:rsid w:val="00664B76"/>
    <w:rsid w:val="00664CBE"/>
    <w:rsid w:val="00665188"/>
    <w:rsid w:val="0066546D"/>
    <w:rsid w:val="0066566C"/>
    <w:rsid w:val="00665AE5"/>
    <w:rsid w:val="00665D8A"/>
    <w:rsid w:val="00665E8A"/>
    <w:rsid w:val="006660F5"/>
    <w:rsid w:val="0066632B"/>
    <w:rsid w:val="0066653D"/>
    <w:rsid w:val="0066661E"/>
    <w:rsid w:val="0066686F"/>
    <w:rsid w:val="00666AD6"/>
    <w:rsid w:val="00666DBD"/>
    <w:rsid w:val="00666DDC"/>
    <w:rsid w:val="00667043"/>
    <w:rsid w:val="00667051"/>
    <w:rsid w:val="006670CB"/>
    <w:rsid w:val="0066726C"/>
    <w:rsid w:val="006675B7"/>
    <w:rsid w:val="00667834"/>
    <w:rsid w:val="00667971"/>
    <w:rsid w:val="00667B6E"/>
    <w:rsid w:val="00667BD1"/>
    <w:rsid w:val="00667D93"/>
    <w:rsid w:val="00667DAF"/>
    <w:rsid w:val="006700D7"/>
    <w:rsid w:val="006701EB"/>
    <w:rsid w:val="006701F8"/>
    <w:rsid w:val="0067043F"/>
    <w:rsid w:val="006705FD"/>
    <w:rsid w:val="0067075E"/>
    <w:rsid w:val="00670781"/>
    <w:rsid w:val="00670843"/>
    <w:rsid w:val="00670876"/>
    <w:rsid w:val="00670918"/>
    <w:rsid w:val="00670AFD"/>
    <w:rsid w:val="00670C77"/>
    <w:rsid w:val="00670C89"/>
    <w:rsid w:val="00670CAE"/>
    <w:rsid w:val="00670D90"/>
    <w:rsid w:val="006710E3"/>
    <w:rsid w:val="006710F9"/>
    <w:rsid w:val="006711ED"/>
    <w:rsid w:val="00671605"/>
    <w:rsid w:val="006716CD"/>
    <w:rsid w:val="00671929"/>
    <w:rsid w:val="00671A7B"/>
    <w:rsid w:val="00671BB9"/>
    <w:rsid w:val="00671F20"/>
    <w:rsid w:val="00672174"/>
    <w:rsid w:val="0067224B"/>
    <w:rsid w:val="006722A5"/>
    <w:rsid w:val="0067242A"/>
    <w:rsid w:val="00672519"/>
    <w:rsid w:val="00672584"/>
    <w:rsid w:val="006725D0"/>
    <w:rsid w:val="006725FE"/>
    <w:rsid w:val="0067298C"/>
    <w:rsid w:val="0067299E"/>
    <w:rsid w:val="00672BF5"/>
    <w:rsid w:val="00672CD8"/>
    <w:rsid w:val="00672D27"/>
    <w:rsid w:val="0067339F"/>
    <w:rsid w:val="006734D2"/>
    <w:rsid w:val="00673A11"/>
    <w:rsid w:val="00673E70"/>
    <w:rsid w:val="00673F2B"/>
    <w:rsid w:val="00673FE7"/>
    <w:rsid w:val="0067408B"/>
    <w:rsid w:val="0067422D"/>
    <w:rsid w:val="006746E9"/>
    <w:rsid w:val="00674705"/>
    <w:rsid w:val="00674757"/>
    <w:rsid w:val="00674BB9"/>
    <w:rsid w:val="00674CC4"/>
    <w:rsid w:val="00674E8A"/>
    <w:rsid w:val="00674F54"/>
    <w:rsid w:val="00674FD0"/>
    <w:rsid w:val="00675137"/>
    <w:rsid w:val="00675191"/>
    <w:rsid w:val="006752BD"/>
    <w:rsid w:val="006752C4"/>
    <w:rsid w:val="0067556A"/>
    <w:rsid w:val="006756A4"/>
    <w:rsid w:val="00675909"/>
    <w:rsid w:val="00675988"/>
    <w:rsid w:val="00675AAD"/>
    <w:rsid w:val="00675C85"/>
    <w:rsid w:val="00675EB7"/>
    <w:rsid w:val="0067603B"/>
    <w:rsid w:val="0067629D"/>
    <w:rsid w:val="006762AE"/>
    <w:rsid w:val="00676305"/>
    <w:rsid w:val="006763E7"/>
    <w:rsid w:val="00676468"/>
    <w:rsid w:val="00676A41"/>
    <w:rsid w:val="00676B21"/>
    <w:rsid w:val="00676C1C"/>
    <w:rsid w:val="00676DEB"/>
    <w:rsid w:val="00676E39"/>
    <w:rsid w:val="00676E71"/>
    <w:rsid w:val="00676EFD"/>
    <w:rsid w:val="00676F8D"/>
    <w:rsid w:val="00676FB4"/>
    <w:rsid w:val="00677225"/>
    <w:rsid w:val="00677466"/>
    <w:rsid w:val="006776E3"/>
    <w:rsid w:val="006777F4"/>
    <w:rsid w:val="00677A25"/>
    <w:rsid w:val="00677B26"/>
    <w:rsid w:val="00677D81"/>
    <w:rsid w:val="006800F3"/>
    <w:rsid w:val="006801E5"/>
    <w:rsid w:val="00680387"/>
    <w:rsid w:val="006804F1"/>
    <w:rsid w:val="00680594"/>
    <w:rsid w:val="006808A3"/>
    <w:rsid w:val="006808DC"/>
    <w:rsid w:val="00680935"/>
    <w:rsid w:val="0068095F"/>
    <w:rsid w:val="00680A74"/>
    <w:rsid w:val="00680ACD"/>
    <w:rsid w:val="00680C65"/>
    <w:rsid w:val="00680C91"/>
    <w:rsid w:val="00680E5A"/>
    <w:rsid w:val="0068101A"/>
    <w:rsid w:val="006811A4"/>
    <w:rsid w:val="0068143A"/>
    <w:rsid w:val="00681694"/>
    <w:rsid w:val="00681785"/>
    <w:rsid w:val="00681809"/>
    <w:rsid w:val="00681AE4"/>
    <w:rsid w:val="00681B23"/>
    <w:rsid w:val="00681D51"/>
    <w:rsid w:val="00681DE0"/>
    <w:rsid w:val="00681F5C"/>
    <w:rsid w:val="00682111"/>
    <w:rsid w:val="00682728"/>
    <w:rsid w:val="0068286A"/>
    <w:rsid w:val="00682B4B"/>
    <w:rsid w:val="00682BAB"/>
    <w:rsid w:val="00682CEA"/>
    <w:rsid w:val="00682D01"/>
    <w:rsid w:val="00682DA1"/>
    <w:rsid w:val="00682DC9"/>
    <w:rsid w:val="00682DDD"/>
    <w:rsid w:val="00682F18"/>
    <w:rsid w:val="00682F3E"/>
    <w:rsid w:val="00683127"/>
    <w:rsid w:val="006834D3"/>
    <w:rsid w:val="006837D8"/>
    <w:rsid w:val="006837E5"/>
    <w:rsid w:val="0068389A"/>
    <w:rsid w:val="006838F7"/>
    <w:rsid w:val="00683AF4"/>
    <w:rsid w:val="00683B0E"/>
    <w:rsid w:val="00683D4E"/>
    <w:rsid w:val="00683E9F"/>
    <w:rsid w:val="00684D27"/>
    <w:rsid w:val="00684D86"/>
    <w:rsid w:val="00684D90"/>
    <w:rsid w:val="00684F25"/>
    <w:rsid w:val="00684F60"/>
    <w:rsid w:val="00685058"/>
    <w:rsid w:val="006852F7"/>
    <w:rsid w:val="006857B7"/>
    <w:rsid w:val="006857C2"/>
    <w:rsid w:val="006857F6"/>
    <w:rsid w:val="00685914"/>
    <w:rsid w:val="00685A59"/>
    <w:rsid w:val="00685B8F"/>
    <w:rsid w:val="00685BDA"/>
    <w:rsid w:val="00685BE8"/>
    <w:rsid w:val="00685D00"/>
    <w:rsid w:val="00685FAF"/>
    <w:rsid w:val="006862FA"/>
    <w:rsid w:val="00686437"/>
    <w:rsid w:val="006865CE"/>
    <w:rsid w:val="00686887"/>
    <w:rsid w:val="00686891"/>
    <w:rsid w:val="00686918"/>
    <w:rsid w:val="00686965"/>
    <w:rsid w:val="00686AF3"/>
    <w:rsid w:val="00686D46"/>
    <w:rsid w:val="00686D93"/>
    <w:rsid w:val="0068757A"/>
    <w:rsid w:val="0068783D"/>
    <w:rsid w:val="0068787F"/>
    <w:rsid w:val="0068793D"/>
    <w:rsid w:val="00687A1C"/>
    <w:rsid w:val="00687C37"/>
    <w:rsid w:val="00687D4C"/>
    <w:rsid w:val="00687F6B"/>
    <w:rsid w:val="0069016F"/>
    <w:rsid w:val="0069020A"/>
    <w:rsid w:val="00690319"/>
    <w:rsid w:val="0069047E"/>
    <w:rsid w:val="006904C9"/>
    <w:rsid w:val="00690A97"/>
    <w:rsid w:val="00690E38"/>
    <w:rsid w:val="006911A0"/>
    <w:rsid w:val="0069135E"/>
    <w:rsid w:val="00691512"/>
    <w:rsid w:val="00691809"/>
    <w:rsid w:val="00691940"/>
    <w:rsid w:val="00691AE5"/>
    <w:rsid w:val="00691B32"/>
    <w:rsid w:val="00691C65"/>
    <w:rsid w:val="00691CA8"/>
    <w:rsid w:val="00691E24"/>
    <w:rsid w:val="00691E31"/>
    <w:rsid w:val="00692049"/>
    <w:rsid w:val="00692331"/>
    <w:rsid w:val="006924EC"/>
    <w:rsid w:val="00692507"/>
    <w:rsid w:val="006926C2"/>
    <w:rsid w:val="00692709"/>
    <w:rsid w:val="006928B6"/>
    <w:rsid w:val="006929CE"/>
    <w:rsid w:val="00692A96"/>
    <w:rsid w:val="00692BB6"/>
    <w:rsid w:val="00692F6E"/>
    <w:rsid w:val="0069315C"/>
    <w:rsid w:val="006932EB"/>
    <w:rsid w:val="0069366D"/>
    <w:rsid w:val="00693760"/>
    <w:rsid w:val="0069379A"/>
    <w:rsid w:val="0069383C"/>
    <w:rsid w:val="00693856"/>
    <w:rsid w:val="006938E3"/>
    <w:rsid w:val="00693B88"/>
    <w:rsid w:val="00693C30"/>
    <w:rsid w:val="00693D61"/>
    <w:rsid w:val="00693DE5"/>
    <w:rsid w:val="00694015"/>
    <w:rsid w:val="006942D9"/>
    <w:rsid w:val="006944F9"/>
    <w:rsid w:val="0069452A"/>
    <w:rsid w:val="00694680"/>
    <w:rsid w:val="006946AA"/>
    <w:rsid w:val="0069479C"/>
    <w:rsid w:val="006947E0"/>
    <w:rsid w:val="0069492D"/>
    <w:rsid w:val="00694CB1"/>
    <w:rsid w:val="00694D6C"/>
    <w:rsid w:val="00695097"/>
    <w:rsid w:val="00695331"/>
    <w:rsid w:val="00695363"/>
    <w:rsid w:val="0069577B"/>
    <w:rsid w:val="00695844"/>
    <w:rsid w:val="0069594E"/>
    <w:rsid w:val="00695A8E"/>
    <w:rsid w:val="00695D24"/>
    <w:rsid w:val="00695E49"/>
    <w:rsid w:val="00695E5A"/>
    <w:rsid w:val="00695EBF"/>
    <w:rsid w:val="00696018"/>
    <w:rsid w:val="00696110"/>
    <w:rsid w:val="006967C7"/>
    <w:rsid w:val="00696952"/>
    <w:rsid w:val="00697279"/>
    <w:rsid w:val="0069727A"/>
    <w:rsid w:val="006972DB"/>
    <w:rsid w:val="00697376"/>
    <w:rsid w:val="006973E9"/>
    <w:rsid w:val="00697741"/>
    <w:rsid w:val="00697806"/>
    <w:rsid w:val="006978FE"/>
    <w:rsid w:val="00697938"/>
    <w:rsid w:val="0069798D"/>
    <w:rsid w:val="006979E6"/>
    <w:rsid w:val="00697AD8"/>
    <w:rsid w:val="00697BDF"/>
    <w:rsid w:val="006A018D"/>
    <w:rsid w:val="006A06AE"/>
    <w:rsid w:val="006A076F"/>
    <w:rsid w:val="006A0845"/>
    <w:rsid w:val="006A0908"/>
    <w:rsid w:val="006A09EE"/>
    <w:rsid w:val="006A0E31"/>
    <w:rsid w:val="006A1595"/>
    <w:rsid w:val="006A1867"/>
    <w:rsid w:val="006A189A"/>
    <w:rsid w:val="006A19DC"/>
    <w:rsid w:val="006A19F7"/>
    <w:rsid w:val="006A1D07"/>
    <w:rsid w:val="006A1DB1"/>
    <w:rsid w:val="006A23E7"/>
    <w:rsid w:val="006A2516"/>
    <w:rsid w:val="006A261E"/>
    <w:rsid w:val="006A2708"/>
    <w:rsid w:val="006A2974"/>
    <w:rsid w:val="006A2ACE"/>
    <w:rsid w:val="006A2C4D"/>
    <w:rsid w:val="006A3087"/>
    <w:rsid w:val="006A3115"/>
    <w:rsid w:val="006A3247"/>
    <w:rsid w:val="006A3263"/>
    <w:rsid w:val="006A336C"/>
    <w:rsid w:val="006A3563"/>
    <w:rsid w:val="006A3602"/>
    <w:rsid w:val="006A3618"/>
    <w:rsid w:val="006A36EC"/>
    <w:rsid w:val="006A39C7"/>
    <w:rsid w:val="006A3AF1"/>
    <w:rsid w:val="006A3BF5"/>
    <w:rsid w:val="006A3E8A"/>
    <w:rsid w:val="006A3EDE"/>
    <w:rsid w:val="006A4106"/>
    <w:rsid w:val="006A4372"/>
    <w:rsid w:val="006A441C"/>
    <w:rsid w:val="006A452A"/>
    <w:rsid w:val="006A454B"/>
    <w:rsid w:val="006A45BA"/>
    <w:rsid w:val="006A4C06"/>
    <w:rsid w:val="006A5012"/>
    <w:rsid w:val="006A5177"/>
    <w:rsid w:val="006A51FB"/>
    <w:rsid w:val="006A53A8"/>
    <w:rsid w:val="006A53C8"/>
    <w:rsid w:val="006A53D8"/>
    <w:rsid w:val="006A5438"/>
    <w:rsid w:val="006A564A"/>
    <w:rsid w:val="006A5C26"/>
    <w:rsid w:val="006A5D43"/>
    <w:rsid w:val="006A5D67"/>
    <w:rsid w:val="006A5E75"/>
    <w:rsid w:val="006A6521"/>
    <w:rsid w:val="006A6E87"/>
    <w:rsid w:val="006A6EE3"/>
    <w:rsid w:val="006A6F18"/>
    <w:rsid w:val="006A712F"/>
    <w:rsid w:val="006A7142"/>
    <w:rsid w:val="006A732C"/>
    <w:rsid w:val="006A771F"/>
    <w:rsid w:val="006A7B55"/>
    <w:rsid w:val="006A7BDE"/>
    <w:rsid w:val="006A7D43"/>
    <w:rsid w:val="006A7E8D"/>
    <w:rsid w:val="006B0096"/>
    <w:rsid w:val="006B01CC"/>
    <w:rsid w:val="006B03D1"/>
    <w:rsid w:val="006B050B"/>
    <w:rsid w:val="006B05AE"/>
    <w:rsid w:val="006B089E"/>
    <w:rsid w:val="006B093C"/>
    <w:rsid w:val="006B0A1A"/>
    <w:rsid w:val="006B0D93"/>
    <w:rsid w:val="006B0DB4"/>
    <w:rsid w:val="006B0F01"/>
    <w:rsid w:val="006B0F09"/>
    <w:rsid w:val="006B1073"/>
    <w:rsid w:val="006B1095"/>
    <w:rsid w:val="006B10C1"/>
    <w:rsid w:val="006B116D"/>
    <w:rsid w:val="006B124D"/>
    <w:rsid w:val="006B1319"/>
    <w:rsid w:val="006B14A7"/>
    <w:rsid w:val="006B1657"/>
    <w:rsid w:val="006B1AA0"/>
    <w:rsid w:val="006B1EC0"/>
    <w:rsid w:val="006B1F87"/>
    <w:rsid w:val="006B20AE"/>
    <w:rsid w:val="006B2125"/>
    <w:rsid w:val="006B2264"/>
    <w:rsid w:val="006B2345"/>
    <w:rsid w:val="006B248A"/>
    <w:rsid w:val="006B2543"/>
    <w:rsid w:val="006B2775"/>
    <w:rsid w:val="006B29D2"/>
    <w:rsid w:val="006B2B22"/>
    <w:rsid w:val="006B2D70"/>
    <w:rsid w:val="006B2E17"/>
    <w:rsid w:val="006B3374"/>
    <w:rsid w:val="006B3545"/>
    <w:rsid w:val="006B36B5"/>
    <w:rsid w:val="006B3704"/>
    <w:rsid w:val="006B3752"/>
    <w:rsid w:val="006B3762"/>
    <w:rsid w:val="006B391D"/>
    <w:rsid w:val="006B3C3B"/>
    <w:rsid w:val="006B3C61"/>
    <w:rsid w:val="006B3DD5"/>
    <w:rsid w:val="006B3FCA"/>
    <w:rsid w:val="006B4158"/>
    <w:rsid w:val="006B4412"/>
    <w:rsid w:val="006B446E"/>
    <w:rsid w:val="006B4530"/>
    <w:rsid w:val="006B4A47"/>
    <w:rsid w:val="006B4A9A"/>
    <w:rsid w:val="006B4B69"/>
    <w:rsid w:val="006B4B8E"/>
    <w:rsid w:val="006B4C50"/>
    <w:rsid w:val="006B4F60"/>
    <w:rsid w:val="006B5069"/>
    <w:rsid w:val="006B53E3"/>
    <w:rsid w:val="006B5429"/>
    <w:rsid w:val="006B5509"/>
    <w:rsid w:val="006B55E0"/>
    <w:rsid w:val="006B569F"/>
    <w:rsid w:val="006B591F"/>
    <w:rsid w:val="006B5B1D"/>
    <w:rsid w:val="006B5BF3"/>
    <w:rsid w:val="006B5C3F"/>
    <w:rsid w:val="006B6407"/>
    <w:rsid w:val="006B6A5F"/>
    <w:rsid w:val="006B6B07"/>
    <w:rsid w:val="006B6BC3"/>
    <w:rsid w:val="006B6F58"/>
    <w:rsid w:val="006B7338"/>
    <w:rsid w:val="006B73B6"/>
    <w:rsid w:val="006B7430"/>
    <w:rsid w:val="006B7477"/>
    <w:rsid w:val="006B753E"/>
    <w:rsid w:val="006B7627"/>
    <w:rsid w:val="006B76B6"/>
    <w:rsid w:val="006B76DC"/>
    <w:rsid w:val="006B7880"/>
    <w:rsid w:val="006B7890"/>
    <w:rsid w:val="006B7A60"/>
    <w:rsid w:val="006C0019"/>
    <w:rsid w:val="006C0194"/>
    <w:rsid w:val="006C0538"/>
    <w:rsid w:val="006C07ED"/>
    <w:rsid w:val="006C1267"/>
    <w:rsid w:val="006C132A"/>
    <w:rsid w:val="006C1657"/>
    <w:rsid w:val="006C16A1"/>
    <w:rsid w:val="006C17B7"/>
    <w:rsid w:val="006C18A4"/>
    <w:rsid w:val="006C1A32"/>
    <w:rsid w:val="006C1B84"/>
    <w:rsid w:val="006C1B8D"/>
    <w:rsid w:val="006C1D44"/>
    <w:rsid w:val="006C1F19"/>
    <w:rsid w:val="006C21C2"/>
    <w:rsid w:val="006C2301"/>
    <w:rsid w:val="006C265F"/>
    <w:rsid w:val="006C29A9"/>
    <w:rsid w:val="006C2A1C"/>
    <w:rsid w:val="006C2B7D"/>
    <w:rsid w:val="006C2CE1"/>
    <w:rsid w:val="006C2FAD"/>
    <w:rsid w:val="006C2FDD"/>
    <w:rsid w:val="006C3070"/>
    <w:rsid w:val="006C3119"/>
    <w:rsid w:val="006C311D"/>
    <w:rsid w:val="006C3150"/>
    <w:rsid w:val="006C32B8"/>
    <w:rsid w:val="006C3303"/>
    <w:rsid w:val="006C33FB"/>
    <w:rsid w:val="006C347B"/>
    <w:rsid w:val="006C35BA"/>
    <w:rsid w:val="006C3783"/>
    <w:rsid w:val="006C3C5B"/>
    <w:rsid w:val="006C3DFA"/>
    <w:rsid w:val="006C43C1"/>
    <w:rsid w:val="006C441C"/>
    <w:rsid w:val="006C47DD"/>
    <w:rsid w:val="006C4876"/>
    <w:rsid w:val="006C49B2"/>
    <w:rsid w:val="006C4A65"/>
    <w:rsid w:val="006C4AFE"/>
    <w:rsid w:val="006C4B2D"/>
    <w:rsid w:val="006C4B7A"/>
    <w:rsid w:val="006C4B91"/>
    <w:rsid w:val="006C4BF3"/>
    <w:rsid w:val="006C4D1C"/>
    <w:rsid w:val="006C4D7A"/>
    <w:rsid w:val="006C4EB2"/>
    <w:rsid w:val="006C4EF4"/>
    <w:rsid w:val="006C4F8E"/>
    <w:rsid w:val="006C50E2"/>
    <w:rsid w:val="006C511A"/>
    <w:rsid w:val="006C5636"/>
    <w:rsid w:val="006C564E"/>
    <w:rsid w:val="006C56E0"/>
    <w:rsid w:val="006C5813"/>
    <w:rsid w:val="006C5A21"/>
    <w:rsid w:val="006C5B89"/>
    <w:rsid w:val="006C5C17"/>
    <w:rsid w:val="006C5E30"/>
    <w:rsid w:val="006C6087"/>
    <w:rsid w:val="006C60DE"/>
    <w:rsid w:val="006C6477"/>
    <w:rsid w:val="006C649B"/>
    <w:rsid w:val="006C6505"/>
    <w:rsid w:val="006C6636"/>
    <w:rsid w:val="006C6B96"/>
    <w:rsid w:val="006C6CED"/>
    <w:rsid w:val="006C6DC6"/>
    <w:rsid w:val="006C71A4"/>
    <w:rsid w:val="006C72A9"/>
    <w:rsid w:val="006C7389"/>
    <w:rsid w:val="006C75BF"/>
    <w:rsid w:val="006C7621"/>
    <w:rsid w:val="006C7728"/>
    <w:rsid w:val="006C7740"/>
    <w:rsid w:val="006D0240"/>
    <w:rsid w:val="006D02FC"/>
    <w:rsid w:val="006D0315"/>
    <w:rsid w:val="006D0331"/>
    <w:rsid w:val="006D05A2"/>
    <w:rsid w:val="006D06C5"/>
    <w:rsid w:val="006D0987"/>
    <w:rsid w:val="006D0D8E"/>
    <w:rsid w:val="006D141B"/>
    <w:rsid w:val="006D18BD"/>
    <w:rsid w:val="006D19F9"/>
    <w:rsid w:val="006D1A1C"/>
    <w:rsid w:val="006D1A29"/>
    <w:rsid w:val="006D1BA4"/>
    <w:rsid w:val="006D1C49"/>
    <w:rsid w:val="006D1C85"/>
    <w:rsid w:val="006D2044"/>
    <w:rsid w:val="006D2141"/>
    <w:rsid w:val="006D252B"/>
    <w:rsid w:val="006D2655"/>
    <w:rsid w:val="006D285D"/>
    <w:rsid w:val="006D28E0"/>
    <w:rsid w:val="006D2AF2"/>
    <w:rsid w:val="006D2E75"/>
    <w:rsid w:val="006D30EC"/>
    <w:rsid w:val="006D311E"/>
    <w:rsid w:val="006D311F"/>
    <w:rsid w:val="006D3120"/>
    <w:rsid w:val="006D391A"/>
    <w:rsid w:val="006D39B3"/>
    <w:rsid w:val="006D3AE8"/>
    <w:rsid w:val="006D3AF3"/>
    <w:rsid w:val="006D3F44"/>
    <w:rsid w:val="006D3F4E"/>
    <w:rsid w:val="006D3FE9"/>
    <w:rsid w:val="006D4062"/>
    <w:rsid w:val="006D40B1"/>
    <w:rsid w:val="006D41BC"/>
    <w:rsid w:val="006D41DA"/>
    <w:rsid w:val="006D48EA"/>
    <w:rsid w:val="006D49FD"/>
    <w:rsid w:val="006D4C91"/>
    <w:rsid w:val="006D4EFC"/>
    <w:rsid w:val="006D5156"/>
    <w:rsid w:val="006D5191"/>
    <w:rsid w:val="006D549F"/>
    <w:rsid w:val="006D54AA"/>
    <w:rsid w:val="006D54FB"/>
    <w:rsid w:val="006D55E2"/>
    <w:rsid w:val="006D57B1"/>
    <w:rsid w:val="006D5A15"/>
    <w:rsid w:val="006D5CAD"/>
    <w:rsid w:val="006D5FCA"/>
    <w:rsid w:val="006D6062"/>
    <w:rsid w:val="006D670F"/>
    <w:rsid w:val="006D6844"/>
    <w:rsid w:val="006D6893"/>
    <w:rsid w:val="006D69D1"/>
    <w:rsid w:val="006D6AE2"/>
    <w:rsid w:val="006D6E0A"/>
    <w:rsid w:val="006D6EA8"/>
    <w:rsid w:val="006D7191"/>
    <w:rsid w:val="006D71D2"/>
    <w:rsid w:val="006D72B5"/>
    <w:rsid w:val="006D7328"/>
    <w:rsid w:val="006D73A3"/>
    <w:rsid w:val="006D7455"/>
    <w:rsid w:val="006D7511"/>
    <w:rsid w:val="006D76E2"/>
    <w:rsid w:val="006D7891"/>
    <w:rsid w:val="006D78F6"/>
    <w:rsid w:val="006D7A81"/>
    <w:rsid w:val="006D7BBF"/>
    <w:rsid w:val="006D7BDD"/>
    <w:rsid w:val="006D7CB5"/>
    <w:rsid w:val="006D7D22"/>
    <w:rsid w:val="006D7D35"/>
    <w:rsid w:val="006D7E36"/>
    <w:rsid w:val="006D7F41"/>
    <w:rsid w:val="006E0003"/>
    <w:rsid w:val="006E0524"/>
    <w:rsid w:val="006E0CCD"/>
    <w:rsid w:val="006E0D9A"/>
    <w:rsid w:val="006E10C4"/>
    <w:rsid w:val="006E1322"/>
    <w:rsid w:val="006E1776"/>
    <w:rsid w:val="006E19DD"/>
    <w:rsid w:val="006E1BFF"/>
    <w:rsid w:val="006E1CE1"/>
    <w:rsid w:val="006E1E0E"/>
    <w:rsid w:val="006E1EDE"/>
    <w:rsid w:val="006E1F51"/>
    <w:rsid w:val="006E1FCB"/>
    <w:rsid w:val="006E23F3"/>
    <w:rsid w:val="006E251E"/>
    <w:rsid w:val="006E266E"/>
    <w:rsid w:val="006E26BD"/>
    <w:rsid w:val="006E2B94"/>
    <w:rsid w:val="006E2DF0"/>
    <w:rsid w:val="006E325F"/>
    <w:rsid w:val="006E328A"/>
    <w:rsid w:val="006E33B8"/>
    <w:rsid w:val="006E3575"/>
    <w:rsid w:val="006E357D"/>
    <w:rsid w:val="006E35B5"/>
    <w:rsid w:val="006E3D96"/>
    <w:rsid w:val="006E3FE3"/>
    <w:rsid w:val="006E40D1"/>
    <w:rsid w:val="006E40F2"/>
    <w:rsid w:val="006E4225"/>
    <w:rsid w:val="006E4389"/>
    <w:rsid w:val="006E459F"/>
    <w:rsid w:val="006E4B39"/>
    <w:rsid w:val="006E4BCB"/>
    <w:rsid w:val="006E4CFE"/>
    <w:rsid w:val="006E4E2C"/>
    <w:rsid w:val="006E4EFD"/>
    <w:rsid w:val="006E51CF"/>
    <w:rsid w:val="006E5297"/>
    <w:rsid w:val="006E5439"/>
    <w:rsid w:val="006E55C0"/>
    <w:rsid w:val="006E56D0"/>
    <w:rsid w:val="006E577A"/>
    <w:rsid w:val="006E58AF"/>
    <w:rsid w:val="006E5933"/>
    <w:rsid w:val="006E5EF6"/>
    <w:rsid w:val="006E60E6"/>
    <w:rsid w:val="006E612A"/>
    <w:rsid w:val="006E616A"/>
    <w:rsid w:val="006E644A"/>
    <w:rsid w:val="006E6487"/>
    <w:rsid w:val="006E6541"/>
    <w:rsid w:val="006E6708"/>
    <w:rsid w:val="006E67D2"/>
    <w:rsid w:val="006E6B6D"/>
    <w:rsid w:val="006E6B76"/>
    <w:rsid w:val="006E6C64"/>
    <w:rsid w:val="006E6CD9"/>
    <w:rsid w:val="006E6D26"/>
    <w:rsid w:val="006E6EA7"/>
    <w:rsid w:val="006E705C"/>
    <w:rsid w:val="006E74A0"/>
    <w:rsid w:val="006E74D7"/>
    <w:rsid w:val="006E75C3"/>
    <w:rsid w:val="006E7702"/>
    <w:rsid w:val="006E7805"/>
    <w:rsid w:val="006E7889"/>
    <w:rsid w:val="006E78A0"/>
    <w:rsid w:val="006E7975"/>
    <w:rsid w:val="006E79E1"/>
    <w:rsid w:val="006E7A71"/>
    <w:rsid w:val="006E7D85"/>
    <w:rsid w:val="006E7E20"/>
    <w:rsid w:val="006E7F09"/>
    <w:rsid w:val="006E7F2F"/>
    <w:rsid w:val="006E7FC8"/>
    <w:rsid w:val="006F009A"/>
    <w:rsid w:val="006F02AF"/>
    <w:rsid w:val="006F0420"/>
    <w:rsid w:val="006F04A0"/>
    <w:rsid w:val="006F04B2"/>
    <w:rsid w:val="006F0572"/>
    <w:rsid w:val="006F05A7"/>
    <w:rsid w:val="006F0A9F"/>
    <w:rsid w:val="006F0D3C"/>
    <w:rsid w:val="006F0DB2"/>
    <w:rsid w:val="006F10FB"/>
    <w:rsid w:val="006F138C"/>
    <w:rsid w:val="006F13F2"/>
    <w:rsid w:val="006F14D1"/>
    <w:rsid w:val="006F14F9"/>
    <w:rsid w:val="006F180D"/>
    <w:rsid w:val="006F185C"/>
    <w:rsid w:val="006F1888"/>
    <w:rsid w:val="006F18F4"/>
    <w:rsid w:val="006F1947"/>
    <w:rsid w:val="006F19CD"/>
    <w:rsid w:val="006F1E30"/>
    <w:rsid w:val="006F1E48"/>
    <w:rsid w:val="006F1ED5"/>
    <w:rsid w:val="006F1FD9"/>
    <w:rsid w:val="006F2297"/>
    <w:rsid w:val="006F22D1"/>
    <w:rsid w:val="006F2677"/>
    <w:rsid w:val="006F27E2"/>
    <w:rsid w:val="006F284D"/>
    <w:rsid w:val="006F293C"/>
    <w:rsid w:val="006F299B"/>
    <w:rsid w:val="006F2F3D"/>
    <w:rsid w:val="006F3614"/>
    <w:rsid w:val="006F36B7"/>
    <w:rsid w:val="006F3807"/>
    <w:rsid w:val="006F38BA"/>
    <w:rsid w:val="006F39F8"/>
    <w:rsid w:val="006F3B94"/>
    <w:rsid w:val="006F3DE8"/>
    <w:rsid w:val="006F3EE9"/>
    <w:rsid w:val="006F3F32"/>
    <w:rsid w:val="006F417A"/>
    <w:rsid w:val="006F418C"/>
    <w:rsid w:val="006F429A"/>
    <w:rsid w:val="006F4326"/>
    <w:rsid w:val="006F435F"/>
    <w:rsid w:val="006F43F3"/>
    <w:rsid w:val="006F4451"/>
    <w:rsid w:val="006F4610"/>
    <w:rsid w:val="006F472A"/>
    <w:rsid w:val="006F4AC2"/>
    <w:rsid w:val="006F4AF6"/>
    <w:rsid w:val="006F4E92"/>
    <w:rsid w:val="006F4F69"/>
    <w:rsid w:val="006F520C"/>
    <w:rsid w:val="006F5304"/>
    <w:rsid w:val="006F538E"/>
    <w:rsid w:val="006F56DC"/>
    <w:rsid w:val="006F57F7"/>
    <w:rsid w:val="006F58EC"/>
    <w:rsid w:val="006F59FA"/>
    <w:rsid w:val="006F5D01"/>
    <w:rsid w:val="006F5E4C"/>
    <w:rsid w:val="006F60A9"/>
    <w:rsid w:val="006F60FE"/>
    <w:rsid w:val="006F6561"/>
    <w:rsid w:val="006F6690"/>
    <w:rsid w:val="006F66BF"/>
    <w:rsid w:val="006F688E"/>
    <w:rsid w:val="006F693F"/>
    <w:rsid w:val="006F6CD2"/>
    <w:rsid w:val="006F6EAA"/>
    <w:rsid w:val="006F701F"/>
    <w:rsid w:val="006F70F0"/>
    <w:rsid w:val="006F7184"/>
    <w:rsid w:val="006F74AE"/>
    <w:rsid w:val="006F74C3"/>
    <w:rsid w:val="006F776E"/>
    <w:rsid w:val="006F7877"/>
    <w:rsid w:val="006F7A41"/>
    <w:rsid w:val="006F7D5E"/>
    <w:rsid w:val="006F7DDE"/>
    <w:rsid w:val="006F7E2E"/>
    <w:rsid w:val="006F7EFA"/>
    <w:rsid w:val="006F7F80"/>
    <w:rsid w:val="0070018C"/>
    <w:rsid w:val="007001D4"/>
    <w:rsid w:val="00700474"/>
    <w:rsid w:val="0070055A"/>
    <w:rsid w:val="00700627"/>
    <w:rsid w:val="00700671"/>
    <w:rsid w:val="007008E4"/>
    <w:rsid w:val="00700942"/>
    <w:rsid w:val="00700BAD"/>
    <w:rsid w:val="00700D26"/>
    <w:rsid w:val="0070109C"/>
    <w:rsid w:val="0070109D"/>
    <w:rsid w:val="007010E7"/>
    <w:rsid w:val="00701606"/>
    <w:rsid w:val="00701635"/>
    <w:rsid w:val="0070186C"/>
    <w:rsid w:val="007019B3"/>
    <w:rsid w:val="00701B31"/>
    <w:rsid w:val="00701D9C"/>
    <w:rsid w:val="00701FA7"/>
    <w:rsid w:val="00701FCB"/>
    <w:rsid w:val="00701FE5"/>
    <w:rsid w:val="00702092"/>
    <w:rsid w:val="007027A0"/>
    <w:rsid w:val="007027A7"/>
    <w:rsid w:val="0070287A"/>
    <w:rsid w:val="00702994"/>
    <w:rsid w:val="007029B8"/>
    <w:rsid w:val="00702B9A"/>
    <w:rsid w:val="00702BEB"/>
    <w:rsid w:val="00702C23"/>
    <w:rsid w:val="00702CD6"/>
    <w:rsid w:val="00702E53"/>
    <w:rsid w:val="00702E5C"/>
    <w:rsid w:val="00702EDB"/>
    <w:rsid w:val="00702F0F"/>
    <w:rsid w:val="00702F7B"/>
    <w:rsid w:val="00702FF6"/>
    <w:rsid w:val="00703005"/>
    <w:rsid w:val="00703224"/>
    <w:rsid w:val="0070366C"/>
    <w:rsid w:val="0070396E"/>
    <w:rsid w:val="00703975"/>
    <w:rsid w:val="0070399D"/>
    <w:rsid w:val="00703A65"/>
    <w:rsid w:val="00703DF6"/>
    <w:rsid w:val="00703F62"/>
    <w:rsid w:val="00703FFB"/>
    <w:rsid w:val="007041F1"/>
    <w:rsid w:val="0070429D"/>
    <w:rsid w:val="007043A5"/>
    <w:rsid w:val="007043B2"/>
    <w:rsid w:val="0070468F"/>
    <w:rsid w:val="0070492E"/>
    <w:rsid w:val="00704B59"/>
    <w:rsid w:val="00704B9A"/>
    <w:rsid w:val="00704E31"/>
    <w:rsid w:val="00704E47"/>
    <w:rsid w:val="0070522F"/>
    <w:rsid w:val="0070551D"/>
    <w:rsid w:val="0070556D"/>
    <w:rsid w:val="00705672"/>
    <w:rsid w:val="00705755"/>
    <w:rsid w:val="00705A0B"/>
    <w:rsid w:val="00705A20"/>
    <w:rsid w:val="00705B25"/>
    <w:rsid w:val="00705B46"/>
    <w:rsid w:val="00705B9C"/>
    <w:rsid w:val="00705CA9"/>
    <w:rsid w:val="00705D11"/>
    <w:rsid w:val="00705E61"/>
    <w:rsid w:val="00705F2A"/>
    <w:rsid w:val="007065F7"/>
    <w:rsid w:val="00706685"/>
    <w:rsid w:val="00706867"/>
    <w:rsid w:val="00706D49"/>
    <w:rsid w:val="00706E0C"/>
    <w:rsid w:val="0070722E"/>
    <w:rsid w:val="0070738D"/>
    <w:rsid w:val="00707421"/>
    <w:rsid w:val="00707445"/>
    <w:rsid w:val="00707616"/>
    <w:rsid w:val="007079AB"/>
    <w:rsid w:val="00707A29"/>
    <w:rsid w:val="00707CEE"/>
    <w:rsid w:val="00707E3F"/>
    <w:rsid w:val="00707E9A"/>
    <w:rsid w:val="00710197"/>
    <w:rsid w:val="007103C6"/>
    <w:rsid w:val="007104B3"/>
    <w:rsid w:val="007104CF"/>
    <w:rsid w:val="00710600"/>
    <w:rsid w:val="007106EE"/>
    <w:rsid w:val="00710848"/>
    <w:rsid w:val="00710B39"/>
    <w:rsid w:val="00710B6E"/>
    <w:rsid w:val="00710E79"/>
    <w:rsid w:val="007110AC"/>
    <w:rsid w:val="00711368"/>
    <w:rsid w:val="0071175E"/>
    <w:rsid w:val="007117E5"/>
    <w:rsid w:val="00711E4E"/>
    <w:rsid w:val="00711EC8"/>
    <w:rsid w:val="00712110"/>
    <w:rsid w:val="00712256"/>
    <w:rsid w:val="007128C5"/>
    <w:rsid w:val="00712A11"/>
    <w:rsid w:val="00712A85"/>
    <w:rsid w:val="00712D8F"/>
    <w:rsid w:val="00712E04"/>
    <w:rsid w:val="00712EB7"/>
    <w:rsid w:val="00712F13"/>
    <w:rsid w:val="00712F83"/>
    <w:rsid w:val="007133AF"/>
    <w:rsid w:val="00713521"/>
    <w:rsid w:val="007136A1"/>
    <w:rsid w:val="0071373A"/>
    <w:rsid w:val="007138B3"/>
    <w:rsid w:val="007138E4"/>
    <w:rsid w:val="00713E8C"/>
    <w:rsid w:val="00714349"/>
    <w:rsid w:val="0071467B"/>
    <w:rsid w:val="00714712"/>
    <w:rsid w:val="00714AD7"/>
    <w:rsid w:val="00714C20"/>
    <w:rsid w:val="00714C8C"/>
    <w:rsid w:val="00714CEC"/>
    <w:rsid w:val="00714F50"/>
    <w:rsid w:val="00715120"/>
    <w:rsid w:val="0071548F"/>
    <w:rsid w:val="0071549D"/>
    <w:rsid w:val="00715660"/>
    <w:rsid w:val="007156A4"/>
    <w:rsid w:val="007159A8"/>
    <w:rsid w:val="007159F6"/>
    <w:rsid w:val="00715B2D"/>
    <w:rsid w:val="00715C44"/>
    <w:rsid w:val="007160EF"/>
    <w:rsid w:val="0071612E"/>
    <w:rsid w:val="00716273"/>
    <w:rsid w:val="007162A7"/>
    <w:rsid w:val="0071630B"/>
    <w:rsid w:val="00716348"/>
    <w:rsid w:val="007163DB"/>
    <w:rsid w:val="0071645D"/>
    <w:rsid w:val="00716533"/>
    <w:rsid w:val="007167AA"/>
    <w:rsid w:val="007167C9"/>
    <w:rsid w:val="007169BF"/>
    <w:rsid w:val="00716A29"/>
    <w:rsid w:val="00716AC3"/>
    <w:rsid w:val="00716B97"/>
    <w:rsid w:val="00716C85"/>
    <w:rsid w:val="00717178"/>
    <w:rsid w:val="0071717B"/>
    <w:rsid w:val="00717218"/>
    <w:rsid w:val="00717418"/>
    <w:rsid w:val="00717632"/>
    <w:rsid w:val="00717643"/>
    <w:rsid w:val="0071778C"/>
    <w:rsid w:val="00717DC4"/>
    <w:rsid w:val="00717E43"/>
    <w:rsid w:val="00720032"/>
    <w:rsid w:val="0072024C"/>
    <w:rsid w:val="00720331"/>
    <w:rsid w:val="007203F0"/>
    <w:rsid w:val="00720AC9"/>
    <w:rsid w:val="00720AE3"/>
    <w:rsid w:val="00720C46"/>
    <w:rsid w:val="00720CEF"/>
    <w:rsid w:val="00720FA2"/>
    <w:rsid w:val="00721023"/>
    <w:rsid w:val="00721117"/>
    <w:rsid w:val="00721577"/>
    <w:rsid w:val="0072180E"/>
    <w:rsid w:val="00721998"/>
    <w:rsid w:val="007219E3"/>
    <w:rsid w:val="00721A19"/>
    <w:rsid w:val="00721C47"/>
    <w:rsid w:val="00721D12"/>
    <w:rsid w:val="00721ED8"/>
    <w:rsid w:val="007221FD"/>
    <w:rsid w:val="00722322"/>
    <w:rsid w:val="007224B9"/>
    <w:rsid w:val="007228BD"/>
    <w:rsid w:val="00722963"/>
    <w:rsid w:val="00722A37"/>
    <w:rsid w:val="00722AAF"/>
    <w:rsid w:val="00722BBB"/>
    <w:rsid w:val="00723022"/>
    <w:rsid w:val="00723272"/>
    <w:rsid w:val="007232CC"/>
    <w:rsid w:val="00723497"/>
    <w:rsid w:val="007235CD"/>
    <w:rsid w:val="00723883"/>
    <w:rsid w:val="00723A7B"/>
    <w:rsid w:val="00724003"/>
    <w:rsid w:val="00724032"/>
    <w:rsid w:val="00724327"/>
    <w:rsid w:val="0072453E"/>
    <w:rsid w:val="0072464A"/>
    <w:rsid w:val="007248A1"/>
    <w:rsid w:val="00724B7A"/>
    <w:rsid w:val="00724B95"/>
    <w:rsid w:val="00724E7B"/>
    <w:rsid w:val="00724EE3"/>
    <w:rsid w:val="00724F24"/>
    <w:rsid w:val="00724F87"/>
    <w:rsid w:val="00724FDE"/>
    <w:rsid w:val="00725669"/>
    <w:rsid w:val="00725907"/>
    <w:rsid w:val="00725B8B"/>
    <w:rsid w:val="00725C75"/>
    <w:rsid w:val="00725CEA"/>
    <w:rsid w:val="00725EA8"/>
    <w:rsid w:val="00725EFA"/>
    <w:rsid w:val="00726100"/>
    <w:rsid w:val="007266FD"/>
    <w:rsid w:val="00726A89"/>
    <w:rsid w:val="00726AC7"/>
    <w:rsid w:val="00726B7E"/>
    <w:rsid w:val="00726C91"/>
    <w:rsid w:val="00726CCB"/>
    <w:rsid w:val="00726D71"/>
    <w:rsid w:val="00726E4F"/>
    <w:rsid w:val="00726ED1"/>
    <w:rsid w:val="007270B1"/>
    <w:rsid w:val="00727440"/>
    <w:rsid w:val="0072771B"/>
    <w:rsid w:val="00727865"/>
    <w:rsid w:val="007279AD"/>
    <w:rsid w:val="00727B24"/>
    <w:rsid w:val="00727F05"/>
    <w:rsid w:val="00727F5C"/>
    <w:rsid w:val="00727F79"/>
    <w:rsid w:val="00727FA2"/>
    <w:rsid w:val="00727FFE"/>
    <w:rsid w:val="0073007C"/>
    <w:rsid w:val="007303ED"/>
    <w:rsid w:val="0073048D"/>
    <w:rsid w:val="0073056D"/>
    <w:rsid w:val="007305BA"/>
    <w:rsid w:val="00730754"/>
    <w:rsid w:val="007309F7"/>
    <w:rsid w:val="00730ADB"/>
    <w:rsid w:val="00730EC6"/>
    <w:rsid w:val="00730F9E"/>
    <w:rsid w:val="00731004"/>
    <w:rsid w:val="00731331"/>
    <w:rsid w:val="00731689"/>
    <w:rsid w:val="007317D8"/>
    <w:rsid w:val="00731854"/>
    <w:rsid w:val="0073187F"/>
    <w:rsid w:val="00731B22"/>
    <w:rsid w:val="00731B6A"/>
    <w:rsid w:val="00731E03"/>
    <w:rsid w:val="00731F58"/>
    <w:rsid w:val="0073204F"/>
    <w:rsid w:val="007320BE"/>
    <w:rsid w:val="007320CF"/>
    <w:rsid w:val="007321D8"/>
    <w:rsid w:val="00732662"/>
    <w:rsid w:val="0073269C"/>
    <w:rsid w:val="0073274D"/>
    <w:rsid w:val="0073291B"/>
    <w:rsid w:val="00732951"/>
    <w:rsid w:val="0073297D"/>
    <w:rsid w:val="00732ACA"/>
    <w:rsid w:val="00732AF5"/>
    <w:rsid w:val="00732C9C"/>
    <w:rsid w:val="007330D1"/>
    <w:rsid w:val="007331A5"/>
    <w:rsid w:val="0073369E"/>
    <w:rsid w:val="0073374B"/>
    <w:rsid w:val="0073392D"/>
    <w:rsid w:val="0073393E"/>
    <w:rsid w:val="00733947"/>
    <w:rsid w:val="0073399B"/>
    <w:rsid w:val="00733E8F"/>
    <w:rsid w:val="00733EF4"/>
    <w:rsid w:val="0073410F"/>
    <w:rsid w:val="007344C9"/>
    <w:rsid w:val="00734775"/>
    <w:rsid w:val="0073483C"/>
    <w:rsid w:val="00734932"/>
    <w:rsid w:val="00734A97"/>
    <w:rsid w:val="00734AEB"/>
    <w:rsid w:val="00734BCC"/>
    <w:rsid w:val="00734CD1"/>
    <w:rsid w:val="00734DBB"/>
    <w:rsid w:val="00735084"/>
    <w:rsid w:val="007350A2"/>
    <w:rsid w:val="007353C6"/>
    <w:rsid w:val="00735500"/>
    <w:rsid w:val="0073591D"/>
    <w:rsid w:val="00735966"/>
    <w:rsid w:val="00735A2C"/>
    <w:rsid w:val="00735D8A"/>
    <w:rsid w:val="00735EA5"/>
    <w:rsid w:val="007360AA"/>
    <w:rsid w:val="00736102"/>
    <w:rsid w:val="00736142"/>
    <w:rsid w:val="007362E9"/>
    <w:rsid w:val="0073630F"/>
    <w:rsid w:val="007363D0"/>
    <w:rsid w:val="0073651E"/>
    <w:rsid w:val="007366C0"/>
    <w:rsid w:val="0073686C"/>
    <w:rsid w:val="00736899"/>
    <w:rsid w:val="007368E2"/>
    <w:rsid w:val="0073695E"/>
    <w:rsid w:val="00736A4A"/>
    <w:rsid w:val="00736B7F"/>
    <w:rsid w:val="00736BB0"/>
    <w:rsid w:val="00736D15"/>
    <w:rsid w:val="00736D97"/>
    <w:rsid w:val="00736E23"/>
    <w:rsid w:val="007372FB"/>
    <w:rsid w:val="00737333"/>
    <w:rsid w:val="007374C2"/>
    <w:rsid w:val="007374EE"/>
    <w:rsid w:val="0073761C"/>
    <w:rsid w:val="007379CF"/>
    <w:rsid w:val="00737D73"/>
    <w:rsid w:val="00737EF2"/>
    <w:rsid w:val="0074015B"/>
    <w:rsid w:val="00740518"/>
    <w:rsid w:val="007406DA"/>
    <w:rsid w:val="007407F8"/>
    <w:rsid w:val="00740A0D"/>
    <w:rsid w:val="00740B1F"/>
    <w:rsid w:val="00740C37"/>
    <w:rsid w:val="00740CF4"/>
    <w:rsid w:val="00740EAC"/>
    <w:rsid w:val="00740EBE"/>
    <w:rsid w:val="0074103C"/>
    <w:rsid w:val="0074113D"/>
    <w:rsid w:val="007412BB"/>
    <w:rsid w:val="007414D4"/>
    <w:rsid w:val="007414FB"/>
    <w:rsid w:val="00741AD3"/>
    <w:rsid w:val="00741BCB"/>
    <w:rsid w:val="00741BDD"/>
    <w:rsid w:val="00741DD4"/>
    <w:rsid w:val="00741EDB"/>
    <w:rsid w:val="00741F59"/>
    <w:rsid w:val="007423BD"/>
    <w:rsid w:val="00742643"/>
    <w:rsid w:val="00742794"/>
    <w:rsid w:val="00742ABC"/>
    <w:rsid w:val="00742C63"/>
    <w:rsid w:val="00742ED2"/>
    <w:rsid w:val="00742F7E"/>
    <w:rsid w:val="00743101"/>
    <w:rsid w:val="00743147"/>
    <w:rsid w:val="00743327"/>
    <w:rsid w:val="00743367"/>
    <w:rsid w:val="00743370"/>
    <w:rsid w:val="00743496"/>
    <w:rsid w:val="0074367D"/>
    <w:rsid w:val="0074389E"/>
    <w:rsid w:val="0074391A"/>
    <w:rsid w:val="00743CA4"/>
    <w:rsid w:val="00743EAE"/>
    <w:rsid w:val="0074409D"/>
    <w:rsid w:val="00744766"/>
    <w:rsid w:val="007447B6"/>
    <w:rsid w:val="00744A03"/>
    <w:rsid w:val="00744AD9"/>
    <w:rsid w:val="00744C9F"/>
    <w:rsid w:val="00744F46"/>
    <w:rsid w:val="00744F85"/>
    <w:rsid w:val="0074501C"/>
    <w:rsid w:val="007450B4"/>
    <w:rsid w:val="007452E3"/>
    <w:rsid w:val="0074540D"/>
    <w:rsid w:val="0074563F"/>
    <w:rsid w:val="007459CB"/>
    <w:rsid w:val="00745ADC"/>
    <w:rsid w:val="00745B6E"/>
    <w:rsid w:val="00745FFB"/>
    <w:rsid w:val="00746002"/>
    <w:rsid w:val="0074621A"/>
    <w:rsid w:val="0074684D"/>
    <w:rsid w:val="00746A2F"/>
    <w:rsid w:val="00746AA8"/>
    <w:rsid w:val="00746C79"/>
    <w:rsid w:val="00746CC0"/>
    <w:rsid w:val="00746D89"/>
    <w:rsid w:val="00746FAD"/>
    <w:rsid w:val="0074734B"/>
    <w:rsid w:val="007479F1"/>
    <w:rsid w:val="00747A2A"/>
    <w:rsid w:val="00747BE5"/>
    <w:rsid w:val="00747C57"/>
    <w:rsid w:val="00747CE2"/>
    <w:rsid w:val="00747EEE"/>
    <w:rsid w:val="00750189"/>
    <w:rsid w:val="00750198"/>
    <w:rsid w:val="007502E7"/>
    <w:rsid w:val="007502EF"/>
    <w:rsid w:val="0075039D"/>
    <w:rsid w:val="00750A8A"/>
    <w:rsid w:val="00750BF9"/>
    <w:rsid w:val="00750F94"/>
    <w:rsid w:val="00750FA5"/>
    <w:rsid w:val="00751013"/>
    <w:rsid w:val="0075129B"/>
    <w:rsid w:val="00751494"/>
    <w:rsid w:val="00751557"/>
    <w:rsid w:val="007516C7"/>
    <w:rsid w:val="00751797"/>
    <w:rsid w:val="00751812"/>
    <w:rsid w:val="00751B67"/>
    <w:rsid w:val="00751BE0"/>
    <w:rsid w:val="00751C0F"/>
    <w:rsid w:val="007520C3"/>
    <w:rsid w:val="007520F1"/>
    <w:rsid w:val="00752169"/>
    <w:rsid w:val="007521AA"/>
    <w:rsid w:val="0075234E"/>
    <w:rsid w:val="007523A2"/>
    <w:rsid w:val="007524B4"/>
    <w:rsid w:val="007526E6"/>
    <w:rsid w:val="00752B79"/>
    <w:rsid w:val="00752F90"/>
    <w:rsid w:val="00753038"/>
    <w:rsid w:val="00753041"/>
    <w:rsid w:val="00753903"/>
    <w:rsid w:val="00753904"/>
    <w:rsid w:val="007539E5"/>
    <w:rsid w:val="00753AC5"/>
    <w:rsid w:val="00753AC9"/>
    <w:rsid w:val="00753CA4"/>
    <w:rsid w:val="00753CD6"/>
    <w:rsid w:val="00753D16"/>
    <w:rsid w:val="00753F75"/>
    <w:rsid w:val="00753FC8"/>
    <w:rsid w:val="00754047"/>
    <w:rsid w:val="0075407C"/>
    <w:rsid w:val="00754419"/>
    <w:rsid w:val="007544CD"/>
    <w:rsid w:val="00754B5E"/>
    <w:rsid w:val="00754CA7"/>
    <w:rsid w:val="0075512E"/>
    <w:rsid w:val="00755445"/>
    <w:rsid w:val="00755534"/>
    <w:rsid w:val="00755720"/>
    <w:rsid w:val="00755830"/>
    <w:rsid w:val="00755856"/>
    <w:rsid w:val="007559D5"/>
    <w:rsid w:val="00755AEB"/>
    <w:rsid w:val="00755DA0"/>
    <w:rsid w:val="00755F99"/>
    <w:rsid w:val="007566D8"/>
    <w:rsid w:val="00756716"/>
    <w:rsid w:val="00756744"/>
    <w:rsid w:val="007569EC"/>
    <w:rsid w:val="00756A1A"/>
    <w:rsid w:val="007571D9"/>
    <w:rsid w:val="007571F2"/>
    <w:rsid w:val="00757323"/>
    <w:rsid w:val="00757679"/>
    <w:rsid w:val="007577F8"/>
    <w:rsid w:val="00757822"/>
    <w:rsid w:val="00757ACE"/>
    <w:rsid w:val="00757ADB"/>
    <w:rsid w:val="00757C0A"/>
    <w:rsid w:val="00757F88"/>
    <w:rsid w:val="00760070"/>
    <w:rsid w:val="00760237"/>
    <w:rsid w:val="007606C7"/>
    <w:rsid w:val="00760711"/>
    <w:rsid w:val="00760768"/>
    <w:rsid w:val="00760853"/>
    <w:rsid w:val="007609C8"/>
    <w:rsid w:val="00760C26"/>
    <w:rsid w:val="00761048"/>
    <w:rsid w:val="0076114C"/>
    <w:rsid w:val="007612EF"/>
    <w:rsid w:val="0076135C"/>
    <w:rsid w:val="0076175B"/>
    <w:rsid w:val="007617F3"/>
    <w:rsid w:val="0076198C"/>
    <w:rsid w:val="00761AC2"/>
    <w:rsid w:val="00761DCE"/>
    <w:rsid w:val="00761E32"/>
    <w:rsid w:val="00761E36"/>
    <w:rsid w:val="00762518"/>
    <w:rsid w:val="007626C5"/>
    <w:rsid w:val="007626D7"/>
    <w:rsid w:val="00762CB1"/>
    <w:rsid w:val="00762E03"/>
    <w:rsid w:val="00762E0F"/>
    <w:rsid w:val="00762E8F"/>
    <w:rsid w:val="00762F47"/>
    <w:rsid w:val="007634F4"/>
    <w:rsid w:val="007635A9"/>
    <w:rsid w:val="00763833"/>
    <w:rsid w:val="007638AF"/>
    <w:rsid w:val="00763AA5"/>
    <w:rsid w:val="00763B63"/>
    <w:rsid w:val="00763C37"/>
    <w:rsid w:val="00763C58"/>
    <w:rsid w:val="00763C6C"/>
    <w:rsid w:val="007644C3"/>
    <w:rsid w:val="007644DC"/>
    <w:rsid w:val="00764524"/>
    <w:rsid w:val="007646A7"/>
    <w:rsid w:val="007647B4"/>
    <w:rsid w:val="007649CE"/>
    <w:rsid w:val="00764AE6"/>
    <w:rsid w:val="00764CC7"/>
    <w:rsid w:val="00764E13"/>
    <w:rsid w:val="00764F34"/>
    <w:rsid w:val="0076502A"/>
    <w:rsid w:val="007651A1"/>
    <w:rsid w:val="007651BF"/>
    <w:rsid w:val="007651F6"/>
    <w:rsid w:val="00765207"/>
    <w:rsid w:val="00765306"/>
    <w:rsid w:val="00765385"/>
    <w:rsid w:val="0076585B"/>
    <w:rsid w:val="00765909"/>
    <w:rsid w:val="00765A6A"/>
    <w:rsid w:val="00765B02"/>
    <w:rsid w:val="00765E92"/>
    <w:rsid w:val="00765F29"/>
    <w:rsid w:val="00765F2E"/>
    <w:rsid w:val="00766174"/>
    <w:rsid w:val="00766250"/>
    <w:rsid w:val="00766319"/>
    <w:rsid w:val="00766357"/>
    <w:rsid w:val="00766446"/>
    <w:rsid w:val="00766478"/>
    <w:rsid w:val="00766652"/>
    <w:rsid w:val="00766660"/>
    <w:rsid w:val="0076681F"/>
    <w:rsid w:val="00766EC3"/>
    <w:rsid w:val="00766FBB"/>
    <w:rsid w:val="00767295"/>
    <w:rsid w:val="007673C5"/>
    <w:rsid w:val="007674F8"/>
    <w:rsid w:val="007676D9"/>
    <w:rsid w:val="00767879"/>
    <w:rsid w:val="00767AA8"/>
    <w:rsid w:val="00767C7B"/>
    <w:rsid w:val="00767D87"/>
    <w:rsid w:val="00767DAF"/>
    <w:rsid w:val="00770592"/>
    <w:rsid w:val="00770BCF"/>
    <w:rsid w:val="00770C13"/>
    <w:rsid w:val="00770C8E"/>
    <w:rsid w:val="00770CE6"/>
    <w:rsid w:val="00770D01"/>
    <w:rsid w:val="00770DC4"/>
    <w:rsid w:val="00770F94"/>
    <w:rsid w:val="0077127A"/>
    <w:rsid w:val="007712A9"/>
    <w:rsid w:val="00771374"/>
    <w:rsid w:val="00771388"/>
    <w:rsid w:val="007713D9"/>
    <w:rsid w:val="007714AE"/>
    <w:rsid w:val="007714CC"/>
    <w:rsid w:val="0077160D"/>
    <w:rsid w:val="007717BD"/>
    <w:rsid w:val="007717CD"/>
    <w:rsid w:val="00771879"/>
    <w:rsid w:val="00771A15"/>
    <w:rsid w:val="00771AB8"/>
    <w:rsid w:val="00771AEA"/>
    <w:rsid w:val="00771F30"/>
    <w:rsid w:val="007723D4"/>
    <w:rsid w:val="007725BE"/>
    <w:rsid w:val="007725D8"/>
    <w:rsid w:val="00772653"/>
    <w:rsid w:val="0077269C"/>
    <w:rsid w:val="00772B48"/>
    <w:rsid w:val="00773097"/>
    <w:rsid w:val="00773143"/>
    <w:rsid w:val="00773179"/>
    <w:rsid w:val="00773246"/>
    <w:rsid w:val="007732C3"/>
    <w:rsid w:val="007733FA"/>
    <w:rsid w:val="0077370E"/>
    <w:rsid w:val="007737F1"/>
    <w:rsid w:val="0077386A"/>
    <w:rsid w:val="007738FE"/>
    <w:rsid w:val="00773AD5"/>
    <w:rsid w:val="00773C18"/>
    <w:rsid w:val="00773C3D"/>
    <w:rsid w:val="00773C59"/>
    <w:rsid w:val="00773D77"/>
    <w:rsid w:val="00773F1E"/>
    <w:rsid w:val="00774581"/>
    <w:rsid w:val="007747E0"/>
    <w:rsid w:val="00774841"/>
    <w:rsid w:val="007748A3"/>
    <w:rsid w:val="00774A43"/>
    <w:rsid w:val="00774D83"/>
    <w:rsid w:val="00774F29"/>
    <w:rsid w:val="00774F56"/>
    <w:rsid w:val="0077540F"/>
    <w:rsid w:val="00775421"/>
    <w:rsid w:val="00775476"/>
    <w:rsid w:val="007757C9"/>
    <w:rsid w:val="00775D3A"/>
    <w:rsid w:val="00775DA1"/>
    <w:rsid w:val="00775F10"/>
    <w:rsid w:val="00775F16"/>
    <w:rsid w:val="00775F2A"/>
    <w:rsid w:val="00776275"/>
    <w:rsid w:val="00776302"/>
    <w:rsid w:val="00776415"/>
    <w:rsid w:val="0077666A"/>
    <w:rsid w:val="00776731"/>
    <w:rsid w:val="00776CF4"/>
    <w:rsid w:val="00776DF3"/>
    <w:rsid w:val="00776EDC"/>
    <w:rsid w:val="00776EFD"/>
    <w:rsid w:val="00776F82"/>
    <w:rsid w:val="007770FE"/>
    <w:rsid w:val="0077739A"/>
    <w:rsid w:val="00777412"/>
    <w:rsid w:val="0077791E"/>
    <w:rsid w:val="00777991"/>
    <w:rsid w:val="00777AA4"/>
    <w:rsid w:val="00777D34"/>
    <w:rsid w:val="00777E1B"/>
    <w:rsid w:val="00777E3E"/>
    <w:rsid w:val="00780396"/>
    <w:rsid w:val="007804CF"/>
    <w:rsid w:val="0078072A"/>
    <w:rsid w:val="00780981"/>
    <w:rsid w:val="00780A0B"/>
    <w:rsid w:val="00780B41"/>
    <w:rsid w:val="00780BE0"/>
    <w:rsid w:val="00780EE1"/>
    <w:rsid w:val="00781378"/>
    <w:rsid w:val="007813E2"/>
    <w:rsid w:val="007813F5"/>
    <w:rsid w:val="0078148E"/>
    <w:rsid w:val="007816D3"/>
    <w:rsid w:val="007816FA"/>
    <w:rsid w:val="007817F5"/>
    <w:rsid w:val="007818C1"/>
    <w:rsid w:val="00781980"/>
    <w:rsid w:val="00781E10"/>
    <w:rsid w:val="00781E61"/>
    <w:rsid w:val="00782392"/>
    <w:rsid w:val="007823C3"/>
    <w:rsid w:val="00782455"/>
    <w:rsid w:val="00782726"/>
    <w:rsid w:val="007828DE"/>
    <w:rsid w:val="00782A1D"/>
    <w:rsid w:val="00782C01"/>
    <w:rsid w:val="00782C3D"/>
    <w:rsid w:val="00782C61"/>
    <w:rsid w:val="00782E06"/>
    <w:rsid w:val="00782E1C"/>
    <w:rsid w:val="00782E8B"/>
    <w:rsid w:val="00782FC8"/>
    <w:rsid w:val="00782FE6"/>
    <w:rsid w:val="00783286"/>
    <w:rsid w:val="007833AF"/>
    <w:rsid w:val="00783746"/>
    <w:rsid w:val="007837F2"/>
    <w:rsid w:val="00783980"/>
    <w:rsid w:val="00783B41"/>
    <w:rsid w:val="00783B99"/>
    <w:rsid w:val="00783BF2"/>
    <w:rsid w:val="00783D61"/>
    <w:rsid w:val="00783EAC"/>
    <w:rsid w:val="007840BE"/>
    <w:rsid w:val="00784312"/>
    <w:rsid w:val="00784331"/>
    <w:rsid w:val="0078446B"/>
    <w:rsid w:val="007844D4"/>
    <w:rsid w:val="0078470E"/>
    <w:rsid w:val="0078473D"/>
    <w:rsid w:val="00784851"/>
    <w:rsid w:val="0078485E"/>
    <w:rsid w:val="007848D9"/>
    <w:rsid w:val="007848FE"/>
    <w:rsid w:val="007849B0"/>
    <w:rsid w:val="00784A0B"/>
    <w:rsid w:val="00784BE8"/>
    <w:rsid w:val="00784D9E"/>
    <w:rsid w:val="00784DCE"/>
    <w:rsid w:val="00784F2C"/>
    <w:rsid w:val="00785024"/>
    <w:rsid w:val="0078517D"/>
    <w:rsid w:val="0078525E"/>
    <w:rsid w:val="007852F7"/>
    <w:rsid w:val="00785376"/>
    <w:rsid w:val="00785481"/>
    <w:rsid w:val="0078558D"/>
    <w:rsid w:val="00785816"/>
    <w:rsid w:val="00785904"/>
    <w:rsid w:val="00785B45"/>
    <w:rsid w:val="00785C0B"/>
    <w:rsid w:val="00785CBB"/>
    <w:rsid w:val="00785D88"/>
    <w:rsid w:val="00786101"/>
    <w:rsid w:val="0078622B"/>
    <w:rsid w:val="0078625C"/>
    <w:rsid w:val="00786719"/>
    <w:rsid w:val="0078687E"/>
    <w:rsid w:val="007869CD"/>
    <w:rsid w:val="00786A11"/>
    <w:rsid w:val="00786A19"/>
    <w:rsid w:val="00786D1B"/>
    <w:rsid w:val="00786ED5"/>
    <w:rsid w:val="00786FA0"/>
    <w:rsid w:val="00786FB6"/>
    <w:rsid w:val="00787047"/>
    <w:rsid w:val="007872F3"/>
    <w:rsid w:val="00787553"/>
    <w:rsid w:val="00787864"/>
    <w:rsid w:val="007878F2"/>
    <w:rsid w:val="0078796B"/>
    <w:rsid w:val="00787979"/>
    <w:rsid w:val="007879BE"/>
    <w:rsid w:val="00787B4D"/>
    <w:rsid w:val="00787BE7"/>
    <w:rsid w:val="00787CA3"/>
    <w:rsid w:val="00787D14"/>
    <w:rsid w:val="00787FAE"/>
    <w:rsid w:val="00790195"/>
    <w:rsid w:val="007904CC"/>
    <w:rsid w:val="00790515"/>
    <w:rsid w:val="007907EE"/>
    <w:rsid w:val="007909B1"/>
    <w:rsid w:val="00790A28"/>
    <w:rsid w:val="00790B62"/>
    <w:rsid w:val="00790B94"/>
    <w:rsid w:val="00790D27"/>
    <w:rsid w:val="00790E4D"/>
    <w:rsid w:val="00790EB0"/>
    <w:rsid w:val="00790F53"/>
    <w:rsid w:val="00790FEA"/>
    <w:rsid w:val="00791033"/>
    <w:rsid w:val="00791065"/>
    <w:rsid w:val="007910A5"/>
    <w:rsid w:val="00791123"/>
    <w:rsid w:val="0079117F"/>
    <w:rsid w:val="007912C5"/>
    <w:rsid w:val="0079135E"/>
    <w:rsid w:val="007914B7"/>
    <w:rsid w:val="007916E8"/>
    <w:rsid w:val="007918CD"/>
    <w:rsid w:val="00791979"/>
    <w:rsid w:val="00791A8F"/>
    <w:rsid w:val="00791B74"/>
    <w:rsid w:val="00791E75"/>
    <w:rsid w:val="00791EB9"/>
    <w:rsid w:val="00791F38"/>
    <w:rsid w:val="00791FDF"/>
    <w:rsid w:val="00792093"/>
    <w:rsid w:val="007921BE"/>
    <w:rsid w:val="0079224D"/>
    <w:rsid w:val="00792285"/>
    <w:rsid w:val="00792426"/>
    <w:rsid w:val="00792437"/>
    <w:rsid w:val="007924B7"/>
    <w:rsid w:val="00792606"/>
    <w:rsid w:val="007926D2"/>
    <w:rsid w:val="00792B58"/>
    <w:rsid w:val="00792B7E"/>
    <w:rsid w:val="00792DF1"/>
    <w:rsid w:val="00792EAE"/>
    <w:rsid w:val="00793491"/>
    <w:rsid w:val="007934DA"/>
    <w:rsid w:val="007934E5"/>
    <w:rsid w:val="0079358A"/>
    <w:rsid w:val="0079374F"/>
    <w:rsid w:val="00793B3A"/>
    <w:rsid w:val="00793C23"/>
    <w:rsid w:val="00793C84"/>
    <w:rsid w:val="00793DFE"/>
    <w:rsid w:val="00793E6D"/>
    <w:rsid w:val="00793FA4"/>
    <w:rsid w:val="00794240"/>
    <w:rsid w:val="0079424E"/>
    <w:rsid w:val="0079456F"/>
    <w:rsid w:val="007945F2"/>
    <w:rsid w:val="00794936"/>
    <w:rsid w:val="00794AB6"/>
    <w:rsid w:val="00794B4D"/>
    <w:rsid w:val="00794CA8"/>
    <w:rsid w:val="00794EED"/>
    <w:rsid w:val="0079505D"/>
    <w:rsid w:val="007951DC"/>
    <w:rsid w:val="00795326"/>
    <w:rsid w:val="007955FF"/>
    <w:rsid w:val="0079561E"/>
    <w:rsid w:val="0079569E"/>
    <w:rsid w:val="0079576A"/>
    <w:rsid w:val="00795B59"/>
    <w:rsid w:val="00795D0E"/>
    <w:rsid w:val="00795DEC"/>
    <w:rsid w:val="00795F96"/>
    <w:rsid w:val="00795FB0"/>
    <w:rsid w:val="007960F6"/>
    <w:rsid w:val="00796164"/>
    <w:rsid w:val="00796264"/>
    <w:rsid w:val="0079654F"/>
    <w:rsid w:val="00796672"/>
    <w:rsid w:val="007967BF"/>
    <w:rsid w:val="00796902"/>
    <w:rsid w:val="00796921"/>
    <w:rsid w:val="00796E39"/>
    <w:rsid w:val="00796EF3"/>
    <w:rsid w:val="007970C5"/>
    <w:rsid w:val="00797654"/>
    <w:rsid w:val="007977C4"/>
    <w:rsid w:val="00797F41"/>
    <w:rsid w:val="00797FD8"/>
    <w:rsid w:val="007A0027"/>
    <w:rsid w:val="007A010C"/>
    <w:rsid w:val="007A0526"/>
    <w:rsid w:val="007A0538"/>
    <w:rsid w:val="007A0659"/>
    <w:rsid w:val="007A0661"/>
    <w:rsid w:val="007A0822"/>
    <w:rsid w:val="007A09BB"/>
    <w:rsid w:val="007A0AC3"/>
    <w:rsid w:val="007A0B33"/>
    <w:rsid w:val="007A0E71"/>
    <w:rsid w:val="007A0EE8"/>
    <w:rsid w:val="007A10CA"/>
    <w:rsid w:val="007A1182"/>
    <w:rsid w:val="007A151F"/>
    <w:rsid w:val="007A1545"/>
    <w:rsid w:val="007A197A"/>
    <w:rsid w:val="007A1B33"/>
    <w:rsid w:val="007A1B66"/>
    <w:rsid w:val="007A1D2F"/>
    <w:rsid w:val="007A1ED8"/>
    <w:rsid w:val="007A1F00"/>
    <w:rsid w:val="007A1FB0"/>
    <w:rsid w:val="007A213B"/>
    <w:rsid w:val="007A275E"/>
    <w:rsid w:val="007A283B"/>
    <w:rsid w:val="007A2942"/>
    <w:rsid w:val="007A298C"/>
    <w:rsid w:val="007A2AB1"/>
    <w:rsid w:val="007A2AF7"/>
    <w:rsid w:val="007A2B47"/>
    <w:rsid w:val="007A2B53"/>
    <w:rsid w:val="007A2BF2"/>
    <w:rsid w:val="007A2C57"/>
    <w:rsid w:val="007A2F81"/>
    <w:rsid w:val="007A2F96"/>
    <w:rsid w:val="007A32E7"/>
    <w:rsid w:val="007A3364"/>
    <w:rsid w:val="007A3787"/>
    <w:rsid w:val="007A37BE"/>
    <w:rsid w:val="007A3A5E"/>
    <w:rsid w:val="007A3A60"/>
    <w:rsid w:val="007A3B08"/>
    <w:rsid w:val="007A3CFA"/>
    <w:rsid w:val="007A3D00"/>
    <w:rsid w:val="007A3EC4"/>
    <w:rsid w:val="007A40A5"/>
    <w:rsid w:val="007A40D7"/>
    <w:rsid w:val="007A40FC"/>
    <w:rsid w:val="007A4337"/>
    <w:rsid w:val="007A4409"/>
    <w:rsid w:val="007A4A49"/>
    <w:rsid w:val="007A4B78"/>
    <w:rsid w:val="007A4CF6"/>
    <w:rsid w:val="007A4D3C"/>
    <w:rsid w:val="007A4EF1"/>
    <w:rsid w:val="007A4F5B"/>
    <w:rsid w:val="007A4F8C"/>
    <w:rsid w:val="007A5065"/>
    <w:rsid w:val="007A50E9"/>
    <w:rsid w:val="007A54D2"/>
    <w:rsid w:val="007A54EB"/>
    <w:rsid w:val="007A5837"/>
    <w:rsid w:val="007A5AFA"/>
    <w:rsid w:val="007A5C72"/>
    <w:rsid w:val="007A5DD0"/>
    <w:rsid w:val="007A60B0"/>
    <w:rsid w:val="007A6544"/>
    <w:rsid w:val="007A669F"/>
    <w:rsid w:val="007A6824"/>
    <w:rsid w:val="007A6F4E"/>
    <w:rsid w:val="007A6FF7"/>
    <w:rsid w:val="007A73B3"/>
    <w:rsid w:val="007A7490"/>
    <w:rsid w:val="007A749E"/>
    <w:rsid w:val="007A77E8"/>
    <w:rsid w:val="007A7811"/>
    <w:rsid w:val="007A7CAC"/>
    <w:rsid w:val="007A7DD6"/>
    <w:rsid w:val="007A7E1C"/>
    <w:rsid w:val="007A7E8F"/>
    <w:rsid w:val="007B00EA"/>
    <w:rsid w:val="007B03C0"/>
    <w:rsid w:val="007B0537"/>
    <w:rsid w:val="007B0A8F"/>
    <w:rsid w:val="007B0C70"/>
    <w:rsid w:val="007B0D25"/>
    <w:rsid w:val="007B0DA7"/>
    <w:rsid w:val="007B0DB6"/>
    <w:rsid w:val="007B0F73"/>
    <w:rsid w:val="007B104C"/>
    <w:rsid w:val="007B11BB"/>
    <w:rsid w:val="007B135A"/>
    <w:rsid w:val="007B1912"/>
    <w:rsid w:val="007B1A72"/>
    <w:rsid w:val="007B1A79"/>
    <w:rsid w:val="007B1B3A"/>
    <w:rsid w:val="007B1BFF"/>
    <w:rsid w:val="007B1C0B"/>
    <w:rsid w:val="007B2042"/>
    <w:rsid w:val="007B20CC"/>
    <w:rsid w:val="007B26B5"/>
    <w:rsid w:val="007B2702"/>
    <w:rsid w:val="007B2747"/>
    <w:rsid w:val="007B295E"/>
    <w:rsid w:val="007B2CB6"/>
    <w:rsid w:val="007B2CC0"/>
    <w:rsid w:val="007B2D78"/>
    <w:rsid w:val="007B2D86"/>
    <w:rsid w:val="007B2FB6"/>
    <w:rsid w:val="007B3172"/>
    <w:rsid w:val="007B3273"/>
    <w:rsid w:val="007B352E"/>
    <w:rsid w:val="007B3580"/>
    <w:rsid w:val="007B35C0"/>
    <w:rsid w:val="007B3962"/>
    <w:rsid w:val="007B3973"/>
    <w:rsid w:val="007B3D91"/>
    <w:rsid w:val="007B3F15"/>
    <w:rsid w:val="007B4268"/>
    <w:rsid w:val="007B449F"/>
    <w:rsid w:val="007B48C2"/>
    <w:rsid w:val="007B4926"/>
    <w:rsid w:val="007B49AA"/>
    <w:rsid w:val="007B49EC"/>
    <w:rsid w:val="007B4CB6"/>
    <w:rsid w:val="007B4D1E"/>
    <w:rsid w:val="007B4E6C"/>
    <w:rsid w:val="007B4F0F"/>
    <w:rsid w:val="007B53E0"/>
    <w:rsid w:val="007B53FC"/>
    <w:rsid w:val="007B55EB"/>
    <w:rsid w:val="007B5701"/>
    <w:rsid w:val="007B5A07"/>
    <w:rsid w:val="007B5D56"/>
    <w:rsid w:val="007B5D5E"/>
    <w:rsid w:val="007B5EC0"/>
    <w:rsid w:val="007B623D"/>
    <w:rsid w:val="007B6605"/>
    <w:rsid w:val="007B6652"/>
    <w:rsid w:val="007B667B"/>
    <w:rsid w:val="007B676D"/>
    <w:rsid w:val="007B67B4"/>
    <w:rsid w:val="007B67E2"/>
    <w:rsid w:val="007B684C"/>
    <w:rsid w:val="007B69F9"/>
    <w:rsid w:val="007B6A91"/>
    <w:rsid w:val="007B6A97"/>
    <w:rsid w:val="007B6E54"/>
    <w:rsid w:val="007B71E4"/>
    <w:rsid w:val="007B71E6"/>
    <w:rsid w:val="007B7225"/>
    <w:rsid w:val="007B74E4"/>
    <w:rsid w:val="007B75A5"/>
    <w:rsid w:val="007B760A"/>
    <w:rsid w:val="007B76E1"/>
    <w:rsid w:val="007B76F2"/>
    <w:rsid w:val="007B7795"/>
    <w:rsid w:val="007B7A8A"/>
    <w:rsid w:val="007B7CB3"/>
    <w:rsid w:val="007C01B1"/>
    <w:rsid w:val="007C046F"/>
    <w:rsid w:val="007C0573"/>
    <w:rsid w:val="007C06AB"/>
    <w:rsid w:val="007C06E4"/>
    <w:rsid w:val="007C0869"/>
    <w:rsid w:val="007C0C94"/>
    <w:rsid w:val="007C0D7E"/>
    <w:rsid w:val="007C110C"/>
    <w:rsid w:val="007C1479"/>
    <w:rsid w:val="007C19CF"/>
    <w:rsid w:val="007C1B57"/>
    <w:rsid w:val="007C1D5D"/>
    <w:rsid w:val="007C1F6B"/>
    <w:rsid w:val="007C29E1"/>
    <w:rsid w:val="007C2B9D"/>
    <w:rsid w:val="007C2F0C"/>
    <w:rsid w:val="007C2F9D"/>
    <w:rsid w:val="007C32A4"/>
    <w:rsid w:val="007C32CF"/>
    <w:rsid w:val="007C3373"/>
    <w:rsid w:val="007C36E5"/>
    <w:rsid w:val="007C37B2"/>
    <w:rsid w:val="007C3A30"/>
    <w:rsid w:val="007C3AD0"/>
    <w:rsid w:val="007C3B99"/>
    <w:rsid w:val="007C3BCD"/>
    <w:rsid w:val="007C3BE0"/>
    <w:rsid w:val="007C3CB5"/>
    <w:rsid w:val="007C3E09"/>
    <w:rsid w:val="007C3EF7"/>
    <w:rsid w:val="007C3FA9"/>
    <w:rsid w:val="007C428B"/>
    <w:rsid w:val="007C4680"/>
    <w:rsid w:val="007C4682"/>
    <w:rsid w:val="007C46A1"/>
    <w:rsid w:val="007C4A18"/>
    <w:rsid w:val="007C4C62"/>
    <w:rsid w:val="007C4CCA"/>
    <w:rsid w:val="007C4DAB"/>
    <w:rsid w:val="007C513A"/>
    <w:rsid w:val="007C5260"/>
    <w:rsid w:val="007C5262"/>
    <w:rsid w:val="007C5280"/>
    <w:rsid w:val="007C5291"/>
    <w:rsid w:val="007C5351"/>
    <w:rsid w:val="007C553E"/>
    <w:rsid w:val="007C556A"/>
    <w:rsid w:val="007C5AA1"/>
    <w:rsid w:val="007C5B0B"/>
    <w:rsid w:val="007C5B26"/>
    <w:rsid w:val="007C5F75"/>
    <w:rsid w:val="007C606E"/>
    <w:rsid w:val="007C61D8"/>
    <w:rsid w:val="007C692B"/>
    <w:rsid w:val="007C6A3E"/>
    <w:rsid w:val="007C6AB3"/>
    <w:rsid w:val="007C6ABA"/>
    <w:rsid w:val="007C6D74"/>
    <w:rsid w:val="007C6DDE"/>
    <w:rsid w:val="007C6EB7"/>
    <w:rsid w:val="007C6F78"/>
    <w:rsid w:val="007C7C32"/>
    <w:rsid w:val="007C7C85"/>
    <w:rsid w:val="007C7D12"/>
    <w:rsid w:val="007C7D8D"/>
    <w:rsid w:val="007D00A4"/>
    <w:rsid w:val="007D013E"/>
    <w:rsid w:val="007D05A6"/>
    <w:rsid w:val="007D0680"/>
    <w:rsid w:val="007D0826"/>
    <w:rsid w:val="007D0856"/>
    <w:rsid w:val="007D0A62"/>
    <w:rsid w:val="007D0B53"/>
    <w:rsid w:val="007D0CB2"/>
    <w:rsid w:val="007D0DEF"/>
    <w:rsid w:val="007D1098"/>
    <w:rsid w:val="007D10A6"/>
    <w:rsid w:val="007D12B2"/>
    <w:rsid w:val="007D189E"/>
    <w:rsid w:val="007D1AA4"/>
    <w:rsid w:val="007D1AAB"/>
    <w:rsid w:val="007D1DC7"/>
    <w:rsid w:val="007D1E32"/>
    <w:rsid w:val="007D1FCC"/>
    <w:rsid w:val="007D1FEC"/>
    <w:rsid w:val="007D213A"/>
    <w:rsid w:val="007D21E3"/>
    <w:rsid w:val="007D22E0"/>
    <w:rsid w:val="007D235D"/>
    <w:rsid w:val="007D2583"/>
    <w:rsid w:val="007D25E3"/>
    <w:rsid w:val="007D2873"/>
    <w:rsid w:val="007D2A8C"/>
    <w:rsid w:val="007D2C66"/>
    <w:rsid w:val="007D2DFE"/>
    <w:rsid w:val="007D2EEF"/>
    <w:rsid w:val="007D3009"/>
    <w:rsid w:val="007D3039"/>
    <w:rsid w:val="007D326A"/>
    <w:rsid w:val="007D334C"/>
    <w:rsid w:val="007D3441"/>
    <w:rsid w:val="007D3472"/>
    <w:rsid w:val="007D34B3"/>
    <w:rsid w:val="007D3714"/>
    <w:rsid w:val="007D3765"/>
    <w:rsid w:val="007D37FA"/>
    <w:rsid w:val="007D39C7"/>
    <w:rsid w:val="007D3B8C"/>
    <w:rsid w:val="007D3CD5"/>
    <w:rsid w:val="007D3D02"/>
    <w:rsid w:val="007D43F0"/>
    <w:rsid w:val="007D45C4"/>
    <w:rsid w:val="007D45F7"/>
    <w:rsid w:val="007D489D"/>
    <w:rsid w:val="007D4BCB"/>
    <w:rsid w:val="007D4F26"/>
    <w:rsid w:val="007D512D"/>
    <w:rsid w:val="007D51B6"/>
    <w:rsid w:val="007D541A"/>
    <w:rsid w:val="007D549A"/>
    <w:rsid w:val="007D5761"/>
    <w:rsid w:val="007D582C"/>
    <w:rsid w:val="007D584B"/>
    <w:rsid w:val="007D5875"/>
    <w:rsid w:val="007D58D3"/>
    <w:rsid w:val="007D590F"/>
    <w:rsid w:val="007D5932"/>
    <w:rsid w:val="007D5960"/>
    <w:rsid w:val="007D5A39"/>
    <w:rsid w:val="007D5E5B"/>
    <w:rsid w:val="007D5ECB"/>
    <w:rsid w:val="007D6222"/>
    <w:rsid w:val="007D6357"/>
    <w:rsid w:val="007D641F"/>
    <w:rsid w:val="007D6561"/>
    <w:rsid w:val="007D660E"/>
    <w:rsid w:val="007D6707"/>
    <w:rsid w:val="007D6801"/>
    <w:rsid w:val="007D6C04"/>
    <w:rsid w:val="007D6E52"/>
    <w:rsid w:val="007D6F70"/>
    <w:rsid w:val="007D7415"/>
    <w:rsid w:val="007D74E0"/>
    <w:rsid w:val="007D785D"/>
    <w:rsid w:val="007D7AC5"/>
    <w:rsid w:val="007D7F2B"/>
    <w:rsid w:val="007D7FD4"/>
    <w:rsid w:val="007E0079"/>
    <w:rsid w:val="007E0541"/>
    <w:rsid w:val="007E0888"/>
    <w:rsid w:val="007E0B15"/>
    <w:rsid w:val="007E0DA6"/>
    <w:rsid w:val="007E0F32"/>
    <w:rsid w:val="007E0FDB"/>
    <w:rsid w:val="007E134A"/>
    <w:rsid w:val="007E1505"/>
    <w:rsid w:val="007E2076"/>
    <w:rsid w:val="007E208A"/>
    <w:rsid w:val="007E21DE"/>
    <w:rsid w:val="007E281C"/>
    <w:rsid w:val="007E28A9"/>
    <w:rsid w:val="007E2DD5"/>
    <w:rsid w:val="007E2EED"/>
    <w:rsid w:val="007E336B"/>
    <w:rsid w:val="007E3385"/>
    <w:rsid w:val="007E3AD3"/>
    <w:rsid w:val="007E3AD4"/>
    <w:rsid w:val="007E3B0B"/>
    <w:rsid w:val="007E3CCB"/>
    <w:rsid w:val="007E3FF9"/>
    <w:rsid w:val="007E421C"/>
    <w:rsid w:val="007E4370"/>
    <w:rsid w:val="007E4517"/>
    <w:rsid w:val="007E4529"/>
    <w:rsid w:val="007E47C5"/>
    <w:rsid w:val="007E4BA1"/>
    <w:rsid w:val="007E4E44"/>
    <w:rsid w:val="007E501F"/>
    <w:rsid w:val="007E5223"/>
    <w:rsid w:val="007E5396"/>
    <w:rsid w:val="007E53BF"/>
    <w:rsid w:val="007E55D5"/>
    <w:rsid w:val="007E55F0"/>
    <w:rsid w:val="007E5A54"/>
    <w:rsid w:val="007E5D84"/>
    <w:rsid w:val="007E5E24"/>
    <w:rsid w:val="007E5E81"/>
    <w:rsid w:val="007E5EE1"/>
    <w:rsid w:val="007E5FD0"/>
    <w:rsid w:val="007E602B"/>
    <w:rsid w:val="007E623A"/>
    <w:rsid w:val="007E676E"/>
    <w:rsid w:val="007E676F"/>
    <w:rsid w:val="007E67AC"/>
    <w:rsid w:val="007E691F"/>
    <w:rsid w:val="007E69E8"/>
    <w:rsid w:val="007E6A28"/>
    <w:rsid w:val="007E6FAB"/>
    <w:rsid w:val="007E6FF9"/>
    <w:rsid w:val="007E7180"/>
    <w:rsid w:val="007E71A5"/>
    <w:rsid w:val="007E7942"/>
    <w:rsid w:val="007E7B4E"/>
    <w:rsid w:val="007E7D37"/>
    <w:rsid w:val="007F00AC"/>
    <w:rsid w:val="007F01A3"/>
    <w:rsid w:val="007F04F1"/>
    <w:rsid w:val="007F0768"/>
    <w:rsid w:val="007F08B7"/>
    <w:rsid w:val="007F0AC7"/>
    <w:rsid w:val="007F0C91"/>
    <w:rsid w:val="007F115E"/>
    <w:rsid w:val="007F11C9"/>
    <w:rsid w:val="007F1292"/>
    <w:rsid w:val="007F12AC"/>
    <w:rsid w:val="007F1F8F"/>
    <w:rsid w:val="007F2009"/>
    <w:rsid w:val="007F20B2"/>
    <w:rsid w:val="007F2194"/>
    <w:rsid w:val="007F25E1"/>
    <w:rsid w:val="007F2800"/>
    <w:rsid w:val="007F2817"/>
    <w:rsid w:val="007F29D9"/>
    <w:rsid w:val="007F2FA9"/>
    <w:rsid w:val="007F323D"/>
    <w:rsid w:val="007F332D"/>
    <w:rsid w:val="007F33C2"/>
    <w:rsid w:val="007F3C11"/>
    <w:rsid w:val="007F3CAA"/>
    <w:rsid w:val="007F3D0B"/>
    <w:rsid w:val="007F3DBC"/>
    <w:rsid w:val="007F42CA"/>
    <w:rsid w:val="007F43E6"/>
    <w:rsid w:val="007F4484"/>
    <w:rsid w:val="007F45F6"/>
    <w:rsid w:val="007F476A"/>
    <w:rsid w:val="007F4863"/>
    <w:rsid w:val="007F488F"/>
    <w:rsid w:val="007F48A1"/>
    <w:rsid w:val="007F48E7"/>
    <w:rsid w:val="007F4999"/>
    <w:rsid w:val="007F4A4A"/>
    <w:rsid w:val="007F4C2E"/>
    <w:rsid w:val="007F4C48"/>
    <w:rsid w:val="007F4E50"/>
    <w:rsid w:val="007F4EF6"/>
    <w:rsid w:val="007F503E"/>
    <w:rsid w:val="007F5184"/>
    <w:rsid w:val="007F536C"/>
    <w:rsid w:val="007F5373"/>
    <w:rsid w:val="007F5407"/>
    <w:rsid w:val="007F54BE"/>
    <w:rsid w:val="007F54EE"/>
    <w:rsid w:val="007F5877"/>
    <w:rsid w:val="007F5BF7"/>
    <w:rsid w:val="007F5C52"/>
    <w:rsid w:val="007F5F13"/>
    <w:rsid w:val="007F5F65"/>
    <w:rsid w:val="007F60DB"/>
    <w:rsid w:val="007F662B"/>
    <w:rsid w:val="007F6718"/>
    <w:rsid w:val="007F67AC"/>
    <w:rsid w:val="007F6E2D"/>
    <w:rsid w:val="007F6F58"/>
    <w:rsid w:val="007F70E8"/>
    <w:rsid w:val="007F7171"/>
    <w:rsid w:val="007F7504"/>
    <w:rsid w:val="007F758E"/>
    <w:rsid w:val="007F7BAD"/>
    <w:rsid w:val="007F7C1B"/>
    <w:rsid w:val="007F7DFA"/>
    <w:rsid w:val="00800174"/>
    <w:rsid w:val="008001C7"/>
    <w:rsid w:val="008002F1"/>
    <w:rsid w:val="00800522"/>
    <w:rsid w:val="008005A7"/>
    <w:rsid w:val="00800601"/>
    <w:rsid w:val="00800697"/>
    <w:rsid w:val="008008F0"/>
    <w:rsid w:val="008009AA"/>
    <w:rsid w:val="008009E7"/>
    <w:rsid w:val="00800A2E"/>
    <w:rsid w:val="00800C7A"/>
    <w:rsid w:val="00801022"/>
    <w:rsid w:val="00801037"/>
    <w:rsid w:val="00801045"/>
    <w:rsid w:val="00801259"/>
    <w:rsid w:val="008012B7"/>
    <w:rsid w:val="008013E4"/>
    <w:rsid w:val="00801458"/>
    <w:rsid w:val="00801636"/>
    <w:rsid w:val="00801842"/>
    <w:rsid w:val="0080199D"/>
    <w:rsid w:val="00801BBE"/>
    <w:rsid w:val="00801C2A"/>
    <w:rsid w:val="00801E10"/>
    <w:rsid w:val="00801EF3"/>
    <w:rsid w:val="008020A8"/>
    <w:rsid w:val="008020EE"/>
    <w:rsid w:val="00802254"/>
    <w:rsid w:val="0080295D"/>
    <w:rsid w:val="00802DF2"/>
    <w:rsid w:val="00802F0C"/>
    <w:rsid w:val="00802F9B"/>
    <w:rsid w:val="008032D5"/>
    <w:rsid w:val="008033F4"/>
    <w:rsid w:val="00803530"/>
    <w:rsid w:val="008035C4"/>
    <w:rsid w:val="00803716"/>
    <w:rsid w:val="00803774"/>
    <w:rsid w:val="008038ED"/>
    <w:rsid w:val="0080396F"/>
    <w:rsid w:val="008039A9"/>
    <w:rsid w:val="00803C17"/>
    <w:rsid w:val="00803C4C"/>
    <w:rsid w:val="00803C62"/>
    <w:rsid w:val="00804031"/>
    <w:rsid w:val="008041D4"/>
    <w:rsid w:val="00804318"/>
    <w:rsid w:val="008044AF"/>
    <w:rsid w:val="00804645"/>
    <w:rsid w:val="00804A7E"/>
    <w:rsid w:val="00804D06"/>
    <w:rsid w:val="00804F6F"/>
    <w:rsid w:val="0080523D"/>
    <w:rsid w:val="00805832"/>
    <w:rsid w:val="0080599B"/>
    <w:rsid w:val="00805B10"/>
    <w:rsid w:val="00805B79"/>
    <w:rsid w:val="00805B8D"/>
    <w:rsid w:val="00805D3F"/>
    <w:rsid w:val="00805E30"/>
    <w:rsid w:val="00805EB6"/>
    <w:rsid w:val="00806492"/>
    <w:rsid w:val="008065D1"/>
    <w:rsid w:val="008066B5"/>
    <w:rsid w:val="00806765"/>
    <w:rsid w:val="00806997"/>
    <w:rsid w:val="00806AA2"/>
    <w:rsid w:val="00806AB0"/>
    <w:rsid w:val="00806B7A"/>
    <w:rsid w:val="00806D20"/>
    <w:rsid w:val="00806E60"/>
    <w:rsid w:val="00806EE9"/>
    <w:rsid w:val="00807139"/>
    <w:rsid w:val="00807310"/>
    <w:rsid w:val="00807414"/>
    <w:rsid w:val="00807500"/>
    <w:rsid w:val="0080767C"/>
    <w:rsid w:val="008076BB"/>
    <w:rsid w:val="00807788"/>
    <w:rsid w:val="00807805"/>
    <w:rsid w:val="008079CD"/>
    <w:rsid w:val="00807E1F"/>
    <w:rsid w:val="00807FA0"/>
    <w:rsid w:val="00810685"/>
    <w:rsid w:val="00810926"/>
    <w:rsid w:val="00810A36"/>
    <w:rsid w:val="00810A9A"/>
    <w:rsid w:val="00810B85"/>
    <w:rsid w:val="00810BFB"/>
    <w:rsid w:val="00810C17"/>
    <w:rsid w:val="00810C76"/>
    <w:rsid w:val="00810ED7"/>
    <w:rsid w:val="0081109B"/>
    <w:rsid w:val="00811258"/>
    <w:rsid w:val="0081146D"/>
    <w:rsid w:val="00811E6C"/>
    <w:rsid w:val="00812195"/>
    <w:rsid w:val="00812262"/>
    <w:rsid w:val="00812651"/>
    <w:rsid w:val="0081265A"/>
    <w:rsid w:val="008128A3"/>
    <w:rsid w:val="00812CA9"/>
    <w:rsid w:val="00812DFF"/>
    <w:rsid w:val="00812F11"/>
    <w:rsid w:val="0081342B"/>
    <w:rsid w:val="008137CD"/>
    <w:rsid w:val="00813900"/>
    <w:rsid w:val="00813A7A"/>
    <w:rsid w:val="00813AF1"/>
    <w:rsid w:val="00813D52"/>
    <w:rsid w:val="008141F2"/>
    <w:rsid w:val="0081422D"/>
    <w:rsid w:val="00814414"/>
    <w:rsid w:val="00814626"/>
    <w:rsid w:val="008146B2"/>
    <w:rsid w:val="00814919"/>
    <w:rsid w:val="00814989"/>
    <w:rsid w:val="00814AB2"/>
    <w:rsid w:val="00814D12"/>
    <w:rsid w:val="00814D8C"/>
    <w:rsid w:val="008151AC"/>
    <w:rsid w:val="00815304"/>
    <w:rsid w:val="00815358"/>
    <w:rsid w:val="00815553"/>
    <w:rsid w:val="00815769"/>
    <w:rsid w:val="00815CAD"/>
    <w:rsid w:val="00815E0E"/>
    <w:rsid w:val="00816019"/>
    <w:rsid w:val="0081603E"/>
    <w:rsid w:val="0081635A"/>
    <w:rsid w:val="008166BC"/>
    <w:rsid w:val="008167DA"/>
    <w:rsid w:val="0081694D"/>
    <w:rsid w:val="00816A01"/>
    <w:rsid w:val="00816DC4"/>
    <w:rsid w:val="00816EE4"/>
    <w:rsid w:val="00817042"/>
    <w:rsid w:val="00817302"/>
    <w:rsid w:val="008173C9"/>
    <w:rsid w:val="0081761F"/>
    <w:rsid w:val="0081774B"/>
    <w:rsid w:val="0081784E"/>
    <w:rsid w:val="00817937"/>
    <w:rsid w:val="00817D76"/>
    <w:rsid w:val="00817E43"/>
    <w:rsid w:val="0081E409"/>
    <w:rsid w:val="0082006A"/>
    <w:rsid w:val="008201AE"/>
    <w:rsid w:val="008204A6"/>
    <w:rsid w:val="00820535"/>
    <w:rsid w:val="0082097C"/>
    <w:rsid w:val="00820A2B"/>
    <w:rsid w:val="00820B6E"/>
    <w:rsid w:val="00820C28"/>
    <w:rsid w:val="00820E7F"/>
    <w:rsid w:val="00820FBB"/>
    <w:rsid w:val="008211A6"/>
    <w:rsid w:val="008213ED"/>
    <w:rsid w:val="0082152B"/>
    <w:rsid w:val="00821623"/>
    <w:rsid w:val="008219B9"/>
    <w:rsid w:val="00821C28"/>
    <w:rsid w:val="00821D72"/>
    <w:rsid w:val="00822756"/>
    <w:rsid w:val="00822806"/>
    <w:rsid w:val="0082283B"/>
    <w:rsid w:val="00822978"/>
    <w:rsid w:val="00822AA2"/>
    <w:rsid w:val="00822EA3"/>
    <w:rsid w:val="00822F51"/>
    <w:rsid w:val="0082387D"/>
    <w:rsid w:val="00823AB5"/>
    <w:rsid w:val="00823B2B"/>
    <w:rsid w:val="00823BF5"/>
    <w:rsid w:val="00823C13"/>
    <w:rsid w:val="00823CBE"/>
    <w:rsid w:val="00823D7D"/>
    <w:rsid w:val="00823F13"/>
    <w:rsid w:val="00824081"/>
    <w:rsid w:val="00824128"/>
    <w:rsid w:val="008241AB"/>
    <w:rsid w:val="008241E7"/>
    <w:rsid w:val="008241ED"/>
    <w:rsid w:val="00824314"/>
    <w:rsid w:val="00824321"/>
    <w:rsid w:val="0082450D"/>
    <w:rsid w:val="00824566"/>
    <w:rsid w:val="008245A4"/>
    <w:rsid w:val="00824A81"/>
    <w:rsid w:val="00824B67"/>
    <w:rsid w:val="00824F1D"/>
    <w:rsid w:val="00824FB5"/>
    <w:rsid w:val="0082519E"/>
    <w:rsid w:val="00825259"/>
    <w:rsid w:val="008252BB"/>
    <w:rsid w:val="00825333"/>
    <w:rsid w:val="00825451"/>
    <w:rsid w:val="008254D4"/>
    <w:rsid w:val="00825537"/>
    <w:rsid w:val="008255C6"/>
    <w:rsid w:val="008255FA"/>
    <w:rsid w:val="008257FF"/>
    <w:rsid w:val="0082586D"/>
    <w:rsid w:val="00825954"/>
    <w:rsid w:val="0082602C"/>
    <w:rsid w:val="0082627D"/>
    <w:rsid w:val="00826655"/>
    <w:rsid w:val="008267AC"/>
    <w:rsid w:val="00826806"/>
    <w:rsid w:val="0082686F"/>
    <w:rsid w:val="00826C05"/>
    <w:rsid w:val="00826C4F"/>
    <w:rsid w:val="00826E6B"/>
    <w:rsid w:val="00826F1D"/>
    <w:rsid w:val="00826FB4"/>
    <w:rsid w:val="00826FD3"/>
    <w:rsid w:val="00826FD6"/>
    <w:rsid w:val="0082700B"/>
    <w:rsid w:val="008271B2"/>
    <w:rsid w:val="0082732F"/>
    <w:rsid w:val="00827594"/>
    <w:rsid w:val="008276A7"/>
    <w:rsid w:val="008279DB"/>
    <w:rsid w:val="00827B43"/>
    <w:rsid w:val="00827C2F"/>
    <w:rsid w:val="00827C57"/>
    <w:rsid w:val="00827C94"/>
    <w:rsid w:val="00827D41"/>
    <w:rsid w:val="0083012E"/>
    <w:rsid w:val="008301D4"/>
    <w:rsid w:val="008302AA"/>
    <w:rsid w:val="0083037A"/>
    <w:rsid w:val="00830480"/>
    <w:rsid w:val="00830489"/>
    <w:rsid w:val="008308F9"/>
    <w:rsid w:val="00830C2F"/>
    <w:rsid w:val="00830CED"/>
    <w:rsid w:val="00830E01"/>
    <w:rsid w:val="008310CF"/>
    <w:rsid w:val="008313B7"/>
    <w:rsid w:val="00831532"/>
    <w:rsid w:val="00831613"/>
    <w:rsid w:val="00831838"/>
    <w:rsid w:val="00831B83"/>
    <w:rsid w:val="00831BA1"/>
    <w:rsid w:val="00831BDD"/>
    <w:rsid w:val="00831CE1"/>
    <w:rsid w:val="008320A1"/>
    <w:rsid w:val="008323F6"/>
    <w:rsid w:val="0083244A"/>
    <w:rsid w:val="00832644"/>
    <w:rsid w:val="00832672"/>
    <w:rsid w:val="00832813"/>
    <w:rsid w:val="0083281E"/>
    <w:rsid w:val="008329CF"/>
    <w:rsid w:val="00832AA3"/>
    <w:rsid w:val="00832AE4"/>
    <w:rsid w:val="00832C56"/>
    <w:rsid w:val="00832FA2"/>
    <w:rsid w:val="00833173"/>
    <w:rsid w:val="00833251"/>
    <w:rsid w:val="00833311"/>
    <w:rsid w:val="00833359"/>
    <w:rsid w:val="008333AF"/>
    <w:rsid w:val="00833590"/>
    <w:rsid w:val="00833905"/>
    <w:rsid w:val="00833BE3"/>
    <w:rsid w:val="00833DA1"/>
    <w:rsid w:val="00833E0C"/>
    <w:rsid w:val="00833F27"/>
    <w:rsid w:val="00833F53"/>
    <w:rsid w:val="008340BE"/>
    <w:rsid w:val="0083421E"/>
    <w:rsid w:val="008342E6"/>
    <w:rsid w:val="008343D3"/>
    <w:rsid w:val="008344B1"/>
    <w:rsid w:val="008344C5"/>
    <w:rsid w:val="00834636"/>
    <w:rsid w:val="00834679"/>
    <w:rsid w:val="00834781"/>
    <w:rsid w:val="008348C3"/>
    <w:rsid w:val="008348E9"/>
    <w:rsid w:val="008349CF"/>
    <w:rsid w:val="00834C7F"/>
    <w:rsid w:val="00835344"/>
    <w:rsid w:val="0083536D"/>
    <w:rsid w:val="00835383"/>
    <w:rsid w:val="0083572D"/>
    <w:rsid w:val="008357B8"/>
    <w:rsid w:val="0083590E"/>
    <w:rsid w:val="00835940"/>
    <w:rsid w:val="00835972"/>
    <w:rsid w:val="00835A59"/>
    <w:rsid w:val="00835CBC"/>
    <w:rsid w:val="00835F46"/>
    <w:rsid w:val="00835F4F"/>
    <w:rsid w:val="0083616A"/>
    <w:rsid w:val="008361A4"/>
    <w:rsid w:val="0083622B"/>
    <w:rsid w:val="00836262"/>
    <w:rsid w:val="008365BC"/>
    <w:rsid w:val="008368A3"/>
    <w:rsid w:val="0083694D"/>
    <w:rsid w:val="00836A8E"/>
    <w:rsid w:val="00836BA4"/>
    <w:rsid w:val="00836BFD"/>
    <w:rsid w:val="00836DEF"/>
    <w:rsid w:val="00836FFA"/>
    <w:rsid w:val="0083703C"/>
    <w:rsid w:val="008370C9"/>
    <w:rsid w:val="00837171"/>
    <w:rsid w:val="008372A3"/>
    <w:rsid w:val="00837333"/>
    <w:rsid w:val="008374FF"/>
    <w:rsid w:val="0083790A"/>
    <w:rsid w:val="00837AF3"/>
    <w:rsid w:val="00837B27"/>
    <w:rsid w:val="00839C07"/>
    <w:rsid w:val="0084016C"/>
    <w:rsid w:val="0084018A"/>
    <w:rsid w:val="00840230"/>
    <w:rsid w:val="00840289"/>
    <w:rsid w:val="0084041A"/>
    <w:rsid w:val="00840596"/>
    <w:rsid w:val="0084059A"/>
    <w:rsid w:val="0084084C"/>
    <w:rsid w:val="008408B9"/>
    <w:rsid w:val="00840AD6"/>
    <w:rsid w:val="00840C4F"/>
    <w:rsid w:val="00840DB5"/>
    <w:rsid w:val="00840DED"/>
    <w:rsid w:val="008412A6"/>
    <w:rsid w:val="008414BF"/>
    <w:rsid w:val="008416E2"/>
    <w:rsid w:val="008416EC"/>
    <w:rsid w:val="00841985"/>
    <w:rsid w:val="00841BF3"/>
    <w:rsid w:val="008422A9"/>
    <w:rsid w:val="008424D3"/>
    <w:rsid w:val="0084269C"/>
    <w:rsid w:val="008426E5"/>
    <w:rsid w:val="008427AB"/>
    <w:rsid w:val="00842C52"/>
    <w:rsid w:val="00842EFC"/>
    <w:rsid w:val="00842FC4"/>
    <w:rsid w:val="00843119"/>
    <w:rsid w:val="0084357B"/>
    <w:rsid w:val="00843589"/>
    <w:rsid w:val="0084366E"/>
    <w:rsid w:val="0084373D"/>
    <w:rsid w:val="00843AB1"/>
    <w:rsid w:val="00843CE9"/>
    <w:rsid w:val="00843DD0"/>
    <w:rsid w:val="00843E04"/>
    <w:rsid w:val="00844351"/>
    <w:rsid w:val="0084446B"/>
    <w:rsid w:val="00844579"/>
    <w:rsid w:val="008445A7"/>
    <w:rsid w:val="008447AF"/>
    <w:rsid w:val="0084482F"/>
    <w:rsid w:val="008449B4"/>
    <w:rsid w:val="00845186"/>
    <w:rsid w:val="00845344"/>
    <w:rsid w:val="00845460"/>
    <w:rsid w:val="00845581"/>
    <w:rsid w:val="0084589C"/>
    <w:rsid w:val="00845D7E"/>
    <w:rsid w:val="00845E50"/>
    <w:rsid w:val="00845E59"/>
    <w:rsid w:val="00846238"/>
    <w:rsid w:val="008463C8"/>
    <w:rsid w:val="0084643F"/>
    <w:rsid w:val="00846481"/>
    <w:rsid w:val="008466D2"/>
    <w:rsid w:val="0084672B"/>
    <w:rsid w:val="008468E8"/>
    <w:rsid w:val="00846C19"/>
    <w:rsid w:val="00846C84"/>
    <w:rsid w:val="00846F67"/>
    <w:rsid w:val="00846FC1"/>
    <w:rsid w:val="00847074"/>
    <w:rsid w:val="00847203"/>
    <w:rsid w:val="00847377"/>
    <w:rsid w:val="008475A7"/>
    <w:rsid w:val="00847647"/>
    <w:rsid w:val="00847B5F"/>
    <w:rsid w:val="00847B6C"/>
    <w:rsid w:val="00847F4B"/>
    <w:rsid w:val="00847F8B"/>
    <w:rsid w:val="00850350"/>
    <w:rsid w:val="0085039C"/>
    <w:rsid w:val="0085046D"/>
    <w:rsid w:val="00850552"/>
    <w:rsid w:val="0085057D"/>
    <w:rsid w:val="008505B0"/>
    <w:rsid w:val="00850867"/>
    <w:rsid w:val="0085095C"/>
    <w:rsid w:val="00850ACF"/>
    <w:rsid w:val="008512EE"/>
    <w:rsid w:val="00851404"/>
    <w:rsid w:val="0085162C"/>
    <w:rsid w:val="00851650"/>
    <w:rsid w:val="00851659"/>
    <w:rsid w:val="0085166A"/>
    <w:rsid w:val="0085179A"/>
    <w:rsid w:val="00851874"/>
    <w:rsid w:val="00851E44"/>
    <w:rsid w:val="00851FCD"/>
    <w:rsid w:val="008520CC"/>
    <w:rsid w:val="00852293"/>
    <w:rsid w:val="00852802"/>
    <w:rsid w:val="00852966"/>
    <w:rsid w:val="00852C15"/>
    <w:rsid w:val="00852CBC"/>
    <w:rsid w:val="00852D3E"/>
    <w:rsid w:val="00852DB7"/>
    <w:rsid w:val="008534B9"/>
    <w:rsid w:val="008534C1"/>
    <w:rsid w:val="00853530"/>
    <w:rsid w:val="008535DC"/>
    <w:rsid w:val="00853821"/>
    <w:rsid w:val="00853ACA"/>
    <w:rsid w:val="00853ADF"/>
    <w:rsid w:val="00853CE7"/>
    <w:rsid w:val="00853DFC"/>
    <w:rsid w:val="00854080"/>
    <w:rsid w:val="00854110"/>
    <w:rsid w:val="00854160"/>
    <w:rsid w:val="008542AF"/>
    <w:rsid w:val="00854418"/>
    <w:rsid w:val="00854573"/>
    <w:rsid w:val="008545B7"/>
    <w:rsid w:val="00854685"/>
    <w:rsid w:val="00854782"/>
    <w:rsid w:val="00854844"/>
    <w:rsid w:val="00854886"/>
    <w:rsid w:val="008548AB"/>
    <w:rsid w:val="008549B4"/>
    <w:rsid w:val="00854BAB"/>
    <w:rsid w:val="00855097"/>
    <w:rsid w:val="008550A1"/>
    <w:rsid w:val="008551EC"/>
    <w:rsid w:val="008554CA"/>
    <w:rsid w:val="008556FB"/>
    <w:rsid w:val="0085574F"/>
    <w:rsid w:val="00855786"/>
    <w:rsid w:val="008557C8"/>
    <w:rsid w:val="008558C8"/>
    <w:rsid w:val="00855938"/>
    <w:rsid w:val="00855BEC"/>
    <w:rsid w:val="00855EC3"/>
    <w:rsid w:val="00856349"/>
    <w:rsid w:val="00856399"/>
    <w:rsid w:val="008564CF"/>
    <w:rsid w:val="00856534"/>
    <w:rsid w:val="008565D8"/>
    <w:rsid w:val="00856754"/>
    <w:rsid w:val="00856AE8"/>
    <w:rsid w:val="00856BAD"/>
    <w:rsid w:val="00856D39"/>
    <w:rsid w:val="008572E0"/>
    <w:rsid w:val="008574C8"/>
    <w:rsid w:val="0085774D"/>
    <w:rsid w:val="008577A9"/>
    <w:rsid w:val="00857BB4"/>
    <w:rsid w:val="00857EA3"/>
    <w:rsid w:val="00857FF7"/>
    <w:rsid w:val="00857FFB"/>
    <w:rsid w:val="0086041C"/>
    <w:rsid w:val="0086093F"/>
    <w:rsid w:val="00860D0D"/>
    <w:rsid w:val="00861007"/>
    <w:rsid w:val="0086118D"/>
    <w:rsid w:val="008611A9"/>
    <w:rsid w:val="008612F6"/>
    <w:rsid w:val="00861313"/>
    <w:rsid w:val="00861525"/>
    <w:rsid w:val="00861667"/>
    <w:rsid w:val="008618A8"/>
    <w:rsid w:val="00861A22"/>
    <w:rsid w:val="00861A2B"/>
    <w:rsid w:val="00861C8A"/>
    <w:rsid w:val="00861EB3"/>
    <w:rsid w:val="00861F26"/>
    <w:rsid w:val="0086229A"/>
    <w:rsid w:val="00862364"/>
    <w:rsid w:val="008628FF"/>
    <w:rsid w:val="00862A59"/>
    <w:rsid w:val="00862B5B"/>
    <w:rsid w:val="00862BAD"/>
    <w:rsid w:val="00862F2F"/>
    <w:rsid w:val="00862F50"/>
    <w:rsid w:val="0086367C"/>
    <w:rsid w:val="00863721"/>
    <w:rsid w:val="008639F9"/>
    <w:rsid w:val="00863A01"/>
    <w:rsid w:val="00863B2C"/>
    <w:rsid w:val="00863FA6"/>
    <w:rsid w:val="008642C4"/>
    <w:rsid w:val="00864404"/>
    <w:rsid w:val="00864609"/>
    <w:rsid w:val="0086491A"/>
    <w:rsid w:val="00864962"/>
    <w:rsid w:val="00864CD2"/>
    <w:rsid w:val="00864F99"/>
    <w:rsid w:val="00865166"/>
    <w:rsid w:val="0086534D"/>
    <w:rsid w:val="008653F7"/>
    <w:rsid w:val="008656CB"/>
    <w:rsid w:val="008658EE"/>
    <w:rsid w:val="00865BEB"/>
    <w:rsid w:val="00865D33"/>
    <w:rsid w:val="0086603F"/>
    <w:rsid w:val="008660B0"/>
    <w:rsid w:val="008660FB"/>
    <w:rsid w:val="00866681"/>
    <w:rsid w:val="00866728"/>
    <w:rsid w:val="008668C0"/>
    <w:rsid w:val="00866946"/>
    <w:rsid w:val="00866AC2"/>
    <w:rsid w:val="00866DEC"/>
    <w:rsid w:val="00866E66"/>
    <w:rsid w:val="00866E87"/>
    <w:rsid w:val="00867004"/>
    <w:rsid w:val="00867138"/>
    <w:rsid w:val="00867164"/>
    <w:rsid w:val="008671F8"/>
    <w:rsid w:val="008672BB"/>
    <w:rsid w:val="0086762B"/>
    <w:rsid w:val="00867681"/>
    <w:rsid w:val="0086769C"/>
    <w:rsid w:val="0086785C"/>
    <w:rsid w:val="00867DC5"/>
    <w:rsid w:val="00867FF1"/>
    <w:rsid w:val="00870006"/>
    <w:rsid w:val="00870008"/>
    <w:rsid w:val="00870016"/>
    <w:rsid w:val="00870089"/>
    <w:rsid w:val="008702C8"/>
    <w:rsid w:val="0087045B"/>
    <w:rsid w:val="008706F8"/>
    <w:rsid w:val="008707F9"/>
    <w:rsid w:val="00870AF1"/>
    <w:rsid w:val="00870D4C"/>
    <w:rsid w:val="00870F39"/>
    <w:rsid w:val="0087104B"/>
    <w:rsid w:val="008714E4"/>
    <w:rsid w:val="00871609"/>
    <w:rsid w:val="00871819"/>
    <w:rsid w:val="008718AC"/>
    <w:rsid w:val="00871B7D"/>
    <w:rsid w:val="00871DC9"/>
    <w:rsid w:val="00871EB7"/>
    <w:rsid w:val="008720A3"/>
    <w:rsid w:val="008725C6"/>
    <w:rsid w:val="00872813"/>
    <w:rsid w:val="00872946"/>
    <w:rsid w:val="00872C51"/>
    <w:rsid w:val="00872D1C"/>
    <w:rsid w:val="00872EA3"/>
    <w:rsid w:val="008732FE"/>
    <w:rsid w:val="00873687"/>
    <w:rsid w:val="00873693"/>
    <w:rsid w:val="00873985"/>
    <w:rsid w:val="00873E0C"/>
    <w:rsid w:val="008741AC"/>
    <w:rsid w:val="008741C8"/>
    <w:rsid w:val="00874238"/>
    <w:rsid w:val="008745B8"/>
    <w:rsid w:val="008748D4"/>
    <w:rsid w:val="008749A9"/>
    <w:rsid w:val="00874A0D"/>
    <w:rsid w:val="008753E1"/>
    <w:rsid w:val="008754C8"/>
    <w:rsid w:val="008759D9"/>
    <w:rsid w:val="00875B38"/>
    <w:rsid w:val="00875DDA"/>
    <w:rsid w:val="00875E3D"/>
    <w:rsid w:val="00875EF4"/>
    <w:rsid w:val="0087696E"/>
    <w:rsid w:val="00876B7D"/>
    <w:rsid w:val="00877154"/>
    <w:rsid w:val="008772EC"/>
    <w:rsid w:val="0087732D"/>
    <w:rsid w:val="008776A1"/>
    <w:rsid w:val="008777CD"/>
    <w:rsid w:val="00877B1D"/>
    <w:rsid w:val="00877BEF"/>
    <w:rsid w:val="00877CBB"/>
    <w:rsid w:val="008800F2"/>
    <w:rsid w:val="00880379"/>
    <w:rsid w:val="00880572"/>
    <w:rsid w:val="00880A1A"/>
    <w:rsid w:val="00880C8B"/>
    <w:rsid w:val="00880F5D"/>
    <w:rsid w:val="00881051"/>
    <w:rsid w:val="008812EF"/>
    <w:rsid w:val="00881322"/>
    <w:rsid w:val="00881522"/>
    <w:rsid w:val="008815AD"/>
    <w:rsid w:val="00881602"/>
    <w:rsid w:val="00881677"/>
    <w:rsid w:val="00881727"/>
    <w:rsid w:val="00881890"/>
    <w:rsid w:val="00881A26"/>
    <w:rsid w:val="00881B6E"/>
    <w:rsid w:val="00881BEE"/>
    <w:rsid w:val="00881D62"/>
    <w:rsid w:val="00881FB1"/>
    <w:rsid w:val="00882039"/>
    <w:rsid w:val="0088207E"/>
    <w:rsid w:val="00882208"/>
    <w:rsid w:val="00882311"/>
    <w:rsid w:val="00882314"/>
    <w:rsid w:val="0088258E"/>
    <w:rsid w:val="008826DE"/>
    <w:rsid w:val="0088284B"/>
    <w:rsid w:val="00882889"/>
    <w:rsid w:val="00882909"/>
    <w:rsid w:val="0088292E"/>
    <w:rsid w:val="00882AE9"/>
    <w:rsid w:val="00882CDF"/>
    <w:rsid w:val="00883274"/>
    <w:rsid w:val="008835F8"/>
    <w:rsid w:val="00883693"/>
    <w:rsid w:val="008838CE"/>
    <w:rsid w:val="00883A07"/>
    <w:rsid w:val="00883A12"/>
    <w:rsid w:val="00883D27"/>
    <w:rsid w:val="00883ED8"/>
    <w:rsid w:val="00883FEF"/>
    <w:rsid w:val="00884036"/>
    <w:rsid w:val="0088413F"/>
    <w:rsid w:val="00884416"/>
    <w:rsid w:val="00884751"/>
    <w:rsid w:val="0088489D"/>
    <w:rsid w:val="008848FA"/>
    <w:rsid w:val="00884B5F"/>
    <w:rsid w:val="00884EC0"/>
    <w:rsid w:val="00885231"/>
    <w:rsid w:val="0088572D"/>
    <w:rsid w:val="008858AD"/>
    <w:rsid w:val="0088590E"/>
    <w:rsid w:val="00885A58"/>
    <w:rsid w:val="00885CAD"/>
    <w:rsid w:val="00885D0F"/>
    <w:rsid w:val="00885F7B"/>
    <w:rsid w:val="0088604A"/>
    <w:rsid w:val="00886155"/>
    <w:rsid w:val="008863BC"/>
    <w:rsid w:val="00886526"/>
    <w:rsid w:val="008866B7"/>
    <w:rsid w:val="00886747"/>
    <w:rsid w:val="008867A0"/>
    <w:rsid w:val="00886954"/>
    <w:rsid w:val="00886988"/>
    <w:rsid w:val="00886BC5"/>
    <w:rsid w:val="00886C76"/>
    <w:rsid w:val="00886CB2"/>
    <w:rsid w:val="00886D65"/>
    <w:rsid w:val="008874B2"/>
    <w:rsid w:val="008875B4"/>
    <w:rsid w:val="008875E2"/>
    <w:rsid w:val="0088773D"/>
    <w:rsid w:val="008877AC"/>
    <w:rsid w:val="00887830"/>
    <w:rsid w:val="008879B2"/>
    <w:rsid w:val="008879D8"/>
    <w:rsid w:val="00887BDE"/>
    <w:rsid w:val="00890239"/>
    <w:rsid w:val="008903B7"/>
    <w:rsid w:val="0089058D"/>
    <w:rsid w:val="00890602"/>
    <w:rsid w:val="008907FC"/>
    <w:rsid w:val="00890AD8"/>
    <w:rsid w:val="00890BB8"/>
    <w:rsid w:val="00890F54"/>
    <w:rsid w:val="00890FA3"/>
    <w:rsid w:val="00891318"/>
    <w:rsid w:val="00891379"/>
    <w:rsid w:val="008919B2"/>
    <w:rsid w:val="00891A46"/>
    <w:rsid w:val="00891A4C"/>
    <w:rsid w:val="00891CCE"/>
    <w:rsid w:val="00891DC4"/>
    <w:rsid w:val="008925A5"/>
    <w:rsid w:val="00892745"/>
    <w:rsid w:val="0089292D"/>
    <w:rsid w:val="00892AEA"/>
    <w:rsid w:val="00892C87"/>
    <w:rsid w:val="00892D31"/>
    <w:rsid w:val="00892FEF"/>
    <w:rsid w:val="00893007"/>
    <w:rsid w:val="008930CC"/>
    <w:rsid w:val="008932C6"/>
    <w:rsid w:val="00893310"/>
    <w:rsid w:val="00893576"/>
    <w:rsid w:val="008935F4"/>
    <w:rsid w:val="00893C21"/>
    <w:rsid w:val="00893C6F"/>
    <w:rsid w:val="00893CC6"/>
    <w:rsid w:val="00893DDB"/>
    <w:rsid w:val="00893ED1"/>
    <w:rsid w:val="00894007"/>
    <w:rsid w:val="0089457C"/>
    <w:rsid w:val="0089493F"/>
    <w:rsid w:val="00894E18"/>
    <w:rsid w:val="0089504F"/>
    <w:rsid w:val="00895147"/>
    <w:rsid w:val="008957A8"/>
    <w:rsid w:val="00895844"/>
    <w:rsid w:val="00895884"/>
    <w:rsid w:val="008958C5"/>
    <w:rsid w:val="00895D4F"/>
    <w:rsid w:val="00895E87"/>
    <w:rsid w:val="00895F98"/>
    <w:rsid w:val="0089600D"/>
    <w:rsid w:val="00896105"/>
    <w:rsid w:val="008961E7"/>
    <w:rsid w:val="00896268"/>
    <w:rsid w:val="00896459"/>
    <w:rsid w:val="00896517"/>
    <w:rsid w:val="0089663A"/>
    <w:rsid w:val="00896778"/>
    <w:rsid w:val="00896941"/>
    <w:rsid w:val="00896BBB"/>
    <w:rsid w:val="00896BCE"/>
    <w:rsid w:val="00896CB4"/>
    <w:rsid w:val="00896F44"/>
    <w:rsid w:val="00896FD4"/>
    <w:rsid w:val="00897202"/>
    <w:rsid w:val="008973B0"/>
    <w:rsid w:val="008974F8"/>
    <w:rsid w:val="008975E2"/>
    <w:rsid w:val="00897902"/>
    <w:rsid w:val="008979CF"/>
    <w:rsid w:val="00897A57"/>
    <w:rsid w:val="00897CE9"/>
    <w:rsid w:val="00897D90"/>
    <w:rsid w:val="00897EE2"/>
    <w:rsid w:val="00897F56"/>
    <w:rsid w:val="00897F99"/>
    <w:rsid w:val="00897FA2"/>
    <w:rsid w:val="008A00C3"/>
    <w:rsid w:val="008A04D0"/>
    <w:rsid w:val="008A0547"/>
    <w:rsid w:val="008A05A5"/>
    <w:rsid w:val="008A08CD"/>
    <w:rsid w:val="008A0D09"/>
    <w:rsid w:val="008A0D2E"/>
    <w:rsid w:val="008A0D59"/>
    <w:rsid w:val="008A0DC4"/>
    <w:rsid w:val="008A0FFE"/>
    <w:rsid w:val="008A1288"/>
    <w:rsid w:val="008A1308"/>
    <w:rsid w:val="008A173D"/>
    <w:rsid w:val="008A17CB"/>
    <w:rsid w:val="008A189B"/>
    <w:rsid w:val="008A1B97"/>
    <w:rsid w:val="008A1BF4"/>
    <w:rsid w:val="008A1C98"/>
    <w:rsid w:val="008A1ED4"/>
    <w:rsid w:val="008A1F98"/>
    <w:rsid w:val="008A2240"/>
    <w:rsid w:val="008A22A7"/>
    <w:rsid w:val="008A2398"/>
    <w:rsid w:val="008A254E"/>
    <w:rsid w:val="008A26A3"/>
    <w:rsid w:val="008A2779"/>
    <w:rsid w:val="008A279C"/>
    <w:rsid w:val="008A27AC"/>
    <w:rsid w:val="008A27C5"/>
    <w:rsid w:val="008A27C6"/>
    <w:rsid w:val="008A2A09"/>
    <w:rsid w:val="008A2A89"/>
    <w:rsid w:val="008A2CB0"/>
    <w:rsid w:val="008A2F07"/>
    <w:rsid w:val="008A3174"/>
    <w:rsid w:val="008A3462"/>
    <w:rsid w:val="008A36D3"/>
    <w:rsid w:val="008A3706"/>
    <w:rsid w:val="008A374C"/>
    <w:rsid w:val="008A389E"/>
    <w:rsid w:val="008A3A8F"/>
    <w:rsid w:val="008A3E39"/>
    <w:rsid w:val="008A3FE6"/>
    <w:rsid w:val="008A47E2"/>
    <w:rsid w:val="008A490E"/>
    <w:rsid w:val="008A492D"/>
    <w:rsid w:val="008A4BC0"/>
    <w:rsid w:val="008A4E5C"/>
    <w:rsid w:val="008A4FCC"/>
    <w:rsid w:val="008A520F"/>
    <w:rsid w:val="008A5348"/>
    <w:rsid w:val="008A539F"/>
    <w:rsid w:val="008A5442"/>
    <w:rsid w:val="008A5610"/>
    <w:rsid w:val="008A57E4"/>
    <w:rsid w:val="008A59A5"/>
    <w:rsid w:val="008A5C18"/>
    <w:rsid w:val="008A5CE3"/>
    <w:rsid w:val="008A5E31"/>
    <w:rsid w:val="008A60CE"/>
    <w:rsid w:val="008A60D2"/>
    <w:rsid w:val="008A6152"/>
    <w:rsid w:val="008A61FD"/>
    <w:rsid w:val="008A63B4"/>
    <w:rsid w:val="008A647B"/>
    <w:rsid w:val="008A6500"/>
    <w:rsid w:val="008A65B8"/>
    <w:rsid w:val="008A6651"/>
    <w:rsid w:val="008A66F6"/>
    <w:rsid w:val="008A6A9A"/>
    <w:rsid w:val="008A6AD9"/>
    <w:rsid w:val="008A6B83"/>
    <w:rsid w:val="008A6F65"/>
    <w:rsid w:val="008A6F84"/>
    <w:rsid w:val="008A70DF"/>
    <w:rsid w:val="008A7333"/>
    <w:rsid w:val="008A74EA"/>
    <w:rsid w:val="008A75F1"/>
    <w:rsid w:val="008A764A"/>
    <w:rsid w:val="008A7680"/>
    <w:rsid w:val="008A76A6"/>
    <w:rsid w:val="008A77A8"/>
    <w:rsid w:val="008A797F"/>
    <w:rsid w:val="008A7C1B"/>
    <w:rsid w:val="008A7C63"/>
    <w:rsid w:val="008A7CD1"/>
    <w:rsid w:val="008A7D28"/>
    <w:rsid w:val="008A7DB7"/>
    <w:rsid w:val="008B0010"/>
    <w:rsid w:val="008B023A"/>
    <w:rsid w:val="008B0581"/>
    <w:rsid w:val="008B05B6"/>
    <w:rsid w:val="008B08E9"/>
    <w:rsid w:val="008B09C7"/>
    <w:rsid w:val="008B09E5"/>
    <w:rsid w:val="008B0B7B"/>
    <w:rsid w:val="008B0BA3"/>
    <w:rsid w:val="008B0EF6"/>
    <w:rsid w:val="008B1223"/>
    <w:rsid w:val="008B127F"/>
    <w:rsid w:val="008B13F6"/>
    <w:rsid w:val="008B1685"/>
    <w:rsid w:val="008B1788"/>
    <w:rsid w:val="008B18E2"/>
    <w:rsid w:val="008B1999"/>
    <w:rsid w:val="008B1A14"/>
    <w:rsid w:val="008B1B9E"/>
    <w:rsid w:val="008B2392"/>
    <w:rsid w:val="008B29F9"/>
    <w:rsid w:val="008B2A42"/>
    <w:rsid w:val="008B2BFF"/>
    <w:rsid w:val="008B2CCB"/>
    <w:rsid w:val="008B2EF1"/>
    <w:rsid w:val="008B2F90"/>
    <w:rsid w:val="008B3103"/>
    <w:rsid w:val="008B310C"/>
    <w:rsid w:val="008B3114"/>
    <w:rsid w:val="008B323E"/>
    <w:rsid w:val="008B3464"/>
    <w:rsid w:val="008B34F4"/>
    <w:rsid w:val="008B3596"/>
    <w:rsid w:val="008B363B"/>
    <w:rsid w:val="008B3780"/>
    <w:rsid w:val="008B3888"/>
    <w:rsid w:val="008B3CE1"/>
    <w:rsid w:val="008B3DBD"/>
    <w:rsid w:val="008B408C"/>
    <w:rsid w:val="008B41A0"/>
    <w:rsid w:val="008B4632"/>
    <w:rsid w:val="008B472B"/>
    <w:rsid w:val="008B484E"/>
    <w:rsid w:val="008B496B"/>
    <w:rsid w:val="008B4B60"/>
    <w:rsid w:val="008B4F2D"/>
    <w:rsid w:val="008B51D3"/>
    <w:rsid w:val="008B52B3"/>
    <w:rsid w:val="008B54AD"/>
    <w:rsid w:val="008B583C"/>
    <w:rsid w:val="008B58D8"/>
    <w:rsid w:val="008B5B67"/>
    <w:rsid w:val="008B5D98"/>
    <w:rsid w:val="008B5EB7"/>
    <w:rsid w:val="008B5ED2"/>
    <w:rsid w:val="008B6269"/>
    <w:rsid w:val="008B65B1"/>
    <w:rsid w:val="008B6868"/>
    <w:rsid w:val="008B69A9"/>
    <w:rsid w:val="008B6E98"/>
    <w:rsid w:val="008B6FB0"/>
    <w:rsid w:val="008B70C0"/>
    <w:rsid w:val="008B74BB"/>
    <w:rsid w:val="008B75E7"/>
    <w:rsid w:val="008B7809"/>
    <w:rsid w:val="008B7911"/>
    <w:rsid w:val="008B7A44"/>
    <w:rsid w:val="008B7A52"/>
    <w:rsid w:val="008B7B91"/>
    <w:rsid w:val="008B7C26"/>
    <w:rsid w:val="008B7C62"/>
    <w:rsid w:val="008B7DD6"/>
    <w:rsid w:val="008B7F58"/>
    <w:rsid w:val="008C04A7"/>
    <w:rsid w:val="008C0788"/>
    <w:rsid w:val="008C078C"/>
    <w:rsid w:val="008C07B5"/>
    <w:rsid w:val="008C07D9"/>
    <w:rsid w:val="008C0813"/>
    <w:rsid w:val="008C0875"/>
    <w:rsid w:val="008C08E5"/>
    <w:rsid w:val="008C0A19"/>
    <w:rsid w:val="008C0CE7"/>
    <w:rsid w:val="008C0D82"/>
    <w:rsid w:val="008C0E77"/>
    <w:rsid w:val="008C1101"/>
    <w:rsid w:val="008C119B"/>
    <w:rsid w:val="008C18EF"/>
    <w:rsid w:val="008C194B"/>
    <w:rsid w:val="008C1A58"/>
    <w:rsid w:val="008C1E08"/>
    <w:rsid w:val="008C2038"/>
    <w:rsid w:val="008C2384"/>
    <w:rsid w:val="008C29C2"/>
    <w:rsid w:val="008C2D63"/>
    <w:rsid w:val="008C2F23"/>
    <w:rsid w:val="008C304C"/>
    <w:rsid w:val="008C3415"/>
    <w:rsid w:val="008C353F"/>
    <w:rsid w:val="008C395E"/>
    <w:rsid w:val="008C3960"/>
    <w:rsid w:val="008C3B9D"/>
    <w:rsid w:val="008C3BAE"/>
    <w:rsid w:val="008C3C25"/>
    <w:rsid w:val="008C3CFD"/>
    <w:rsid w:val="008C3DC8"/>
    <w:rsid w:val="008C42EC"/>
    <w:rsid w:val="008C457F"/>
    <w:rsid w:val="008C45DB"/>
    <w:rsid w:val="008C4804"/>
    <w:rsid w:val="008C4934"/>
    <w:rsid w:val="008C49CD"/>
    <w:rsid w:val="008C49DD"/>
    <w:rsid w:val="008C4BAF"/>
    <w:rsid w:val="008C4BBE"/>
    <w:rsid w:val="008C4EE6"/>
    <w:rsid w:val="008C521D"/>
    <w:rsid w:val="008C53A0"/>
    <w:rsid w:val="008C53BF"/>
    <w:rsid w:val="008C5501"/>
    <w:rsid w:val="008C5643"/>
    <w:rsid w:val="008C5939"/>
    <w:rsid w:val="008C5B27"/>
    <w:rsid w:val="008C5CE0"/>
    <w:rsid w:val="008C606A"/>
    <w:rsid w:val="008C650F"/>
    <w:rsid w:val="008C6561"/>
    <w:rsid w:val="008C6635"/>
    <w:rsid w:val="008C686F"/>
    <w:rsid w:val="008C69BF"/>
    <w:rsid w:val="008C6A12"/>
    <w:rsid w:val="008C7031"/>
    <w:rsid w:val="008C7048"/>
    <w:rsid w:val="008C719B"/>
    <w:rsid w:val="008C71F7"/>
    <w:rsid w:val="008C756C"/>
    <w:rsid w:val="008C759E"/>
    <w:rsid w:val="008C76B2"/>
    <w:rsid w:val="008C78E7"/>
    <w:rsid w:val="008C7C92"/>
    <w:rsid w:val="008C7E6E"/>
    <w:rsid w:val="008C7F41"/>
    <w:rsid w:val="008CA5B3"/>
    <w:rsid w:val="008D0028"/>
    <w:rsid w:val="008D00EB"/>
    <w:rsid w:val="008D0333"/>
    <w:rsid w:val="008D0344"/>
    <w:rsid w:val="008D0554"/>
    <w:rsid w:val="008D05CF"/>
    <w:rsid w:val="008D0647"/>
    <w:rsid w:val="008D09E3"/>
    <w:rsid w:val="008D0A41"/>
    <w:rsid w:val="008D0B66"/>
    <w:rsid w:val="008D0BCE"/>
    <w:rsid w:val="008D1096"/>
    <w:rsid w:val="008D126B"/>
    <w:rsid w:val="008D134C"/>
    <w:rsid w:val="008D145C"/>
    <w:rsid w:val="008D1514"/>
    <w:rsid w:val="008D180A"/>
    <w:rsid w:val="008D1C25"/>
    <w:rsid w:val="008D1D25"/>
    <w:rsid w:val="008D1D27"/>
    <w:rsid w:val="008D1E4E"/>
    <w:rsid w:val="008D214A"/>
    <w:rsid w:val="008D22D0"/>
    <w:rsid w:val="008D232F"/>
    <w:rsid w:val="008D259F"/>
    <w:rsid w:val="008D26BF"/>
    <w:rsid w:val="008D27EB"/>
    <w:rsid w:val="008D2931"/>
    <w:rsid w:val="008D2AA8"/>
    <w:rsid w:val="008D2C26"/>
    <w:rsid w:val="008D2E92"/>
    <w:rsid w:val="008D2F3C"/>
    <w:rsid w:val="008D308E"/>
    <w:rsid w:val="008D30BD"/>
    <w:rsid w:val="008D314A"/>
    <w:rsid w:val="008D35FC"/>
    <w:rsid w:val="008D3958"/>
    <w:rsid w:val="008D3AE4"/>
    <w:rsid w:val="008D3D82"/>
    <w:rsid w:val="008D3E00"/>
    <w:rsid w:val="008D3F32"/>
    <w:rsid w:val="008D3F81"/>
    <w:rsid w:val="008D40F7"/>
    <w:rsid w:val="008D40FD"/>
    <w:rsid w:val="008D4129"/>
    <w:rsid w:val="008D413C"/>
    <w:rsid w:val="008D42DD"/>
    <w:rsid w:val="008D4388"/>
    <w:rsid w:val="008D45B0"/>
    <w:rsid w:val="008D46B8"/>
    <w:rsid w:val="008D4878"/>
    <w:rsid w:val="008D48F6"/>
    <w:rsid w:val="008D4936"/>
    <w:rsid w:val="008D4D0A"/>
    <w:rsid w:val="008D4D6C"/>
    <w:rsid w:val="008D4FB9"/>
    <w:rsid w:val="008D557C"/>
    <w:rsid w:val="008D56E6"/>
    <w:rsid w:val="008D5816"/>
    <w:rsid w:val="008D596A"/>
    <w:rsid w:val="008D5978"/>
    <w:rsid w:val="008D5AE8"/>
    <w:rsid w:val="008D5B00"/>
    <w:rsid w:val="008D5BF8"/>
    <w:rsid w:val="008D5CDC"/>
    <w:rsid w:val="008D5EF2"/>
    <w:rsid w:val="008D5F5D"/>
    <w:rsid w:val="008D5FED"/>
    <w:rsid w:val="008D6054"/>
    <w:rsid w:val="008D6111"/>
    <w:rsid w:val="008D6165"/>
    <w:rsid w:val="008D6400"/>
    <w:rsid w:val="008D6606"/>
    <w:rsid w:val="008D67D2"/>
    <w:rsid w:val="008D67D5"/>
    <w:rsid w:val="008D6BFF"/>
    <w:rsid w:val="008D6F7C"/>
    <w:rsid w:val="008D7143"/>
    <w:rsid w:val="008D721E"/>
    <w:rsid w:val="008D74BD"/>
    <w:rsid w:val="008D74F7"/>
    <w:rsid w:val="008D750A"/>
    <w:rsid w:val="008D762A"/>
    <w:rsid w:val="008D769A"/>
    <w:rsid w:val="008D77C3"/>
    <w:rsid w:val="008D7912"/>
    <w:rsid w:val="008D7A87"/>
    <w:rsid w:val="008D7CD3"/>
    <w:rsid w:val="008D7CF9"/>
    <w:rsid w:val="008D7E84"/>
    <w:rsid w:val="008E0009"/>
    <w:rsid w:val="008E009A"/>
    <w:rsid w:val="008E0293"/>
    <w:rsid w:val="008E02FD"/>
    <w:rsid w:val="008E049D"/>
    <w:rsid w:val="008E0625"/>
    <w:rsid w:val="008E0A36"/>
    <w:rsid w:val="008E0B3A"/>
    <w:rsid w:val="008E0BFE"/>
    <w:rsid w:val="008E0C32"/>
    <w:rsid w:val="008E0CAA"/>
    <w:rsid w:val="008E106C"/>
    <w:rsid w:val="008E10A6"/>
    <w:rsid w:val="008E1167"/>
    <w:rsid w:val="008E1215"/>
    <w:rsid w:val="008E16EB"/>
    <w:rsid w:val="008E179A"/>
    <w:rsid w:val="008E1841"/>
    <w:rsid w:val="008E18AA"/>
    <w:rsid w:val="008E1D05"/>
    <w:rsid w:val="008E1F79"/>
    <w:rsid w:val="008E1FE2"/>
    <w:rsid w:val="008E206E"/>
    <w:rsid w:val="008E229C"/>
    <w:rsid w:val="008E25FB"/>
    <w:rsid w:val="008E2848"/>
    <w:rsid w:val="008E289E"/>
    <w:rsid w:val="008E2964"/>
    <w:rsid w:val="008E2C01"/>
    <w:rsid w:val="008E3299"/>
    <w:rsid w:val="008E3432"/>
    <w:rsid w:val="008E37DB"/>
    <w:rsid w:val="008E3927"/>
    <w:rsid w:val="008E3EC5"/>
    <w:rsid w:val="008E41BC"/>
    <w:rsid w:val="008E425D"/>
    <w:rsid w:val="008E42B2"/>
    <w:rsid w:val="008E44C4"/>
    <w:rsid w:val="008E46B5"/>
    <w:rsid w:val="008E49B5"/>
    <w:rsid w:val="008E4B8A"/>
    <w:rsid w:val="008E4BC2"/>
    <w:rsid w:val="008E4C2A"/>
    <w:rsid w:val="008E4C7C"/>
    <w:rsid w:val="008E4E72"/>
    <w:rsid w:val="008E4F75"/>
    <w:rsid w:val="008E5297"/>
    <w:rsid w:val="008E5338"/>
    <w:rsid w:val="008E5549"/>
    <w:rsid w:val="008E5656"/>
    <w:rsid w:val="008E5748"/>
    <w:rsid w:val="008E5B50"/>
    <w:rsid w:val="008E5BC9"/>
    <w:rsid w:val="008E5D87"/>
    <w:rsid w:val="008E5DF2"/>
    <w:rsid w:val="008E61D6"/>
    <w:rsid w:val="008E635B"/>
    <w:rsid w:val="008E638C"/>
    <w:rsid w:val="008E639B"/>
    <w:rsid w:val="008E63F6"/>
    <w:rsid w:val="008E6686"/>
    <w:rsid w:val="008E67FF"/>
    <w:rsid w:val="008E6838"/>
    <w:rsid w:val="008E68EA"/>
    <w:rsid w:val="008E6D52"/>
    <w:rsid w:val="008E6E05"/>
    <w:rsid w:val="008E6E34"/>
    <w:rsid w:val="008E6EEF"/>
    <w:rsid w:val="008E6FA9"/>
    <w:rsid w:val="008E7134"/>
    <w:rsid w:val="008E71A4"/>
    <w:rsid w:val="008E7238"/>
    <w:rsid w:val="008E73B0"/>
    <w:rsid w:val="008E73D6"/>
    <w:rsid w:val="008E74AE"/>
    <w:rsid w:val="008E774C"/>
    <w:rsid w:val="008E77B6"/>
    <w:rsid w:val="008E7958"/>
    <w:rsid w:val="008E79CA"/>
    <w:rsid w:val="008E7CE4"/>
    <w:rsid w:val="008E7EB0"/>
    <w:rsid w:val="008E7FA7"/>
    <w:rsid w:val="008F0024"/>
    <w:rsid w:val="008F0567"/>
    <w:rsid w:val="008F08BA"/>
    <w:rsid w:val="008F096B"/>
    <w:rsid w:val="008F0A73"/>
    <w:rsid w:val="008F0BBF"/>
    <w:rsid w:val="008F0CD1"/>
    <w:rsid w:val="008F0D36"/>
    <w:rsid w:val="008F0EBB"/>
    <w:rsid w:val="008F10FA"/>
    <w:rsid w:val="008F165A"/>
    <w:rsid w:val="008F1783"/>
    <w:rsid w:val="008F1B47"/>
    <w:rsid w:val="008F1BAE"/>
    <w:rsid w:val="008F1D82"/>
    <w:rsid w:val="008F1DF5"/>
    <w:rsid w:val="008F1F74"/>
    <w:rsid w:val="008F2211"/>
    <w:rsid w:val="008F2289"/>
    <w:rsid w:val="008F23ED"/>
    <w:rsid w:val="008F278E"/>
    <w:rsid w:val="008F29B5"/>
    <w:rsid w:val="008F2CAF"/>
    <w:rsid w:val="008F2EBD"/>
    <w:rsid w:val="008F3093"/>
    <w:rsid w:val="008F3365"/>
    <w:rsid w:val="008F33AC"/>
    <w:rsid w:val="008F3571"/>
    <w:rsid w:val="008F35A9"/>
    <w:rsid w:val="008F3669"/>
    <w:rsid w:val="008F3D4B"/>
    <w:rsid w:val="008F3DE7"/>
    <w:rsid w:val="008F4463"/>
    <w:rsid w:val="008F4605"/>
    <w:rsid w:val="008F481A"/>
    <w:rsid w:val="008F49D2"/>
    <w:rsid w:val="008F49E4"/>
    <w:rsid w:val="008F4BAE"/>
    <w:rsid w:val="008F4DCD"/>
    <w:rsid w:val="008F51AA"/>
    <w:rsid w:val="008F526E"/>
    <w:rsid w:val="008F5748"/>
    <w:rsid w:val="008F59D4"/>
    <w:rsid w:val="008F6401"/>
    <w:rsid w:val="008F6537"/>
    <w:rsid w:val="008F66DB"/>
    <w:rsid w:val="008F6703"/>
    <w:rsid w:val="008F6882"/>
    <w:rsid w:val="008F6A10"/>
    <w:rsid w:val="008F6B99"/>
    <w:rsid w:val="008F710D"/>
    <w:rsid w:val="008F71BA"/>
    <w:rsid w:val="008F7238"/>
    <w:rsid w:val="008F732F"/>
    <w:rsid w:val="008F7376"/>
    <w:rsid w:val="008F740E"/>
    <w:rsid w:val="008F76C2"/>
    <w:rsid w:val="008F783C"/>
    <w:rsid w:val="008F7A7C"/>
    <w:rsid w:val="008F7AA5"/>
    <w:rsid w:val="008F7D3B"/>
    <w:rsid w:val="008F7F11"/>
    <w:rsid w:val="008F7FCA"/>
    <w:rsid w:val="00900039"/>
    <w:rsid w:val="0090026E"/>
    <w:rsid w:val="009003DA"/>
    <w:rsid w:val="00900510"/>
    <w:rsid w:val="009007C6"/>
    <w:rsid w:val="0090089D"/>
    <w:rsid w:val="00900AEA"/>
    <w:rsid w:val="00900DC0"/>
    <w:rsid w:val="00900EAF"/>
    <w:rsid w:val="00901473"/>
    <w:rsid w:val="009014D1"/>
    <w:rsid w:val="009015D4"/>
    <w:rsid w:val="00901807"/>
    <w:rsid w:val="009018A5"/>
    <w:rsid w:val="00901AF8"/>
    <w:rsid w:val="00901C34"/>
    <w:rsid w:val="00901D6D"/>
    <w:rsid w:val="00901DA6"/>
    <w:rsid w:val="00901E22"/>
    <w:rsid w:val="00901EA0"/>
    <w:rsid w:val="00902065"/>
    <w:rsid w:val="00902073"/>
    <w:rsid w:val="009020A2"/>
    <w:rsid w:val="0090215A"/>
    <w:rsid w:val="00902243"/>
    <w:rsid w:val="0090253C"/>
    <w:rsid w:val="0090258E"/>
    <w:rsid w:val="00902662"/>
    <w:rsid w:val="0090276C"/>
    <w:rsid w:val="00902822"/>
    <w:rsid w:val="009028FA"/>
    <w:rsid w:val="00902968"/>
    <w:rsid w:val="00902BEB"/>
    <w:rsid w:val="00902D17"/>
    <w:rsid w:val="00902D69"/>
    <w:rsid w:val="00903235"/>
    <w:rsid w:val="00903C63"/>
    <w:rsid w:val="00903D8E"/>
    <w:rsid w:val="009040B2"/>
    <w:rsid w:val="00904143"/>
    <w:rsid w:val="00904188"/>
    <w:rsid w:val="0090418A"/>
    <w:rsid w:val="009041F4"/>
    <w:rsid w:val="00904244"/>
    <w:rsid w:val="009044BE"/>
    <w:rsid w:val="00904999"/>
    <w:rsid w:val="00904A52"/>
    <w:rsid w:val="00904AD0"/>
    <w:rsid w:val="00904B23"/>
    <w:rsid w:val="00904B92"/>
    <w:rsid w:val="00904D30"/>
    <w:rsid w:val="00904D33"/>
    <w:rsid w:val="00904FC8"/>
    <w:rsid w:val="0090516D"/>
    <w:rsid w:val="0090519F"/>
    <w:rsid w:val="009054F8"/>
    <w:rsid w:val="009055D3"/>
    <w:rsid w:val="009055EE"/>
    <w:rsid w:val="00905BDE"/>
    <w:rsid w:val="00905C2C"/>
    <w:rsid w:val="00905CBB"/>
    <w:rsid w:val="00905E31"/>
    <w:rsid w:val="00905EB2"/>
    <w:rsid w:val="009060B3"/>
    <w:rsid w:val="009063DF"/>
    <w:rsid w:val="00906499"/>
    <w:rsid w:val="00906527"/>
    <w:rsid w:val="00906C72"/>
    <w:rsid w:val="00906D5A"/>
    <w:rsid w:val="00906D94"/>
    <w:rsid w:val="00906DAF"/>
    <w:rsid w:val="00906E3D"/>
    <w:rsid w:val="00906F08"/>
    <w:rsid w:val="00906FA2"/>
    <w:rsid w:val="00907066"/>
    <w:rsid w:val="009070F1"/>
    <w:rsid w:val="0090748C"/>
    <w:rsid w:val="0090794E"/>
    <w:rsid w:val="0090799C"/>
    <w:rsid w:val="009079DB"/>
    <w:rsid w:val="00907AD5"/>
    <w:rsid w:val="00907AE0"/>
    <w:rsid w:val="00907C9F"/>
    <w:rsid w:val="00907D75"/>
    <w:rsid w:val="00907E9B"/>
    <w:rsid w:val="00907FA6"/>
    <w:rsid w:val="00907FA7"/>
    <w:rsid w:val="00910056"/>
    <w:rsid w:val="009101B1"/>
    <w:rsid w:val="00910261"/>
    <w:rsid w:val="009103F9"/>
    <w:rsid w:val="009109FE"/>
    <w:rsid w:val="00910B7B"/>
    <w:rsid w:val="00910CB6"/>
    <w:rsid w:val="00910CC2"/>
    <w:rsid w:val="00910D15"/>
    <w:rsid w:val="00910D4D"/>
    <w:rsid w:val="00910E2A"/>
    <w:rsid w:val="009113E8"/>
    <w:rsid w:val="00911702"/>
    <w:rsid w:val="00911825"/>
    <w:rsid w:val="00911A8A"/>
    <w:rsid w:val="00911B75"/>
    <w:rsid w:val="00911B89"/>
    <w:rsid w:val="00911C60"/>
    <w:rsid w:val="00912044"/>
    <w:rsid w:val="009120AF"/>
    <w:rsid w:val="009120FE"/>
    <w:rsid w:val="009122AA"/>
    <w:rsid w:val="009122B2"/>
    <w:rsid w:val="0091252E"/>
    <w:rsid w:val="0091290B"/>
    <w:rsid w:val="00912D4B"/>
    <w:rsid w:val="0091313F"/>
    <w:rsid w:val="00913275"/>
    <w:rsid w:val="0091350E"/>
    <w:rsid w:val="0091384D"/>
    <w:rsid w:val="009138D5"/>
    <w:rsid w:val="00913D39"/>
    <w:rsid w:val="00913D3F"/>
    <w:rsid w:val="00913EDE"/>
    <w:rsid w:val="00913F1A"/>
    <w:rsid w:val="009148DF"/>
    <w:rsid w:val="009148E7"/>
    <w:rsid w:val="0091498F"/>
    <w:rsid w:val="00914AED"/>
    <w:rsid w:val="00914D91"/>
    <w:rsid w:val="00914DF6"/>
    <w:rsid w:val="00914E58"/>
    <w:rsid w:val="00914F02"/>
    <w:rsid w:val="00915031"/>
    <w:rsid w:val="00915553"/>
    <w:rsid w:val="009156B0"/>
    <w:rsid w:val="009157D8"/>
    <w:rsid w:val="00915908"/>
    <w:rsid w:val="00915A66"/>
    <w:rsid w:val="00915A8B"/>
    <w:rsid w:val="00915AC5"/>
    <w:rsid w:val="00915B6E"/>
    <w:rsid w:val="00915B8C"/>
    <w:rsid w:val="00915C07"/>
    <w:rsid w:val="00915D62"/>
    <w:rsid w:val="00915DE3"/>
    <w:rsid w:val="00915FBF"/>
    <w:rsid w:val="00916064"/>
    <w:rsid w:val="009161E4"/>
    <w:rsid w:val="0091622A"/>
    <w:rsid w:val="009164D1"/>
    <w:rsid w:val="00916559"/>
    <w:rsid w:val="00916684"/>
    <w:rsid w:val="009166B2"/>
    <w:rsid w:val="00916739"/>
    <w:rsid w:val="009168F4"/>
    <w:rsid w:val="00916926"/>
    <w:rsid w:val="00916D56"/>
    <w:rsid w:val="00916EED"/>
    <w:rsid w:val="00917258"/>
    <w:rsid w:val="00917287"/>
    <w:rsid w:val="0091732D"/>
    <w:rsid w:val="009174A0"/>
    <w:rsid w:val="009174F2"/>
    <w:rsid w:val="009175D4"/>
    <w:rsid w:val="009177BD"/>
    <w:rsid w:val="00917861"/>
    <w:rsid w:val="00917927"/>
    <w:rsid w:val="009179EE"/>
    <w:rsid w:val="00917AE9"/>
    <w:rsid w:val="00917D04"/>
    <w:rsid w:val="00917D1E"/>
    <w:rsid w:val="009200BE"/>
    <w:rsid w:val="0092035D"/>
    <w:rsid w:val="009204DF"/>
    <w:rsid w:val="009205B4"/>
    <w:rsid w:val="00920DB5"/>
    <w:rsid w:val="00920DF0"/>
    <w:rsid w:val="00920E55"/>
    <w:rsid w:val="00921111"/>
    <w:rsid w:val="00921136"/>
    <w:rsid w:val="009212C7"/>
    <w:rsid w:val="009214DF"/>
    <w:rsid w:val="00921701"/>
    <w:rsid w:val="009218C3"/>
    <w:rsid w:val="00921AE0"/>
    <w:rsid w:val="00922047"/>
    <w:rsid w:val="0092213D"/>
    <w:rsid w:val="00922512"/>
    <w:rsid w:val="0092252D"/>
    <w:rsid w:val="00922642"/>
    <w:rsid w:val="0092287A"/>
    <w:rsid w:val="00922B54"/>
    <w:rsid w:val="00922CAF"/>
    <w:rsid w:val="00922EA3"/>
    <w:rsid w:val="00922F4A"/>
    <w:rsid w:val="00923045"/>
    <w:rsid w:val="00923208"/>
    <w:rsid w:val="009232C8"/>
    <w:rsid w:val="009233E8"/>
    <w:rsid w:val="00923520"/>
    <w:rsid w:val="00923643"/>
    <w:rsid w:val="00923674"/>
    <w:rsid w:val="00923936"/>
    <w:rsid w:val="0092394B"/>
    <w:rsid w:val="00923F18"/>
    <w:rsid w:val="0092414E"/>
    <w:rsid w:val="00924203"/>
    <w:rsid w:val="009242B7"/>
    <w:rsid w:val="0092458B"/>
    <w:rsid w:val="00924774"/>
    <w:rsid w:val="0092481B"/>
    <w:rsid w:val="00924826"/>
    <w:rsid w:val="009248BF"/>
    <w:rsid w:val="00924994"/>
    <w:rsid w:val="00924A26"/>
    <w:rsid w:val="00924AFC"/>
    <w:rsid w:val="00924CEE"/>
    <w:rsid w:val="00924DEF"/>
    <w:rsid w:val="00924E52"/>
    <w:rsid w:val="00924EE9"/>
    <w:rsid w:val="009250BA"/>
    <w:rsid w:val="009254A4"/>
    <w:rsid w:val="00925598"/>
    <w:rsid w:val="0092564B"/>
    <w:rsid w:val="00925785"/>
    <w:rsid w:val="00925912"/>
    <w:rsid w:val="00925EAB"/>
    <w:rsid w:val="009260D2"/>
    <w:rsid w:val="00926178"/>
    <w:rsid w:val="009265C3"/>
    <w:rsid w:val="00926606"/>
    <w:rsid w:val="00926637"/>
    <w:rsid w:val="00926640"/>
    <w:rsid w:val="009267A6"/>
    <w:rsid w:val="00926974"/>
    <w:rsid w:val="00926A03"/>
    <w:rsid w:val="00926A5C"/>
    <w:rsid w:val="00926B4A"/>
    <w:rsid w:val="00926C1F"/>
    <w:rsid w:val="00926D1C"/>
    <w:rsid w:val="00926D5F"/>
    <w:rsid w:val="0092707F"/>
    <w:rsid w:val="009271B0"/>
    <w:rsid w:val="0092730A"/>
    <w:rsid w:val="009273CD"/>
    <w:rsid w:val="009279AA"/>
    <w:rsid w:val="00927A9D"/>
    <w:rsid w:val="00927BD7"/>
    <w:rsid w:val="00927D14"/>
    <w:rsid w:val="00927E77"/>
    <w:rsid w:val="009305A1"/>
    <w:rsid w:val="00930610"/>
    <w:rsid w:val="0093107E"/>
    <w:rsid w:val="00931110"/>
    <w:rsid w:val="009311E7"/>
    <w:rsid w:val="00931492"/>
    <w:rsid w:val="009315C4"/>
    <w:rsid w:val="00931625"/>
    <w:rsid w:val="00931740"/>
    <w:rsid w:val="009317D4"/>
    <w:rsid w:val="00931AB0"/>
    <w:rsid w:val="00931B7C"/>
    <w:rsid w:val="00931BB3"/>
    <w:rsid w:val="00931D5C"/>
    <w:rsid w:val="00931E19"/>
    <w:rsid w:val="00931E2B"/>
    <w:rsid w:val="00931EE1"/>
    <w:rsid w:val="00931F9C"/>
    <w:rsid w:val="0093208C"/>
    <w:rsid w:val="0093209A"/>
    <w:rsid w:val="00932329"/>
    <w:rsid w:val="00932335"/>
    <w:rsid w:val="00932612"/>
    <w:rsid w:val="00932678"/>
    <w:rsid w:val="009328BD"/>
    <w:rsid w:val="009329E3"/>
    <w:rsid w:val="00932A83"/>
    <w:rsid w:val="00932D97"/>
    <w:rsid w:val="00932E5E"/>
    <w:rsid w:val="00932F64"/>
    <w:rsid w:val="00932FD8"/>
    <w:rsid w:val="00932FE1"/>
    <w:rsid w:val="0093307A"/>
    <w:rsid w:val="009330DB"/>
    <w:rsid w:val="00933365"/>
    <w:rsid w:val="009333BA"/>
    <w:rsid w:val="0093349E"/>
    <w:rsid w:val="0093374F"/>
    <w:rsid w:val="00933803"/>
    <w:rsid w:val="0093385E"/>
    <w:rsid w:val="009339FE"/>
    <w:rsid w:val="00933CD8"/>
    <w:rsid w:val="00934043"/>
    <w:rsid w:val="009341C9"/>
    <w:rsid w:val="00934383"/>
    <w:rsid w:val="009344E5"/>
    <w:rsid w:val="00934583"/>
    <w:rsid w:val="009348C8"/>
    <w:rsid w:val="00934984"/>
    <w:rsid w:val="00934E30"/>
    <w:rsid w:val="009352D5"/>
    <w:rsid w:val="00935443"/>
    <w:rsid w:val="00935509"/>
    <w:rsid w:val="00935553"/>
    <w:rsid w:val="0093571F"/>
    <w:rsid w:val="0093578E"/>
    <w:rsid w:val="009357D3"/>
    <w:rsid w:val="00935832"/>
    <w:rsid w:val="009358C7"/>
    <w:rsid w:val="00935AE8"/>
    <w:rsid w:val="00935D6A"/>
    <w:rsid w:val="00935DE2"/>
    <w:rsid w:val="00935DE3"/>
    <w:rsid w:val="00935F20"/>
    <w:rsid w:val="00936244"/>
    <w:rsid w:val="0093641E"/>
    <w:rsid w:val="00936595"/>
    <w:rsid w:val="009365D4"/>
    <w:rsid w:val="00936A25"/>
    <w:rsid w:val="00936A67"/>
    <w:rsid w:val="00936B64"/>
    <w:rsid w:val="00936BF6"/>
    <w:rsid w:val="00936D79"/>
    <w:rsid w:val="00936DBC"/>
    <w:rsid w:val="00936F43"/>
    <w:rsid w:val="00937611"/>
    <w:rsid w:val="00937803"/>
    <w:rsid w:val="00937C26"/>
    <w:rsid w:val="0093A44A"/>
    <w:rsid w:val="0094009B"/>
    <w:rsid w:val="00940563"/>
    <w:rsid w:val="009405AF"/>
    <w:rsid w:val="009406A0"/>
    <w:rsid w:val="00940B3C"/>
    <w:rsid w:val="00940D65"/>
    <w:rsid w:val="00940EDD"/>
    <w:rsid w:val="00940F27"/>
    <w:rsid w:val="009410F2"/>
    <w:rsid w:val="00941198"/>
    <w:rsid w:val="009411B6"/>
    <w:rsid w:val="0094124B"/>
    <w:rsid w:val="009412E9"/>
    <w:rsid w:val="009413EC"/>
    <w:rsid w:val="00941670"/>
    <w:rsid w:val="00941956"/>
    <w:rsid w:val="00941A49"/>
    <w:rsid w:val="00941BA7"/>
    <w:rsid w:val="00941DDB"/>
    <w:rsid w:val="00941EF8"/>
    <w:rsid w:val="00942155"/>
    <w:rsid w:val="0094220E"/>
    <w:rsid w:val="0094236B"/>
    <w:rsid w:val="0094243B"/>
    <w:rsid w:val="00942CF2"/>
    <w:rsid w:val="00942F48"/>
    <w:rsid w:val="00942F6A"/>
    <w:rsid w:val="00943041"/>
    <w:rsid w:val="009430C4"/>
    <w:rsid w:val="009433B9"/>
    <w:rsid w:val="00943819"/>
    <w:rsid w:val="00943B54"/>
    <w:rsid w:val="00943B5F"/>
    <w:rsid w:val="00943C13"/>
    <w:rsid w:val="00943C8F"/>
    <w:rsid w:val="00943F3D"/>
    <w:rsid w:val="00944030"/>
    <w:rsid w:val="00944076"/>
    <w:rsid w:val="00944216"/>
    <w:rsid w:val="00944541"/>
    <w:rsid w:val="009448A5"/>
    <w:rsid w:val="00944AE3"/>
    <w:rsid w:val="00944B05"/>
    <w:rsid w:val="00944E59"/>
    <w:rsid w:val="00944FFE"/>
    <w:rsid w:val="00945034"/>
    <w:rsid w:val="009450B3"/>
    <w:rsid w:val="0094522A"/>
    <w:rsid w:val="009453EB"/>
    <w:rsid w:val="0094541D"/>
    <w:rsid w:val="009457C5"/>
    <w:rsid w:val="00945AAE"/>
    <w:rsid w:val="00945D98"/>
    <w:rsid w:val="00945DD0"/>
    <w:rsid w:val="00945E12"/>
    <w:rsid w:val="00945E49"/>
    <w:rsid w:val="009464B6"/>
    <w:rsid w:val="00946550"/>
    <w:rsid w:val="009466D8"/>
    <w:rsid w:val="00946749"/>
    <w:rsid w:val="00946786"/>
    <w:rsid w:val="00946B25"/>
    <w:rsid w:val="00946D17"/>
    <w:rsid w:val="00946EC6"/>
    <w:rsid w:val="009475E4"/>
    <w:rsid w:val="0094793D"/>
    <w:rsid w:val="00947A9B"/>
    <w:rsid w:val="00947B3D"/>
    <w:rsid w:val="00947C2E"/>
    <w:rsid w:val="00947E0F"/>
    <w:rsid w:val="00947E4D"/>
    <w:rsid w:val="00947EC2"/>
    <w:rsid w:val="00950179"/>
    <w:rsid w:val="00950294"/>
    <w:rsid w:val="0095057D"/>
    <w:rsid w:val="00950AA8"/>
    <w:rsid w:val="00950B73"/>
    <w:rsid w:val="00950F88"/>
    <w:rsid w:val="009512CA"/>
    <w:rsid w:val="00951541"/>
    <w:rsid w:val="00951615"/>
    <w:rsid w:val="009518D9"/>
    <w:rsid w:val="009519CD"/>
    <w:rsid w:val="00951B9A"/>
    <w:rsid w:val="00951C82"/>
    <w:rsid w:val="00952276"/>
    <w:rsid w:val="0095229A"/>
    <w:rsid w:val="0095276F"/>
    <w:rsid w:val="00952D57"/>
    <w:rsid w:val="009530B8"/>
    <w:rsid w:val="00953148"/>
    <w:rsid w:val="0095330D"/>
    <w:rsid w:val="0095367A"/>
    <w:rsid w:val="00953A09"/>
    <w:rsid w:val="00953A83"/>
    <w:rsid w:val="00953BDD"/>
    <w:rsid w:val="00953F64"/>
    <w:rsid w:val="00954047"/>
    <w:rsid w:val="009541BC"/>
    <w:rsid w:val="0095440E"/>
    <w:rsid w:val="00954498"/>
    <w:rsid w:val="00954D09"/>
    <w:rsid w:val="00954F59"/>
    <w:rsid w:val="009550F6"/>
    <w:rsid w:val="00955231"/>
    <w:rsid w:val="00955892"/>
    <w:rsid w:val="00955BC4"/>
    <w:rsid w:val="00955EEC"/>
    <w:rsid w:val="00955FB3"/>
    <w:rsid w:val="009561BD"/>
    <w:rsid w:val="009568A6"/>
    <w:rsid w:val="0095692A"/>
    <w:rsid w:val="00956964"/>
    <w:rsid w:val="00956A2E"/>
    <w:rsid w:val="00956B80"/>
    <w:rsid w:val="00956BEF"/>
    <w:rsid w:val="00956C88"/>
    <w:rsid w:val="00956D68"/>
    <w:rsid w:val="00956EAD"/>
    <w:rsid w:val="00956F88"/>
    <w:rsid w:val="00957118"/>
    <w:rsid w:val="00957161"/>
    <w:rsid w:val="0095727B"/>
    <w:rsid w:val="009572FD"/>
    <w:rsid w:val="0095742C"/>
    <w:rsid w:val="009575BF"/>
    <w:rsid w:val="00957748"/>
    <w:rsid w:val="00957A6B"/>
    <w:rsid w:val="00957ACD"/>
    <w:rsid w:val="00957BEF"/>
    <w:rsid w:val="00957CB4"/>
    <w:rsid w:val="00957F6E"/>
    <w:rsid w:val="00957FBA"/>
    <w:rsid w:val="00960043"/>
    <w:rsid w:val="0096028C"/>
    <w:rsid w:val="00960397"/>
    <w:rsid w:val="009604CC"/>
    <w:rsid w:val="0096081D"/>
    <w:rsid w:val="009608E0"/>
    <w:rsid w:val="00960C75"/>
    <w:rsid w:val="00960E3E"/>
    <w:rsid w:val="00960E5B"/>
    <w:rsid w:val="00960FFB"/>
    <w:rsid w:val="00961498"/>
    <w:rsid w:val="009615A4"/>
    <w:rsid w:val="00961B35"/>
    <w:rsid w:val="00961C6F"/>
    <w:rsid w:val="00961DFA"/>
    <w:rsid w:val="00961F06"/>
    <w:rsid w:val="00961F43"/>
    <w:rsid w:val="00961F88"/>
    <w:rsid w:val="00962177"/>
    <w:rsid w:val="009623CA"/>
    <w:rsid w:val="00962459"/>
    <w:rsid w:val="009627E3"/>
    <w:rsid w:val="00962835"/>
    <w:rsid w:val="009628DA"/>
    <w:rsid w:val="0096295B"/>
    <w:rsid w:val="00962C15"/>
    <w:rsid w:val="00962FCC"/>
    <w:rsid w:val="00963272"/>
    <w:rsid w:val="009632C0"/>
    <w:rsid w:val="009632D9"/>
    <w:rsid w:val="009633B6"/>
    <w:rsid w:val="009634B9"/>
    <w:rsid w:val="00963556"/>
    <w:rsid w:val="00963A66"/>
    <w:rsid w:val="00964234"/>
    <w:rsid w:val="009642D0"/>
    <w:rsid w:val="009643BD"/>
    <w:rsid w:val="009646B3"/>
    <w:rsid w:val="00964831"/>
    <w:rsid w:val="009649EF"/>
    <w:rsid w:val="00964B06"/>
    <w:rsid w:val="00964CD2"/>
    <w:rsid w:val="00964D12"/>
    <w:rsid w:val="00964E07"/>
    <w:rsid w:val="0096507A"/>
    <w:rsid w:val="0096507C"/>
    <w:rsid w:val="00965128"/>
    <w:rsid w:val="009652F6"/>
    <w:rsid w:val="009655E8"/>
    <w:rsid w:val="009656DB"/>
    <w:rsid w:val="009657E6"/>
    <w:rsid w:val="00965C79"/>
    <w:rsid w:val="00965F70"/>
    <w:rsid w:val="00966102"/>
    <w:rsid w:val="009669AC"/>
    <w:rsid w:val="00966B26"/>
    <w:rsid w:val="00966CC5"/>
    <w:rsid w:val="00966F70"/>
    <w:rsid w:val="0096716A"/>
    <w:rsid w:val="009673FB"/>
    <w:rsid w:val="00967BF7"/>
    <w:rsid w:val="00967D01"/>
    <w:rsid w:val="0097024B"/>
    <w:rsid w:val="00970275"/>
    <w:rsid w:val="00970281"/>
    <w:rsid w:val="009703F2"/>
    <w:rsid w:val="00970560"/>
    <w:rsid w:val="00970766"/>
    <w:rsid w:val="0097077B"/>
    <w:rsid w:val="0097079E"/>
    <w:rsid w:val="00970882"/>
    <w:rsid w:val="009708A6"/>
    <w:rsid w:val="00970B54"/>
    <w:rsid w:val="00970E3D"/>
    <w:rsid w:val="00970F22"/>
    <w:rsid w:val="0097112E"/>
    <w:rsid w:val="009712C8"/>
    <w:rsid w:val="0097135D"/>
    <w:rsid w:val="0097138C"/>
    <w:rsid w:val="009714FD"/>
    <w:rsid w:val="00971ACD"/>
    <w:rsid w:val="00971FEE"/>
    <w:rsid w:val="00972194"/>
    <w:rsid w:val="009725DB"/>
    <w:rsid w:val="009726AE"/>
    <w:rsid w:val="009727D4"/>
    <w:rsid w:val="0097281C"/>
    <w:rsid w:val="00972CB5"/>
    <w:rsid w:val="00972D02"/>
    <w:rsid w:val="00972E15"/>
    <w:rsid w:val="0097315A"/>
    <w:rsid w:val="00973283"/>
    <w:rsid w:val="009732C2"/>
    <w:rsid w:val="009733FF"/>
    <w:rsid w:val="0097344F"/>
    <w:rsid w:val="00973668"/>
    <w:rsid w:val="00973A1F"/>
    <w:rsid w:val="00973B96"/>
    <w:rsid w:val="00973BAE"/>
    <w:rsid w:val="00973EAE"/>
    <w:rsid w:val="00973F09"/>
    <w:rsid w:val="00974091"/>
    <w:rsid w:val="00974209"/>
    <w:rsid w:val="00974514"/>
    <w:rsid w:val="0097462A"/>
    <w:rsid w:val="00974C14"/>
    <w:rsid w:val="00974CC2"/>
    <w:rsid w:val="00974D9C"/>
    <w:rsid w:val="00974DE4"/>
    <w:rsid w:val="00974F86"/>
    <w:rsid w:val="00975076"/>
    <w:rsid w:val="009751DB"/>
    <w:rsid w:val="00975272"/>
    <w:rsid w:val="009752F9"/>
    <w:rsid w:val="009753D8"/>
    <w:rsid w:val="009754D2"/>
    <w:rsid w:val="0097551B"/>
    <w:rsid w:val="00975549"/>
    <w:rsid w:val="0097570F"/>
    <w:rsid w:val="009757DD"/>
    <w:rsid w:val="00975D0C"/>
    <w:rsid w:val="00975EF0"/>
    <w:rsid w:val="00975FF5"/>
    <w:rsid w:val="00976002"/>
    <w:rsid w:val="00976065"/>
    <w:rsid w:val="00976520"/>
    <w:rsid w:val="00976594"/>
    <w:rsid w:val="0097673E"/>
    <w:rsid w:val="00976811"/>
    <w:rsid w:val="00976BA5"/>
    <w:rsid w:val="00976D8B"/>
    <w:rsid w:val="00976ED3"/>
    <w:rsid w:val="009770A8"/>
    <w:rsid w:val="00977190"/>
    <w:rsid w:val="009771AA"/>
    <w:rsid w:val="009772AD"/>
    <w:rsid w:val="009778B2"/>
    <w:rsid w:val="00977A1B"/>
    <w:rsid w:val="00977A28"/>
    <w:rsid w:val="00977C0B"/>
    <w:rsid w:val="00977F3D"/>
    <w:rsid w:val="00980137"/>
    <w:rsid w:val="00980264"/>
    <w:rsid w:val="00980283"/>
    <w:rsid w:val="00980366"/>
    <w:rsid w:val="009804EA"/>
    <w:rsid w:val="00980719"/>
    <w:rsid w:val="0098076A"/>
    <w:rsid w:val="00980787"/>
    <w:rsid w:val="009809DF"/>
    <w:rsid w:val="00980A97"/>
    <w:rsid w:val="00980B49"/>
    <w:rsid w:val="00980EC0"/>
    <w:rsid w:val="00980F54"/>
    <w:rsid w:val="009812DF"/>
    <w:rsid w:val="00981419"/>
    <w:rsid w:val="009814F7"/>
    <w:rsid w:val="009815E6"/>
    <w:rsid w:val="00981684"/>
    <w:rsid w:val="00981692"/>
    <w:rsid w:val="009816D1"/>
    <w:rsid w:val="0098172E"/>
    <w:rsid w:val="00981736"/>
    <w:rsid w:val="009817F3"/>
    <w:rsid w:val="0098188F"/>
    <w:rsid w:val="00981ABE"/>
    <w:rsid w:val="00981C0C"/>
    <w:rsid w:val="00981CEC"/>
    <w:rsid w:val="00981D9E"/>
    <w:rsid w:val="00981FE5"/>
    <w:rsid w:val="0098268E"/>
    <w:rsid w:val="009826A6"/>
    <w:rsid w:val="00982BC7"/>
    <w:rsid w:val="00982E1A"/>
    <w:rsid w:val="00983120"/>
    <w:rsid w:val="00983147"/>
    <w:rsid w:val="0098322F"/>
    <w:rsid w:val="00983327"/>
    <w:rsid w:val="00983392"/>
    <w:rsid w:val="00983665"/>
    <w:rsid w:val="009837E1"/>
    <w:rsid w:val="009837F7"/>
    <w:rsid w:val="00983858"/>
    <w:rsid w:val="009839D5"/>
    <w:rsid w:val="00983C34"/>
    <w:rsid w:val="00983CAD"/>
    <w:rsid w:val="00983E22"/>
    <w:rsid w:val="00983F2D"/>
    <w:rsid w:val="00983FF7"/>
    <w:rsid w:val="0098421E"/>
    <w:rsid w:val="009842E3"/>
    <w:rsid w:val="009843BC"/>
    <w:rsid w:val="0098443A"/>
    <w:rsid w:val="00984475"/>
    <w:rsid w:val="009844F9"/>
    <w:rsid w:val="0098451A"/>
    <w:rsid w:val="009846AD"/>
    <w:rsid w:val="00984766"/>
    <w:rsid w:val="0098476A"/>
    <w:rsid w:val="00984951"/>
    <w:rsid w:val="00984B09"/>
    <w:rsid w:val="00985151"/>
    <w:rsid w:val="0098521A"/>
    <w:rsid w:val="009854F7"/>
    <w:rsid w:val="00985743"/>
    <w:rsid w:val="009857F9"/>
    <w:rsid w:val="0098581D"/>
    <w:rsid w:val="00985907"/>
    <w:rsid w:val="00985B3A"/>
    <w:rsid w:val="00985CEE"/>
    <w:rsid w:val="0098613B"/>
    <w:rsid w:val="00986203"/>
    <w:rsid w:val="00986208"/>
    <w:rsid w:val="00986448"/>
    <w:rsid w:val="009864C2"/>
    <w:rsid w:val="00986543"/>
    <w:rsid w:val="009868C3"/>
    <w:rsid w:val="00986A96"/>
    <w:rsid w:val="00986DC6"/>
    <w:rsid w:val="00986ED7"/>
    <w:rsid w:val="00986FC2"/>
    <w:rsid w:val="009870BB"/>
    <w:rsid w:val="00987117"/>
    <w:rsid w:val="0098752A"/>
    <w:rsid w:val="0098758A"/>
    <w:rsid w:val="009875A0"/>
    <w:rsid w:val="009875B3"/>
    <w:rsid w:val="0098774E"/>
    <w:rsid w:val="00987CEC"/>
    <w:rsid w:val="00987D5C"/>
    <w:rsid w:val="00987EC1"/>
    <w:rsid w:val="00987FBE"/>
    <w:rsid w:val="0099002F"/>
    <w:rsid w:val="00990216"/>
    <w:rsid w:val="00990750"/>
    <w:rsid w:val="009907DE"/>
    <w:rsid w:val="00990BB8"/>
    <w:rsid w:val="00990C20"/>
    <w:rsid w:val="00990EE6"/>
    <w:rsid w:val="00990F10"/>
    <w:rsid w:val="00991375"/>
    <w:rsid w:val="0099192B"/>
    <w:rsid w:val="00991946"/>
    <w:rsid w:val="00991AEF"/>
    <w:rsid w:val="00991FA8"/>
    <w:rsid w:val="0099237E"/>
    <w:rsid w:val="009923BE"/>
    <w:rsid w:val="00992423"/>
    <w:rsid w:val="00992621"/>
    <w:rsid w:val="009927EC"/>
    <w:rsid w:val="009928C6"/>
    <w:rsid w:val="00992A67"/>
    <w:rsid w:val="00992BB4"/>
    <w:rsid w:val="00992E8F"/>
    <w:rsid w:val="00992F7D"/>
    <w:rsid w:val="00993074"/>
    <w:rsid w:val="0099323C"/>
    <w:rsid w:val="009933C7"/>
    <w:rsid w:val="00993696"/>
    <w:rsid w:val="0099380E"/>
    <w:rsid w:val="009938C0"/>
    <w:rsid w:val="00993D0C"/>
    <w:rsid w:val="0099419E"/>
    <w:rsid w:val="009944D2"/>
    <w:rsid w:val="0099458E"/>
    <w:rsid w:val="0099470E"/>
    <w:rsid w:val="0099472D"/>
    <w:rsid w:val="0099481C"/>
    <w:rsid w:val="00994AC7"/>
    <w:rsid w:val="00994F30"/>
    <w:rsid w:val="009952E1"/>
    <w:rsid w:val="009952EE"/>
    <w:rsid w:val="0099549C"/>
    <w:rsid w:val="009954F5"/>
    <w:rsid w:val="00995535"/>
    <w:rsid w:val="00995822"/>
    <w:rsid w:val="00995905"/>
    <w:rsid w:val="00995A24"/>
    <w:rsid w:val="00995A7C"/>
    <w:rsid w:val="00995C1C"/>
    <w:rsid w:val="00995DD8"/>
    <w:rsid w:val="00995F45"/>
    <w:rsid w:val="00996006"/>
    <w:rsid w:val="00996052"/>
    <w:rsid w:val="00996133"/>
    <w:rsid w:val="0099614A"/>
    <w:rsid w:val="009962F6"/>
    <w:rsid w:val="00996540"/>
    <w:rsid w:val="00996656"/>
    <w:rsid w:val="009966DE"/>
    <w:rsid w:val="00996AD8"/>
    <w:rsid w:val="00996AF4"/>
    <w:rsid w:val="00996B4E"/>
    <w:rsid w:val="009975EE"/>
    <w:rsid w:val="0099767E"/>
    <w:rsid w:val="00997BD2"/>
    <w:rsid w:val="00997C94"/>
    <w:rsid w:val="00997E71"/>
    <w:rsid w:val="0099AE7F"/>
    <w:rsid w:val="009A0243"/>
    <w:rsid w:val="009A04FF"/>
    <w:rsid w:val="009A0574"/>
    <w:rsid w:val="009A0DFF"/>
    <w:rsid w:val="009A1015"/>
    <w:rsid w:val="009A11C6"/>
    <w:rsid w:val="009A1435"/>
    <w:rsid w:val="009A148D"/>
    <w:rsid w:val="009A1552"/>
    <w:rsid w:val="009A1750"/>
    <w:rsid w:val="009A196F"/>
    <w:rsid w:val="009A1EF0"/>
    <w:rsid w:val="009A1F81"/>
    <w:rsid w:val="009A1F9F"/>
    <w:rsid w:val="009A2254"/>
    <w:rsid w:val="009A22C9"/>
    <w:rsid w:val="009A25C1"/>
    <w:rsid w:val="009A270D"/>
    <w:rsid w:val="009A29E9"/>
    <w:rsid w:val="009A2C9E"/>
    <w:rsid w:val="009A2CCE"/>
    <w:rsid w:val="009A2E25"/>
    <w:rsid w:val="009A2E2B"/>
    <w:rsid w:val="009A2F38"/>
    <w:rsid w:val="009A2F3B"/>
    <w:rsid w:val="009A2FE5"/>
    <w:rsid w:val="009A3140"/>
    <w:rsid w:val="009A3287"/>
    <w:rsid w:val="009A3344"/>
    <w:rsid w:val="009A33CB"/>
    <w:rsid w:val="009A3568"/>
    <w:rsid w:val="009A3B5E"/>
    <w:rsid w:val="009A3C6F"/>
    <w:rsid w:val="009A3D67"/>
    <w:rsid w:val="009A3DA8"/>
    <w:rsid w:val="009A46AD"/>
    <w:rsid w:val="009A46DD"/>
    <w:rsid w:val="009A480C"/>
    <w:rsid w:val="009A488F"/>
    <w:rsid w:val="009A4897"/>
    <w:rsid w:val="009A48BF"/>
    <w:rsid w:val="009A48CD"/>
    <w:rsid w:val="009A496D"/>
    <w:rsid w:val="009A4EC5"/>
    <w:rsid w:val="009A533F"/>
    <w:rsid w:val="009A5341"/>
    <w:rsid w:val="009A540A"/>
    <w:rsid w:val="009A58F2"/>
    <w:rsid w:val="009A5993"/>
    <w:rsid w:val="009A5AD0"/>
    <w:rsid w:val="009A5AD7"/>
    <w:rsid w:val="009A5EE9"/>
    <w:rsid w:val="009A6078"/>
    <w:rsid w:val="009A6333"/>
    <w:rsid w:val="009A667B"/>
    <w:rsid w:val="009A66EA"/>
    <w:rsid w:val="009A6D14"/>
    <w:rsid w:val="009A6D2C"/>
    <w:rsid w:val="009A6F43"/>
    <w:rsid w:val="009A72AB"/>
    <w:rsid w:val="009A73F0"/>
    <w:rsid w:val="009A7987"/>
    <w:rsid w:val="009A7BE3"/>
    <w:rsid w:val="009A7BE5"/>
    <w:rsid w:val="009A7C95"/>
    <w:rsid w:val="009A7D0D"/>
    <w:rsid w:val="009A7EC8"/>
    <w:rsid w:val="009A7F68"/>
    <w:rsid w:val="009B0652"/>
    <w:rsid w:val="009B0876"/>
    <w:rsid w:val="009B08AD"/>
    <w:rsid w:val="009B0996"/>
    <w:rsid w:val="009B0C6F"/>
    <w:rsid w:val="009B0E11"/>
    <w:rsid w:val="009B0F44"/>
    <w:rsid w:val="009B0FB6"/>
    <w:rsid w:val="009B1524"/>
    <w:rsid w:val="009B155A"/>
    <w:rsid w:val="009B16DE"/>
    <w:rsid w:val="009B1773"/>
    <w:rsid w:val="009B1847"/>
    <w:rsid w:val="009B1A09"/>
    <w:rsid w:val="009B1A88"/>
    <w:rsid w:val="009B1B52"/>
    <w:rsid w:val="009B1D3D"/>
    <w:rsid w:val="009B1E25"/>
    <w:rsid w:val="009B2472"/>
    <w:rsid w:val="009B2901"/>
    <w:rsid w:val="009B2BC7"/>
    <w:rsid w:val="009B2C10"/>
    <w:rsid w:val="009B2D74"/>
    <w:rsid w:val="009B2DD9"/>
    <w:rsid w:val="009B2DF0"/>
    <w:rsid w:val="009B3030"/>
    <w:rsid w:val="009B30F7"/>
    <w:rsid w:val="009B3174"/>
    <w:rsid w:val="009B32CB"/>
    <w:rsid w:val="009B33C7"/>
    <w:rsid w:val="009B3527"/>
    <w:rsid w:val="009B3638"/>
    <w:rsid w:val="009B3664"/>
    <w:rsid w:val="009B36A9"/>
    <w:rsid w:val="009B38F6"/>
    <w:rsid w:val="009B39E4"/>
    <w:rsid w:val="009B3C24"/>
    <w:rsid w:val="009B3D97"/>
    <w:rsid w:val="009B3E46"/>
    <w:rsid w:val="009B3E5C"/>
    <w:rsid w:val="009B4009"/>
    <w:rsid w:val="009B4088"/>
    <w:rsid w:val="009B40FE"/>
    <w:rsid w:val="009B4951"/>
    <w:rsid w:val="009B4B14"/>
    <w:rsid w:val="009B4D55"/>
    <w:rsid w:val="009B4E10"/>
    <w:rsid w:val="009B4E99"/>
    <w:rsid w:val="009B4EFB"/>
    <w:rsid w:val="009B50BB"/>
    <w:rsid w:val="009B56B6"/>
    <w:rsid w:val="009B58DA"/>
    <w:rsid w:val="009B5ABA"/>
    <w:rsid w:val="009B6229"/>
    <w:rsid w:val="009B6381"/>
    <w:rsid w:val="009B6523"/>
    <w:rsid w:val="009B680D"/>
    <w:rsid w:val="009B6A7B"/>
    <w:rsid w:val="009B6EC0"/>
    <w:rsid w:val="009B6FF4"/>
    <w:rsid w:val="009B7111"/>
    <w:rsid w:val="009B71B3"/>
    <w:rsid w:val="009B7359"/>
    <w:rsid w:val="009B79C3"/>
    <w:rsid w:val="009B7F3F"/>
    <w:rsid w:val="009C01C5"/>
    <w:rsid w:val="009C01FF"/>
    <w:rsid w:val="009C0216"/>
    <w:rsid w:val="009C02E7"/>
    <w:rsid w:val="009C0317"/>
    <w:rsid w:val="009C0452"/>
    <w:rsid w:val="009C055D"/>
    <w:rsid w:val="009C060D"/>
    <w:rsid w:val="009C068D"/>
    <w:rsid w:val="009C06BA"/>
    <w:rsid w:val="009C0997"/>
    <w:rsid w:val="009C0BAB"/>
    <w:rsid w:val="009C0C25"/>
    <w:rsid w:val="009C0C67"/>
    <w:rsid w:val="009C0C9A"/>
    <w:rsid w:val="009C0CB1"/>
    <w:rsid w:val="009C0CBF"/>
    <w:rsid w:val="009C0F23"/>
    <w:rsid w:val="009C104F"/>
    <w:rsid w:val="009C133A"/>
    <w:rsid w:val="009C134E"/>
    <w:rsid w:val="009C1500"/>
    <w:rsid w:val="009C1633"/>
    <w:rsid w:val="009C1640"/>
    <w:rsid w:val="009C189F"/>
    <w:rsid w:val="009C1C8E"/>
    <w:rsid w:val="009C1D34"/>
    <w:rsid w:val="009C2016"/>
    <w:rsid w:val="009C21B8"/>
    <w:rsid w:val="009C2232"/>
    <w:rsid w:val="009C26DA"/>
    <w:rsid w:val="009C27B6"/>
    <w:rsid w:val="009C2AE9"/>
    <w:rsid w:val="009C2E0A"/>
    <w:rsid w:val="009C2F31"/>
    <w:rsid w:val="009C30DF"/>
    <w:rsid w:val="009C34F4"/>
    <w:rsid w:val="009C3519"/>
    <w:rsid w:val="009C35D6"/>
    <w:rsid w:val="009C36C5"/>
    <w:rsid w:val="009C3718"/>
    <w:rsid w:val="009C37E6"/>
    <w:rsid w:val="009C3D9E"/>
    <w:rsid w:val="009C3DD1"/>
    <w:rsid w:val="009C3E05"/>
    <w:rsid w:val="009C3E3F"/>
    <w:rsid w:val="009C4107"/>
    <w:rsid w:val="009C42A9"/>
    <w:rsid w:val="009C4911"/>
    <w:rsid w:val="009C4C15"/>
    <w:rsid w:val="009C4CAA"/>
    <w:rsid w:val="009C4D8D"/>
    <w:rsid w:val="009C4DA0"/>
    <w:rsid w:val="009C51C0"/>
    <w:rsid w:val="009C51CE"/>
    <w:rsid w:val="009C5232"/>
    <w:rsid w:val="009C55D5"/>
    <w:rsid w:val="009C55FB"/>
    <w:rsid w:val="009C564C"/>
    <w:rsid w:val="009C588B"/>
    <w:rsid w:val="009C58D4"/>
    <w:rsid w:val="009C5A5C"/>
    <w:rsid w:val="009C5A73"/>
    <w:rsid w:val="009C5BFC"/>
    <w:rsid w:val="009C5CB2"/>
    <w:rsid w:val="009C5DEE"/>
    <w:rsid w:val="009C5FC4"/>
    <w:rsid w:val="009C6101"/>
    <w:rsid w:val="009C618D"/>
    <w:rsid w:val="009C62C3"/>
    <w:rsid w:val="009C62D0"/>
    <w:rsid w:val="009C6381"/>
    <w:rsid w:val="009C64CE"/>
    <w:rsid w:val="009C6572"/>
    <w:rsid w:val="009C67E7"/>
    <w:rsid w:val="009C6880"/>
    <w:rsid w:val="009C698B"/>
    <w:rsid w:val="009C6E4B"/>
    <w:rsid w:val="009C6F51"/>
    <w:rsid w:val="009C70C0"/>
    <w:rsid w:val="009C7282"/>
    <w:rsid w:val="009C735B"/>
    <w:rsid w:val="009C7565"/>
    <w:rsid w:val="009C77DC"/>
    <w:rsid w:val="009C7865"/>
    <w:rsid w:val="009C799C"/>
    <w:rsid w:val="009C7BF6"/>
    <w:rsid w:val="009D0270"/>
    <w:rsid w:val="009D0431"/>
    <w:rsid w:val="009D0612"/>
    <w:rsid w:val="009D0775"/>
    <w:rsid w:val="009D0AA9"/>
    <w:rsid w:val="009D0C48"/>
    <w:rsid w:val="009D0D10"/>
    <w:rsid w:val="009D0EE5"/>
    <w:rsid w:val="009D0F8D"/>
    <w:rsid w:val="009D0F95"/>
    <w:rsid w:val="009D10B9"/>
    <w:rsid w:val="009D10F5"/>
    <w:rsid w:val="009D13B3"/>
    <w:rsid w:val="009D13FE"/>
    <w:rsid w:val="009D192C"/>
    <w:rsid w:val="009D19A8"/>
    <w:rsid w:val="009D1C54"/>
    <w:rsid w:val="009D1E67"/>
    <w:rsid w:val="009D2040"/>
    <w:rsid w:val="009D20B2"/>
    <w:rsid w:val="009D212D"/>
    <w:rsid w:val="009D21C0"/>
    <w:rsid w:val="009D23FD"/>
    <w:rsid w:val="009D2455"/>
    <w:rsid w:val="009D264B"/>
    <w:rsid w:val="009D268C"/>
    <w:rsid w:val="009D2734"/>
    <w:rsid w:val="009D2780"/>
    <w:rsid w:val="009D287B"/>
    <w:rsid w:val="009D29E0"/>
    <w:rsid w:val="009D2DE8"/>
    <w:rsid w:val="009D2FC4"/>
    <w:rsid w:val="009D3117"/>
    <w:rsid w:val="009D31B9"/>
    <w:rsid w:val="009D3420"/>
    <w:rsid w:val="009D3506"/>
    <w:rsid w:val="009D3635"/>
    <w:rsid w:val="009D3962"/>
    <w:rsid w:val="009D3991"/>
    <w:rsid w:val="009D3D3A"/>
    <w:rsid w:val="009D3D53"/>
    <w:rsid w:val="009D3E3B"/>
    <w:rsid w:val="009D40E2"/>
    <w:rsid w:val="009D415B"/>
    <w:rsid w:val="009D43E0"/>
    <w:rsid w:val="009D4470"/>
    <w:rsid w:val="009D4747"/>
    <w:rsid w:val="009D49BE"/>
    <w:rsid w:val="009D4A70"/>
    <w:rsid w:val="009D4B7D"/>
    <w:rsid w:val="009D4EF0"/>
    <w:rsid w:val="009D50E7"/>
    <w:rsid w:val="009D5506"/>
    <w:rsid w:val="009D5671"/>
    <w:rsid w:val="009D57FD"/>
    <w:rsid w:val="009D5893"/>
    <w:rsid w:val="009D5A1B"/>
    <w:rsid w:val="009D5C6C"/>
    <w:rsid w:val="009D5DFB"/>
    <w:rsid w:val="009D5E78"/>
    <w:rsid w:val="009D6284"/>
    <w:rsid w:val="009D679C"/>
    <w:rsid w:val="009D6C94"/>
    <w:rsid w:val="009D7312"/>
    <w:rsid w:val="009D74EA"/>
    <w:rsid w:val="009D77A3"/>
    <w:rsid w:val="009D780E"/>
    <w:rsid w:val="009D7A8D"/>
    <w:rsid w:val="009D7C3E"/>
    <w:rsid w:val="009DDB74"/>
    <w:rsid w:val="009E02AC"/>
    <w:rsid w:val="009E03BF"/>
    <w:rsid w:val="009E044B"/>
    <w:rsid w:val="009E0531"/>
    <w:rsid w:val="009E068E"/>
    <w:rsid w:val="009E08A2"/>
    <w:rsid w:val="009E08E3"/>
    <w:rsid w:val="009E0A3D"/>
    <w:rsid w:val="009E0A40"/>
    <w:rsid w:val="009E0C21"/>
    <w:rsid w:val="009E0DBD"/>
    <w:rsid w:val="009E112B"/>
    <w:rsid w:val="009E112D"/>
    <w:rsid w:val="009E137A"/>
    <w:rsid w:val="009E16BE"/>
    <w:rsid w:val="009E16DB"/>
    <w:rsid w:val="009E18DF"/>
    <w:rsid w:val="009E1C8F"/>
    <w:rsid w:val="009E1D0A"/>
    <w:rsid w:val="009E1D21"/>
    <w:rsid w:val="009E1D59"/>
    <w:rsid w:val="009E203C"/>
    <w:rsid w:val="009E23DE"/>
    <w:rsid w:val="009E257B"/>
    <w:rsid w:val="009E2635"/>
    <w:rsid w:val="009E2830"/>
    <w:rsid w:val="009E2B36"/>
    <w:rsid w:val="009E2B8A"/>
    <w:rsid w:val="009E2BB9"/>
    <w:rsid w:val="009E2CAE"/>
    <w:rsid w:val="009E31A6"/>
    <w:rsid w:val="009E3355"/>
    <w:rsid w:val="009E3764"/>
    <w:rsid w:val="009E3806"/>
    <w:rsid w:val="009E3B75"/>
    <w:rsid w:val="009E3C65"/>
    <w:rsid w:val="009E42AC"/>
    <w:rsid w:val="009E4520"/>
    <w:rsid w:val="009E460E"/>
    <w:rsid w:val="009E47DE"/>
    <w:rsid w:val="009E48B2"/>
    <w:rsid w:val="009E494F"/>
    <w:rsid w:val="009E4BA8"/>
    <w:rsid w:val="009E4D8B"/>
    <w:rsid w:val="009E50F6"/>
    <w:rsid w:val="009E52DE"/>
    <w:rsid w:val="009E541D"/>
    <w:rsid w:val="009E5594"/>
    <w:rsid w:val="009E56C8"/>
    <w:rsid w:val="009E5748"/>
    <w:rsid w:val="009E57C2"/>
    <w:rsid w:val="009E5907"/>
    <w:rsid w:val="009E5AE6"/>
    <w:rsid w:val="009E5F8E"/>
    <w:rsid w:val="009E6031"/>
    <w:rsid w:val="009E637A"/>
    <w:rsid w:val="009E64A6"/>
    <w:rsid w:val="009E6555"/>
    <w:rsid w:val="009E675C"/>
    <w:rsid w:val="009E67DA"/>
    <w:rsid w:val="009E6A48"/>
    <w:rsid w:val="009E6C8A"/>
    <w:rsid w:val="009E6DF8"/>
    <w:rsid w:val="009E721A"/>
    <w:rsid w:val="009E7235"/>
    <w:rsid w:val="009E7723"/>
    <w:rsid w:val="009E790A"/>
    <w:rsid w:val="009E7A68"/>
    <w:rsid w:val="009E7AC5"/>
    <w:rsid w:val="009E7C31"/>
    <w:rsid w:val="009E7CE9"/>
    <w:rsid w:val="009E7D47"/>
    <w:rsid w:val="009F009B"/>
    <w:rsid w:val="009F00AF"/>
    <w:rsid w:val="009F0127"/>
    <w:rsid w:val="009F0808"/>
    <w:rsid w:val="009F0A08"/>
    <w:rsid w:val="009F0B09"/>
    <w:rsid w:val="009F0C78"/>
    <w:rsid w:val="009F0E03"/>
    <w:rsid w:val="009F0EFF"/>
    <w:rsid w:val="009F0F49"/>
    <w:rsid w:val="009F0FF2"/>
    <w:rsid w:val="009F170A"/>
    <w:rsid w:val="009F177F"/>
    <w:rsid w:val="009F1ACB"/>
    <w:rsid w:val="009F1CF0"/>
    <w:rsid w:val="009F1DE3"/>
    <w:rsid w:val="009F2048"/>
    <w:rsid w:val="009F23BE"/>
    <w:rsid w:val="009F2426"/>
    <w:rsid w:val="009F2438"/>
    <w:rsid w:val="009F248C"/>
    <w:rsid w:val="009F2538"/>
    <w:rsid w:val="009F278B"/>
    <w:rsid w:val="009F2791"/>
    <w:rsid w:val="009F2820"/>
    <w:rsid w:val="009F286C"/>
    <w:rsid w:val="009F28B2"/>
    <w:rsid w:val="009F292F"/>
    <w:rsid w:val="009F297D"/>
    <w:rsid w:val="009F2993"/>
    <w:rsid w:val="009F2AB2"/>
    <w:rsid w:val="009F2B78"/>
    <w:rsid w:val="009F2E8A"/>
    <w:rsid w:val="009F319F"/>
    <w:rsid w:val="009F3204"/>
    <w:rsid w:val="009F362F"/>
    <w:rsid w:val="009F36B9"/>
    <w:rsid w:val="009F37C0"/>
    <w:rsid w:val="009F39C3"/>
    <w:rsid w:val="009F3A32"/>
    <w:rsid w:val="009F3CEA"/>
    <w:rsid w:val="009F3E8F"/>
    <w:rsid w:val="009F3EA5"/>
    <w:rsid w:val="009F3EC3"/>
    <w:rsid w:val="009F3F12"/>
    <w:rsid w:val="009F3F69"/>
    <w:rsid w:val="009F40AC"/>
    <w:rsid w:val="009F4193"/>
    <w:rsid w:val="009F4281"/>
    <w:rsid w:val="009F4415"/>
    <w:rsid w:val="009F4431"/>
    <w:rsid w:val="009F4466"/>
    <w:rsid w:val="009F4635"/>
    <w:rsid w:val="009F4824"/>
    <w:rsid w:val="009F4A28"/>
    <w:rsid w:val="009F4B91"/>
    <w:rsid w:val="009F4BEA"/>
    <w:rsid w:val="009F4E76"/>
    <w:rsid w:val="009F5361"/>
    <w:rsid w:val="009F5373"/>
    <w:rsid w:val="009F54B2"/>
    <w:rsid w:val="009F54D8"/>
    <w:rsid w:val="009F5510"/>
    <w:rsid w:val="009F562B"/>
    <w:rsid w:val="009F5809"/>
    <w:rsid w:val="009F5B56"/>
    <w:rsid w:val="009F5D59"/>
    <w:rsid w:val="009F6087"/>
    <w:rsid w:val="009F64E1"/>
    <w:rsid w:val="009F6560"/>
    <w:rsid w:val="009F6893"/>
    <w:rsid w:val="009F6A3E"/>
    <w:rsid w:val="009F6A78"/>
    <w:rsid w:val="009F6AC3"/>
    <w:rsid w:val="009F6AE9"/>
    <w:rsid w:val="009F6B87"/>
    <w:rsid w:val="009F6C6F"/>
    <w:rsid w:val="009F6DFE"/>
    <w:rsid w:val="009F6E7C"/>
    <w:rsid w:val="009F6F09"/>
    <w:rsid w:val="009F7054"/>
    <w:rsid w:val="009F71F9"/>
    <w:rsid w:val="009F7298"/>
    <w:rsid w:val="009F7675"/>
    <w:rsid w:val="009F770F"/>
    <w:rsid w:val="009F7B77"/>
    <w:rsid w:val="009F7BE6"/>
    <w:rsid w:val="009F7E3F"/>
    <w:rsid w:val="009F7EE7"/>
    <w:rsid w:val="009F7EEE"/>
    <w:rsid w:val="009F7F03"/>
    <w:rsid w:val="009F7FD3"/>
    <w:rsid w:val="00A00544"/>
    <w:rsid w:val="00A00BA9"/>
    <w:rsid w:val="00A00DC0"/>
    <w:rsid w:val="00A010D2"/>
    <w:rsid w:val="00A011BF"/>
    <w:rsid w:val="00A012BA"/>
    <w:rsid w:val="00A015DD"/>
    <w:rsid w:val="00A0165E"/>
    <w:rsid w:val="00A01707"/>
    <w:rsid w:val="00A01746"/>
    <w:rsid w:val="00A01840"/>
    <w:rsid w:val="00A019FC"/>
    <w:rsid w:val="00A01A53"/>
    <w:rsid w:val="00A01B33"/>
    <w:rsid w:val="00A01BE9"/>
    <w:rsid w:val="00A01BF5"/>
    <w:rsid w:val="00A0203D"/>
    <w:rsid w:val="00A02070"/>
    <w:rsid w:val="00A022A5"/>
    <w:rsid w:val="00A02468"/>
    <w:rsid w:val="00A02600"/>
    <w:rsid w:val="00A02A69"/>
    <w:rsid w:val="00A02CF2"/>
    <w:rsid w:val="00A02D2A"/>
    <w:rsid w:val="00A02DBF"/>
    <w:rsid w:val="00A02F1B"/>
    <w:rsid w:val="00A02FDA"/>
    <w:rsid w:val="00A03056"/>
    <w:rsid w:val="00A031CC"/>
    <w:rsid w:val="00A03392"/>
    <w:rsid w:val="00A034DD"/>
    <w:rsid w:val="00A03842"/>
    <w:rsid w:val="00A038E8"/>
    <w:rsid w:val="00A0390C"/>
    <w:rsid w:val="00A039F5"/>
    <w:rsid w:val="00A03BCB"/>
    <w:rsid w:val="00A03F68"/>
    <w:rsid w:val="00A04168"/>
    <w:rsid w:val="00A04225"/>
    <w:rsid w:val="00A042F2"/>
    <w:rsid w:val="00A04348"/>
    <w:rsid w:val="00A04687"/>
    <w:rsid w:val="00A048D3"/>
    <w:rsid w:val="00A0499D"/>
    <w:rsid w:val="00A04B23"/>
    <w:rsid w:val="00A04D98"/>
    <w:rsid w:val="00A04E64"/>
    <w:rsid w:val="00A051B3"/>
    <w:rsid w:val="00A051BE"/>
    <w:rsid w:val="00A055C3"/>
    <w:rsid w:val="00A055FD"/>
    <w:rsid w:val="00A05618"/>
    <w:rsid w:val="00A0563A"/>
    <w:rsid w:val="00A05744"/>
    <w:rsid w:val="00A05AC5"/>
    <w:rsid w:val="00A05BA2"/>
    <w:rsid w:val="00A05C63"/>
    <w:rsid w:val="00A05CC3"/>
    <w:rsid w:val="00A0646D"/>
    <w:rsid w:val="00A06674"/>
    <w:rsid w:val="00A068CB"/>
    <w:rsid w:val="00A06900"/>
    <w:rsid w:val="00A06ADA"/>
    <w:rsid w:val="00A06E5E"/>
    <w:rsid w:val="00A0716B"/>
    <w:rsid w:val="00A07175"/>
    <w:rsid w:val="00A07298"/>
    <w:rsid w:val="00A07747"/>
    <w:rsid w:val="00A0776D"/>
    <w:rsid w:val="00A07A25"/>
    <w:rsid w:val="00A07BB0"/>
    <w:rsid w:val="00A07C1F"/>
    <w:rsid w:val="00A07CED"/>
    <w:rsid w:val="00A07DE9"/>
    <w:rsid w:val="00A07FF4"/>
    <w:rsid w:val="00A100F8"/>
    <w:rsid w:val="00A10284"/>
    <w:rsid w:val="00A1028C"/>
    <w:rsid w:val="00A103E5"/>
    <w:rsid w:val="00A1041C"/>
    <w:rsid w:val="00A10537"/>
    <w:rsid w:val="00A1053F"/>
    <w:rsid w:val="00A10585"/>
    <w:rsid w:val="00A106EB"/>
    <w:rsid w:val="00A10770"/>
    <w:rsid w:val="00A108CB"/>
    <w:rsid w:val="00A108FA"/>
    <w:rsid w:val="00A10D40"/>
    <w:rsid w:val="00A1104D"/>
    <w:rsid w:val="00A111B2"/>
    <w:rsid w:val="00A113BA"/>
    <w:rsid w:val="00A11788"/>
    <w:rsid w:val="00A11795"/>
    <w:rsid w:val="00A117A0"/>
    <w:rsid w:val="00A117EF"/>
    <w:rsid w:val="00A11A27"/>
    <w:rsid w:val="00A11A8C"/>
    <w:rsid w:val="00A11AB0"/>
    <w:rsid w:val="00A11AD9"/>
    <w:rsid w:val="00A11B39"/>
    <w:rsid w:val="00A11CF9"/>
    <w:rsid w:val="00A11ECE"/>
    <w:rsid w:val="00A11F65"/>
    <w:rsid w:val="00A121CE"/>
    <w:rsid w:val="00A12241"/>
    <w:rsid w:val="00A1237E"/>
    <w:rsid w:val="00A12395"/>
    <w:rsid w:val="00A123CE"/>
    <w:rsid w:val="00A124F5"/>
    <w:rsid w:val="00A128C5"/>
    <w:rsid w:val="00A128F4"/>
    <w:rsid w:val="00A12A4D"/>
    <w:rsid w:val="00A12FDE"/>
    <w:rsid w:val="00A130AB"/>
    <w:rsid w:val="00A13189"/>
    <w:rsid w:val="00A131C3"/>
    <w:rsid w:val="00A13435"/>
    <w:rsid w:val="00A13452"/>
    <w:rsid w:val="00A13878"/>
    <w:rsid w:val="00A1387C"/>
    <w:rsid w:val="00A13D0A"/>
    <w:rsid w:val="00A14537"/>
    <w:rsid w:val="00A145E4"/>
    <w:rsid w:val="00A1493C"/>
    <w:rsid w:val="00A14BA9"/>
    <w:rsid w:val="00A14C7B"/>
    <w:rsid w:val="00A153B4"/>
    <w:rsid w:val="00A153B8"/>
    <w:rsid w:val="00A153D6"/>
    <w:rsid w:val="00A156EE"/>
    <w:rsid w:val="00A15719"/>
    <w:rsid w:val="00A157FD"/>
    <w:rsid w:val="00A15A41"/>
    <w:rsid w:val="00A15AB3"/>
    <w:rsid w:val="00A15C73"/>
    <w:rsid w:val="00A1644C"/>
    <w:rsid w:val="00A16480"/>
    <w:rsid w:val="00A167C0"/>
    <w:rsid w:val="00A1685B"/>
    <w:rsid w:val="00A169E0"/>
    <w:rsid w:val="00A16A2E"/>
    <w:rsid w:val="00A16C1F"/>
    <w:rsid w:val="00A16D0A"/>
    <w:rsid w:val="00A16D60"/>
    <w:rsid w:val="00A16FEE"/>
    <w:rsid w:val="00A1700F"/>
    <w:rsid w:val="00A17284"/>
    <w:rsid w:val="00A172CE"/>
    <w:rsid w:val="00A173C6"/>
    <w:rsid w:val="00A17998"/>
    <w:rsid w:val="00A179A1"/>
    <w:rsid w:val="00A17B30"/>
    <w:rsid w:val="00A17CD3"/>
    <w:rsid w:val="00A17F3E"/>
    <w:rsid w:val="00A17F47"/>
    <w:rsid w:val="00A2029D"/>
    <w:rsid w:val="00A202BA"/>
    <w:rsid w:val="00A205CF"/>
    <w:rsid w:val="00A207A6"/>
    <w:rsid w:val="00A208CE"/>
    <w:rsid w:val="00A20916"/>
    <w:rsid w:val="00A20933"/>
    <w:rsid w:val="00A20AA9"/>
    <w:rsid w:val="00A20BC5"/>
    <w:rsid w:val="00A20BFA"/>
    <w:rsid w:val="00A20C27"/>
    <w:rsid w:val="00A20CA0"/>
    <w:rsid w:val="00A20D58"/>
    <w:rsid w:val="00A20F39"/>
    <w:rsid w:val="00A20FEE"/>
    <w:rsid w:val="00A2124E"/>
    <w:rsid w:val="00A21342"/>
    <w:rsid w:val="00A21424"/>
    <w:rsid w:val="00A21A9F"/>
    <w:rsid w:val="00A21AC2"/>
    <w:rsid w:val="00A21CDF"/>
    <w:rsid w:val="00A21F29"/>
    <w:rsid w:val="00A2209A"/>
    <w:rsid w:val="00A2223D"/>
    <w:rsid w:val="00A222C8"/>
    <w:rsid w:val="00A22526"/>
    <w:rsid w:val="00A22561"/>
    <w:rsid w:val="00A22843"/>
    <w:rsid w:val="00A229DA"/>
    <w:rsid w:val="00A229FA"/>
    <w:rsid w:val="00A22C3E"/>
    <w:rsid w:val="00A22E80"/>
    <w:rsid w:val="00A22FED"/>
    <w:rsid w:val="00A23620"/>
    <w:rsid w:val="00A23897"/>
    <w:rsid w:val="00A23A67"/>
    <w:rsid w:val="00A23E4F"/>
    <w:rsid w:val="00A23EA0"/>
    <w:rsid w:val="00A242E5"/>
    <w:rsid w:val="00A24483"/>
    <w:rsid w:val="00A2464F"/>
    <w:rsid w:val="00A246C2"/>
    <w:rsid w:val="00A247B5"/>
    <w:rsid w:val="00A24881"/>
    <w:rsid w:val="00A24B0A"/>
    <w:rsid w:val="00A24C08"/>
    <w:rsid w:val="00A24CBD"/>
    <w:rsid w:val="00A24CD9"/>
    <w:rsid w:val="00A24F58"/>
    <w:rsid w:val="00A24FD8"/>
    <w:rsid w:val="00A2506D"/>
    <w:rsid w:val="00A2522A"/>
    <w:rsid w:val="00A25459"/>
    <w:rsid w:val="00A255F9"/>
    <w:rsid w:val="00A25EC9"/>
    <w:rsid w:val="00A25F7D"/>
    <w:rsid w:val="00A2617B"/>
    <w:rsid w:val="00A26314"/>
    <w:rsid w:val="00A26513"/>
    <w:rsid w:val="00A267DF"/>
    <w:rsid w:val="00A26813"/>
    <w:rsid w:val="00A26C5C"/>
    <w:rsid w:val="00A26DE4"/>
    <w:rsid w:val="00A26EEF"/>
    <w:rsid w:val="00A2706F"/>
    <w:rsid w:val="00A27177"/>
    <w:rsid w:val="00A27385"/>
    <w:rsid w:val="00A27455"/>
    <w:rsid w:val="00A274F5"/>
    <w:rsid w:val="00A2766B"/>
    <w:rsid w:val="00A27673"/>
    <w:rsid w:val="00A27A90"/>
    <w:rsid w:val="00A27B82"/>
    <w:rsid w:val="00A27BB2"/>
    <w:rsid w:val="00A27D34"/>
    <w:rsid w:val="00A27D52"/>
    <w:rsid w:val="00A27FAE"/>
    <w:rsid w:val="00A27FC4"/>
    <w:rsid w:val="00A3002F"/>
    <w:rsid w:val="00A30451"/>
    <w:rsid w:val="00A305A5"/>
    <w:rsid w:val="00A306A6"/>
    <w:rsid w:val="00A306F8"/>
    <w:rsid w:val="00A309D4"/>
    <w:rsid w:val="00A30A22"/>
    <w:rsid w:val="00A30CC3"/>
    <w:rsid w:val="00A30F10"/>
    <w:rsid w:val="00A30F29"/>
    <w:rsid w:val="00A3102D"/>
    <w:rsid w:val="00A313D0"/>
    <w:rsid w:val="00A31695"/>
    <w:rsid w:val="00A31709"/>
    <w:rsid w:val="00A319F6"/>
    <w:rsid w:val="00A319FD"/>
    <w:rsid w:val="00A31E5C"/>
    <w:rsid w:val="00A3213E"/>
    <w:rsid w:val="00A322BA"/>
    <w:rsid w:val="00A32319"/>
    <w:rsid w:val="00A32373"/>
    <w:rsid w:val="00A325B5"/>
    <w:rsid w:val="00A32621"/>
    <w:rsid w:val="00A3263B"/>
    <w:rsid w:val="00A326AF"/>
    <w:rsid w:val="00A3289B"/>
    <w:rsid w:val="00A32947"/>
    <w:rsid w:val="00A329B4"/>
    <w:rsid w:val="00A3319E"/>
    <w:rsid w:val="00A33362"/>
    <w:rsid w:val="00A3355B"/>
    <w:rsid w:val="00A338E9"/>
    <w:rsid w:val="00A339A6"/>
    <w:rsid w:val="00A33B14"/>
    <w:rsid w:val="00A33C57"/>
    <w:rsid w:val="00A33DA7"/>
    <w:rsid w:val="00A33EA4"/>
    <w:rsid w:val="00A34008"/>
    <w:rsid w:val="00A340F8"/>
    <w:rsid w:val="00A342E0"/>
    <w:rsid w:val="00A3467D"/>
    <w:rsid w:val="00A346B0"/>
    <w:rsid w:val="00A348BE"/>
    <w:rsid w:val="00A34DE3"/>
    <w:rsid w:val="00A34F0A"/>
    <w:rsid w:val="00A34F6A"/>
    <w:rsid w:val="00A3522D"/>
    <w:rsid w:val="00A35335"/>
    <w:rsid w:val="00A35601"/>
    <w:rsid w:val="00A359E5"/>
    <w:rsid w:val="00A35C27"/>
    <w:rsid w:val="00A35D36"/>
    <w:rsid w:val="00A35D66"/>
    <w:rsid w:val="00A35E51"/>
    <w:rsid w:val="00A35E85"/>
    <w:rsid w:val="00A35F79"/>
    <w:rsid w:val="00A3613B"/>
    <w:rsid w:val="00A36149"/>
    <w:rsid w:val="00A36A5B"/>
    <w:rsid w:val="00A36A69"/>
    <w:rsid w:val="00A36ACE"/>
    <w:rsid w:val="00A36B89"/>
    <w:rsid w:val="00A36BAF"/>
    <w:rsid w:val="00A36C18"/>
    <w:rsid w:val="00A36C55"/>
    <w:rsid w:val="00A36C9D"/>
    <w:rsid w:val="00A36F6D"/>
    <w:rsid w:val="00A36FC2"/>
    <w:rsid w:val="00A36FF6"/>
    <w:rsid w:val="00A373F4"/>
    <w:rsid w:val="00A3740D"/>
    <w:rsid w:val="00A37633"/>
    <w:rsid w:val="00A37685"/>
    <w:rsid w:val="00A377E3"/>
    <w:rsid w:val="00A37846"/>
    <w:rsid w:val="00A379C8"/>
    <w:rsid w:val="00A379D9"/>
    <w:rsid w:val="00A37CDC"/>
    <w:rsid w:val="00A37E7F"/>
    <w:rsid w:val="00A37E99"/>
    <w:rsid w:val="00A37F6A"/>
    <w:rsid w:val="00A4006F"/>
    <w:rsid w:val="00A40081"/>
    <w:rsid w:val="00A400B0"/>
    <w:rsid w:val="00A409A2"/>
    <w:rsid w:val="00A40A12"/>
    <w:rsid w:val="00A40D6E"/>
    <w:rsid w:val="00A40EA9"/>
    <w:rsid w:val="00A40FE4"/>
    <w:rsid w:val="00A411C3"/>
    <w:rsid w:val="00A4129C"/>
    <w:rsid w:val="00A412B0"/>
    <w:rsid w:val="00A4134F"/>
    <w:rsid w:val="00A4144B"/>
    <w:rsid w:val="00A415CB"/>
    <w:rsid w:val="00A416F7"/>
    <w:rsid w:val="00A41791"/>
    <w:rsid w:val="00A417EC"/>
    <w:rsid w:val="00A418E8"/>
    <w:rsid w:val="00A41916"/>
    <w:rsid w:val="00A4193B"/>
    <w:rsid w:val="00A41990"/>
    <w:rsid w:val="00A41AA7"/>
    <w:rsid w:val="00A41B0A"/>
    <w:rsid w:val="00A41B16"/>
    <w:rsid w:val="00A41C99"/>
    <w:rsid w:val="00A41CAB"/>
    <w:rsid w:val="00A41D19"/>
    <w:rsid w:val="00A41D30"/>
    <w:rsid w:val="00A41F2C"/>
    <w:rsid w:val="00A41F8C"/>
    <w:rsid w:val="00A4208B"/>
    <w:rsid w:val="00A42290"/>
    <w:rsid w:val="00A42A41"/>
    <w:rsid w:val="00A42AC5"/>
    <w:rsid w:val="00A42B01"/>
    <w:rsid w:val="00A42BC6"/>
    <w:rsid w:val="00A42E09"/>
    <w:rsid w:val="00A4311C"/>
    <w:rsid w:val="00A4313E"/>
    <w:rsid w:val="00A433AD"/>
    <w:rsid w:val="00A43C28"/>
    <w:rsid w:val="00A43F90"/>
    <w:rsid w:val="00A44223"/>
    <w:rsid w:val="00A443B8"/>
    <w:rsid w:val="00A44533"/>
    <w:rsid w:val="00A44627"/>
    <w:rsid w:val="00A44D22"/>
    <w:rsid w:val="00A45219"/>
    <w:rsid w:val="00A45245"/>
    <w:rsid w:val="00A457AF"/>
    <w:rsid w:val="00A458B2"/>
    <w:rsid w:val="00A458E4"/>
    <w:rsid w:val="00A459C0"/>
    <w:rsid w:val="00A45CE8"/>
    <w:rsid w:val="00A46467"/>
    <w:rsid w:val="00A465CB"/>
    <w:rsid w:val="00A465E3"/>
    <w:rsid w:val="00A46716"/>
    <w:rsid w:val="00A46ABF"/>
    <w:rsid w:val="00A46CF8"/>
    <w:rsid w:val="00A46D75"/>
    <w:rsid w:val="00A46E1D"/>
    <w:rsid w:val="00A46FB1"/>
    <w:rsid w:val="00A47031"/>
    <w:rsid w:val="00A47046"/>
    <w:rsid w:val="00A4718F"/>
    <w:rsid w:val="00A47315"/>
    <w:rsid w:val="00A4765C"/>
    <w:rsid w:val="00A476D1"/>
    <w:rsid w:val="00A47726"/>
    <w:rsid w:val="00A4775A"/>
    <w:rsid w:val="00A4779D"/>
    <w:rsid w:val="00A47CC5"/>
    <w:rsid w:val="00A47E19"/>
    <w:rsid w:val="00A47F35"/>
    <w:rsid w:val="00A50146"/>
    <w:rsid w:val="00A5032E"/>
    <w:rsid w:val="00A503AC"/>
    <w:rsid w:val="00A50469"/>
    <w:rsid w:val="00A506A2"/>
    <w:rsid w:val="00A507AE"/>
    <w:rsid w:val="00A50845"/>
    <w:rsid w:val="00A50C3D"/>
    <w:rsid w:val="00A50E4C"/>
    <w:rsid w:val="00A5125A"/>
    <w:rsid w:val="00A5165F"/>
    <w:rsid w:val="00A51727"/>
    <w:rsid w:val="00A517A2"/>
    <w:rsid w:val="00A51C90"/>
    <w:rsid w:val="00A51CBE"/>
    <w:rsid w:val="00A51D68"/>
    <w:rsid w:val="00A51D6D"/>
    <w:rsid w:val="00A51F74"/>
    <w:rsid w:val="00A52381"/>
    <w:rsid w:val="00A5246F"/>
    <w:rsid w:val="00A52478"/>
    <w:rsid w:val="00A525E6"/>
    <w:rsid w:val="00A52938"/>
    <w:rsid w:val="00A52CCD"/>
    <w:rsid w:val="00A52DAB"/>
    <w:rsid w:val="00A52EA8"/>
    <w:rsid w:val="00A52EAF"/>
    <w:rsid w:val="00A52FEE"/>
    <w:rsid w:val="00A53061"/>
    <w:rsid w:val="00A53325"/>
    <w:rsid w:val="00A533CF"/>
    <w:rsid w:val="00A53650"/>
    <w:rsid w:val="00A53687"/>
    <w:rsid w:val="00A53BC8"/>
    <w:rsid w:val="00A53C5A"/>
    <w:rsid w:val="00A53EE2"/>
    <w:rsid w:val="00A54086"/>
    <w:rsid w:val="00A54091"/>
    <w:rsid w:val="00A54134"/>
    <w:rsid w:val="00A5417F"/>
    <w:rsid w:val="00A5466B"/>
    <w:rsid w:val="00A54713"/>
    <w:rsid w:val="00A548DC"/>
    <w:rsid w:val="00A5490C"/>
    <w:rsid w:val="00A54A16"/>
    <w:rsid w:val="00A54C62"/>
    <w:rsid w:val="00A54C87"/>
    <w:rsid w:val="00A54CE8"/>
    <w:rsid w:val="00A54F40"/>
    <w:rsid w:val="00A55065"/>
    <w:rsid w:val="00A553A8"/>
    <w:rsid w:val="00A55415"/>
    <w:rsid w:val="00A55437"/>
    <w:rsid w:val="00A55554"/>
    <w:rsid w:val="00A556BF"/>
    <w:rsid w:val="00A55CFD"/>
    <w:rsid w:val="00A55F28"/>
    <w:rsid w:val="00A55F8F"/>
    <w:rsid w:val="00A5600A"/>
    <w:rsid w:val="00A56279"/>
    <w:rsid w:val="00A562A6"/>
    <w:rsid w:val="00A565C3"/>
    <w:rsid w:val="00A566CE"/>
    <w:rsid w:val="00A56CA5"/>
    <w:rsid w:val="00A57065"/>
    <w:rsid w:val="00A572AC"/>
    <w:rsid w:val="00A572D2"/>
    <w:rsid w:val="00A57442"/>
    <w:rsid w:val="00A57519"/>
    <w:rsid w:val="00A576B5"/>
    <w:rsid w:val="00A57848"/>
    <w:rsid w:val="00A57A0B"/>
    <w:rsid w:val="00A57AEC"/>
    <w:rsid w:val="00A57CD0"/>
    <w:rsid w:val="00A57CF0"/>
    <w:rsid w:val="00A57D8E"/>
    <w:rsid w:val="00A57DDA"/>
    <w:rsid w:val="00A601F4"/>
    <w:rsid w:val="00A6040F"/>
    <w:rsid w:val="00A6051D"/>
    <w:rsid w:val="00A60B8C"/>
    <w:rsid w:val="00A60CC5"/>
    <w:rsid w:val="00A60CF7"/>
    <w:rsid w:val="00A60D7C"/>
    <w:rsid w:val="00A60E45"/>
    <w:rsid w:val="00A6100B"/>
    <w:rsid w:val="00A61096"/>
    <w:rsid w:val="00A612D0"/>
    <w:rsid w:val="00A619C4"/>
    <w:rsid w:val="00A61C82"/>
    <w:rsid w:val="00A62157"/>
    <w:rsid w:val="00A62419"/>
    <w:rsid w:val="00A627EB"/>
    <w:rsid w:val="00A62863"/>
    <w:rsid w:val="00A629D8"/>
    <w:rsid w:val="00A629F4"/>
    <w:rsid w:val="00A62DDD"/>
    <w:rsid w:val="00A631A2"/>
    <w:rsid w:val="00A63223"/>
    <w:rsid w:val="00A63550"/>
    <w:rsid w:val="00A63844"/>
    <w:rsid w:val="00A63859"/>
    <w:rsid w:val="00A639E5"/>
    <w:rsid w:val="00A63B08"/>
    <w:rsid w:val="00A63CDF"/>
    <w:rsid w:val="00A63CE3"/>
    <w:rsid w:val="00A63E48"/>
    <w:rsid w:val="00A6434F"/>
    <w:rsid w:val="00A643F3"/>
    <w:rsid w:val="00A647A4"/>
    <w:rsid w:val="00A6489C"/>
    <w:rsid w:val="00A64B4B"/>
    <w:rsid w:val="00A64D83"/>
    <w:rsid w:val="00A64E22"/>
    <w:rsid w:val="00A64F38"/>
    <w:rsid w:val="00A6503A"/>
    <w:rsid w:val="00A65144"/>
    <w:rsid w:val="00A65481"/>
    <w:rsid w:val="00A655D7"/>
    <w:rsid w:val="00A65611"/>
    <w:rsid w:val="00A65640"/>
    <w:rsid w:val="00A65716"/>
    <w:rsid w:val="00A65A5F"/>
    <w:rsid w:val="00A65AA1"/>
    <w:rsid w:val="00A65B7E"/>
    <w:rsid w:val="00A65D60"/>
    <w:rsid w:val="00A65EC2"/>
    <w:rsid w:val="00A65FFA"/>
    <w:rsid w:val="00A66073"/>
    <w:rsid w:val="00A66154"/>
    <w:rsid w:val="00A66607"/>
    <w:rsid w:val="00A66A19"/>
    <w:rsid w:val="00A66A6A"/>
    <w:rsid w:val="00A66B05"/>
    <w:rsid w:val="00A66E99"/>
    <w:rsid w:val="00A670A0"/>
    <w:rsid w:val="00A670A3"/>
    <w:rsid w:val="00A6746B"/>
    <w:rsid w:val="00A675DD"/>
    <w:rsid w:val="00A67625"/>
    <w:rsid w:val="00A67910"/>
    <w:rsid w:val="00A67B2B"/>
    <w:rsid w:val="00A70132"/>
    <w:rsid w:val="00A701B9"/>
    <w:rsid w:val="00A703E2"/>
    <w:rsid w:val="00A706C3"/>
    <w:rsid w:val="00A7089A"/>
    <w:rsid w:val="00A70A7D"/>
    <w:rsid w:val="00A70C55"/>
    <w:rsid w:val="00A70CCB"/>
    <w:rsid w:val="00A70E0C"/>
    <w:rsid w:val="00A70E19"/>
    <w:rsid w:val="00A70E22"/>
    <w:rsid w:val="00A70E36"/>
    <w:rsid w:val="00A70ECB"/>
    <w:rsid w:val="00A70F54"/>
    <w:rsid w:val="00A70FD8"/>
    <w:rsid w:val="00A716F5"/>
    <w:rsid w:val="00A71728"/>
    <w:rsid w:val="00A7185D"/>
    <w:rsid w:val="00A7192B"/>
    <w:rsid w:val="00A71B2C"/>
    <w:rsid w:val="00A71DB9"/>
    <w:rsid w:val="00A71EF0"/>
    <w:rsid w:val="00A71F36"/>
    <w:rsid w:val="00A72137"/>
    <w:rsid w:val="00A721D7"/>
    <w:rsid w:val="00A72296"/>
    <w:rsid w:val="00A7249F"/>
    <w:rsid w:val="00A72543"/>
    <w:rsid w:val="00A725C4"/>
    <w:rsid w:val="00A726B3"/>
    <w:rsid w:val="00A7279B"/>
    <w:rsid w:val="00A729E2"/>
    <w:rsid w:val="00A72ACD"/>
    <w:rsid w:val="00A72BBD"/>
    <w:rsid w:val="00A72DFF"/>
    <w:rsid w:val="00A73115"/>
    <w:rsid w:val="00A731C6"/>
    <w:rsid w:val="00A732F0"/>
    <w:rsid w:val="00A73306"/>
    <w:rsid w:val="00A733E4"/>
    <w:rsid w:val="00A73509"/>
    <w:rsid w:val="00A7365A"/>
    <w:rsid w:val="00A737F0"/>
    <w:rsid w:val="00A739EE"/>
    <w:rsid w:val="00A73B65"/>
    <w:rsid w:val="00A73BEF"/>
    <w:rsid w:val="00A74273"/>
    <w:rsid w:val="00A74321"/>
    <w:rsid w:val="00A7435A"/>
    <w:rsid w:val="00A744DA"/>
    <w:rsid w:val="00A744FF"/>
    <w:rsid w:val="00A74609"/>
    <w:rsid w:val="00A74655"/>
    <w:rsid w:val="00A74722"/>
    <w:rsid w:val="00A7491E"/>
    <w:rsid w:val="00A74B46"/>
    <w:rsid w:val="00A74C62"/>
    <w:rsid w:val="00A74D22"/>
    <w:rsid w:val="00A74E86"/>
    <w:rsid w:val="00A74FA5"/>
    <w:rsid w:val="00A750E2"/>
    <w:rsid w:val="00A75100"/>
    <w:rsid w:val="00A75200"/>
    <w:rsid w:val="00A7524A"/>
    <w:rsid w:val="00A75907"/>
    <w:rsid w:val="00A7591C"/>
    <w:rsid w:val="00A75A1A"/>
    <w:rsid w:val="00A75C83"/>
    <w:rsid w:val="00A75D54"/>
    <w:rsid w:val="00A75D74"/>
    <w:rsid w:val="00A75F3B"/>
    <w:rsid w:val="00A76171"/>
    <w:rsid w:val="00A7623F"/>
    <w:rsid w:val="00A7635E"/>
    <w:rsid w:val="00A764B7"/>
    <w:rsid w:val="00A76572"/>
    <w:rsid w:val="00A765A1"/>
    <w:rsid w:val="00A7693D"/>
    <w:rsid w:val="00A76972"/>
    <w:rsid w:val="00A76B76"/>
    <w:rsid w:val="00A76C0D"/>
    <w:rsid w:val="00A76DD3"/>
    <w:rsid w:val="00A76E77"/>
    <w:rsid w:val="00A76FC1"/>
    <w:rsid w:val="00A7755B"/>
    <w:rsid w:val="00A77620"/>
    <w:rsid w:val="00A77720"/>
    <w:rsid w:val="00A77AD6"/>
    <w:rsid w:val="00A77B6C"/>
    <w:rsid w:val="00A77BCF"/>
    <w:rsid w:val="00A77CB4"/>
    <w:rsid w:val="00A77DE0"/>
    <w:rsid w:val="00A77F81"/>
    <w:rsid w:val="00A77FC3"/>
    <w:rsid w:val="00A80142"/>
    <w:rsid w:val="00A801CC"/>
    <w:rsid w:val="00A8043A"/>
    <w:rsid w:val="00A8050C"/>
    <w:rsid w:val="00A80586"/>
    <w:rsid w:val="00A8085F"/>
    <w:rsid w:val="00A80891"/>
    <w:rsid w:val="00A808B8"/>
    <w:rsid w:val="00A80A66"/>
    <w:rsid w:val="00A80AF0"/>
    <w:rsid w:val="00A80B75"/>
    <w:rsid w:val="00A80BEC"/>
    <w:rsid w:val="00A80F41"/>
    <w:rsid w:val="00A80FD8"/>
    <w:rsid w:val="00A812D5"/>
    <w:rsid w:val="00A8144D"/>
    <w:rsid w:val="00A814E6"/>
    <w:rsid w:val="00A8154D"/>
    <w:rsid w:val="00A815B6"/>
    <w:rsid w:val="00A816F6"/>
    <w:rsid w:val="00A81740"/>
    <w:rsid w:val="00A8174A"/>
    <w:rsid w:val="00A81AB9"/>
    <w:rsid w:val="00A81AFC"/>
    <w:rsid w:val="00A81BDA"/>
    <w:rsid w:val="00A81C07"/>
    <w:rsid w:val="00A81C8F"/>
    <w:rsid w:val="00A81E4B"/>
    <w:rsid w:val="00A81F00"/>
    <w:rsid w:val="00A820AB"/>
    <w:rsid w:val="00A821B9"/>
    <w:rsid w:val="00A82440"/>
    <w:rsid w:val="00A82DA8"/>
    <w:rsid w:val="00A82EFA"/>
    <w:rsid w:val="00A8331B"/>
    <w:rsid w:val="00A83348"/>
    <w:rsid w:val="00A837AF"/>
    <w:rsid w:val="00A8393B"/>
    <w:rsid w:val="00A83A9A"/>
    <w:rsid w:val="00A83AC6"/>
    <w:rsid w:val="00A83B25"/>
    <w:rsid w:val="00A83F9D"/>
    <w:rsid w:val="00A83FD0"/>
    <w:rsid w:val="00A8404D"/>
    <w:rsid w:val="00A841C5"/>
    <w:rsid w:val="00A842A1"/>
    <w:rsid w:val="00A844CD"/>
    <w:rsid w:val="00A8461B"/>
    <w:rsid w:val="00A849B1"/>
    <w:rsid w:val="00A84DF0"/>
    <w:rsid w:val="00A84ED8"/>
    <w:rsid w:val="00A850ED"/>
    <w:rsid w:val="00A854A6"/>
    <w:rsid w:val="00A855FC"/>
    <w:rsid w:val="00A85633"/>
    <w:rsid w:val="00A856A1"/>
    <w:rsid w:val="00A85D70"/>
    <w:rsid w:val="00A85E00"/>
    <w:rsid w:val="00A86086"/>
    <w:rsid w:val="00A86196"/>
    <w:rsid w:val="00A86314"/>
    <w:rsid w:val="00A863A5"/>
    <w:rsid w:val="00A868A8"/>
    <w:rsid w:val="00A868D6"/>
    <w:rsid w:val="00A86936"/>
    <w:rsid w:val="00A86C6B"/>
    <w:rsid w:val="00A86F88"/>
    <w:rsid w:val="00A86FDB"/>
    <w:rsid w:val="00A87004"/>
    <w:rsid w:val="00A87079"/>
    <w:rsid w:val="00A87120"/>
    <w:rsid w:val="00A874ED"/>
    <w:rsid w:val="00A874F3"/>
    <w:rsid w:val="00A8765B"/>
    <w:rsid w:val="00A87679"/>
    <w:rsid w:val="00A87750"/>
    <w:rsid w:val="00A877F7"/>
    <w:rsid w:val="00A87D86"/>
    <w:rsid w:val="00A87E4D"/>
    <w:rsid w:val="00A87EAC"/>
    <w:rsid w:val="00A87F13"/>
    <w:rsid w:val="00A900E0"/>
    <w:rsid w:val="00A907FA"/>
    <w:rsid w:val="00A908BA"/>
    <w:rsid w:val="00A909B4"/>
    <w:rsid w:val="00A909DB"/>
    <w:rsid w:val="00A90D41"/>
    <w:rsid w:val="00A9134B"/>
    <w:rsid w:val="00A91722"/>
    <w:rsid w:val="00A91804"/>
    <w:rsid w:val="00A91A56"/>
    <w:rsid w:val="00A91BA6"/>
    <w:rsid w:val="00A91D6B"/>
    <w:rsid w:val="00A91D86"/>
    <w:rsid w:val="00A91E7F"/>
    <w:rsid w:val="00A921DF"/>
    <w:rsid w:val="00A92460"/>
    <w:rsid w:val="00A924D1"/>
    <w:rsid w:val="00A92580"/>
    <w:rsid w:val="00A9276A"/>
    <w:rsid w:val="00A9299B"/>
    <w:rsid w:val="00A92EC4"/>
    <w:rsid w:val="00A93223"/>
    <w:rsid w:val="00A932A6"/>
    <w:rsid w:val="00A932AF"/>
    <w:rsid w:val="00A9333B"/>
    <w:rsid w:val="00A934A1"/>
    <w:rsid w:val="00A93545"/>
    <w:rsid w:val="00A93952"/>
    <w:rsid w:val="00A939E7"/>
    <w:rsid w:val="00A93AFF"/>
    <w:rsid w:val="00A93D4B"/>
    <w:rsid w:val="00A943F6"/>
    <w:rsid w:val="00A94480"/>
    <w:rsid w:val="00A948C7"/>
    <w:rsid w:val="00A94D9F"/>
    <w:rsid w:val="00A94ED8"/>
    <w:rsid w:val="00A94F13"/>
    <w:rsid w:val="00A94F38"/>
    <w:rsid w:val="00A950B8"/>
    <w:rsid w:val="00A950DE"/>
    <w:rsid w:val="00A9561E"/>
    <w:rsid w:val="00A95842"/>
    <w:rsid w:val="00A958BF"/>
    <w:rsid w:val="00A959BB"/>
    <w:rsid w:val="00A95BA4"/>
    <w:rsid w:val="00A96857"/>
    <w:rsid w:val="00A96936"/>
    <w:rsid w:val="00A96BDD"/>
    <w:rsid w:val="00A97085"/>
    <w:rsid w:val="00A97525"/>
    <w:rsid w:val="00A9770C"/>
    <w:rsid w:val="00A977A3"/>
    <w:rsid w:val="00A979D9"/>
    <w:rsid w:val="00A97AF5"/>
    <w:rsid w:val="00A97B4B"/>
    <w:rsid w:val="00A97BB4"/>
    <w:rsid w:val="00A97D73"/>
    <w:rsid w:val="00A97FF9"/>
    <w:rsid w:val="00AA07D0"/>
    <w:rsid w:val="00AA08D7"/>
    <w:rsid w:val="00AA08F9"/>
    <w:rsid w:val="00AA0A50"/>
    <w:rsid w:val="00AA0B80"/>
    <w:rsid w:val="00AA0F7A"/>
    <w:rsid w:val="00AA0FC9"/>
    <w:rsid w:val="00AA143A"/>
    <w:rsid w:val="00AA166E"/>
    <w:rsid w:val="00AA16C6"/>
    <w:rsid w:val="00AA191E"/>
    <w:rsid w:val="00AA19EE"/>
    <w:rsid w:val="00AA1A14"/>
    <w:rsid w:val="00AA1CE2"/>
    <w:rsid w:val="00AA1E6D"/>
    <w:rsid w:val="00AA2232"/>
    <w:rsid w:val="00AA2250"/>
    <w:rsid w:val="00AA2582"/>
    <w:rsid w:val="00AA26E3"/>
    <w:rsid w:val="00AA272F"/>
    <w:rsid w:val="00AA2A21"/>
    <w:rsid w:val="00AA2C56"/>
    <w:rsid w:val="00AA318E"/>
    <w:rsid w:val="00AA3379"/>
    <w:rsid w:val="00AA39BC"/>
    <w:rsid w:val="00AA3C60"/>
    <w:rsid w:val="00AA3D8F"/>
    <w:rsid w:val="00AA3EF5"/>
    <w:rsid w:val="00AA4705"/>
    <w:rsid w:val="00AA4761"/>
    <w:rsid w:val="00AA49DB"/>
    <w:rsid w:val="00AA49E8"/>
    <w:rsid w:val="00AA4BDD"/>
    <w:rsid w:val="00AA4CA3"/>
    <w:rsid w:val="00AA4D0B"/>
    <w:rsid w:val="00AA4D31"/>
    <w:rsid w:val="00AA4F19"/>
    <w:rsid w:val="00AA5116"/>
    <w:rsid w:val="00AA5184"/>
    <w:rsid w:val="00AA518C"/>
    <w:rsid w:val="00AA52AF"/>
    <w:rsid w:val="00AA539E"/>
    <w:rsid w:val="00AA5999"/>
    <w:rsid w:val="00AA5D86"/>
    <w:rsid w:val="00AA601B"/>
    <w:rsid w:val="00AA601F"/>
    <w:rsid w:val="00AA6099"/>
    <w:rsid w:val="00AA617B"/>
    <w:rsid w:val="00AA6384"/>
    <w:rsid w:val="00AA6397"/>
    <w:rsid w:val="00AA64D8"/>
    <w:rsid w:val="00AA66D1"/>
    <w:rsid w:val="00AA68DA"/>
    <w:rsid w:val="00AA6AC3"/>
    <w:rsid w:val="00AA6ADC"/>
    <w:rsid w:val="00AA6C5D"/>
    <w:rsid w:val="00AA6CB6"/>
    <w:rsid w:val="00AA70A6"/>
    <w:rsid w:val="00AA71E9"/>
    <w:rsid w:val="00AA7600"/>
    <w:rsid w:val="00AA7606"/>
    <w:rsid w:val="00AA77B9"/>
    <w:rsid w:val="00AA77FF"/>
    <w:rsid w:val="00AA783F"/>
    <w:rsid w:val="00AA7858"/>
    <w:rsid w:val="00AA78C7"/>
    <w:rsid w:val="00AA7B36"/>
    <w:rsid w:val="00AA7C2A"/>
    <w:rsid w:val="00AA7D22"/>
    <w:rsid w:val="00AA7E84"/>
    <w:rsid w:val="00AA7EE9"/>
    <w:rsid w:val="00AB01C4"/>
    <w:rsid w:val="00AB03CD"/>
    <w:rsid w:val="00AB0466"/>
    <w:rsid w:val="00AB04D0"/>
    <w:rsid w:val="00AB050F"/>
    <w:rsid w:val="00AB0650"/>
    <w:rsid w:val="00AB072F"/>
    <w:rsid w:val="00AB085B"/>
    <w:rsid w:val="00AB08C9"/>
    <w:rsid w:val="00AB0DFE"/>
    <w:rsid w:val="00AB0E37"/>
    <w:rsid w:val="00AB0E50"/>
    <w:rsid w:val="00AB10AD"/>
    <w:rsid w:val="00AB1179"/>
    <w:rsid w:val="00AB12A4"/>
    <w:rsid w:val="00AB12BD"/>
    <w:rsid w:val="00AB1416"/>
    <w:rsid w:val="00AB1458"/>
    <w:rsid w:val="00AB160E"/>
    <w:rsid w:val="00AB1717"/>
    <w:rsid w:val="00AB1764"/>
    <w:rsid w:val="00AB1977"/>
    <w:rsid w:val="00AB19B5"/>
    <w:rsid w:val="00AB1A95"/>
    <w:rsid w:val="00AB1B02"/>
    <w:rsid w:val="00AB1BF1"/>
    <w:rsid w:val="00AB1D81"/>
    <w:rsid w:val="00AB2253"/>
    <w:rsid w:val="00AB22F8"/>
    <w:rsid w:val="00AB2600"/>
    <w:rsid w:val="00AB26D1"/>
    <w:rsid w:val="00AB299C"/>
    <w:rsid w:val="00AB29EE"/>
    <w:rsid w:val="00AB2AC7"/>
    <w:rsid w:val="00AB2D44"/>
    <w:rsid w:val="00AB2E37"/>
    <w:rsid w:val="00AB30F2"/>
    <w:rsid w:val="00AB32AA"/>
    <w:rsid w:val="00AB3806"/>
    <w:rsid w:val="00AB38E8"/>
    <w:rsid w:val="00AB3953"/>
    <w:rsid w:val="00AB3B9F"/>
    <w:rsid w:val="00AB3D99"/>
    <w:rsid w:val="00AB3D9A"/>
    <w:rsid w:val="00AB3DBF"/>
    <w:rsid w:val="00AB3EE6"/>
    <w:rsid w:val="00AB3FEA"/>
    <w:rsid w:val="00AB4278"/>
    <w:rsid w:val="00AB42F1"/>
    <w:rsid w:val="00AB4394"/>
    <w:rsid w:val="00AB452A"/>
    <w:rsid w:val="00AB457A"/>
    <w:rsid w:val="00AB4A13"/>
    <w:rsid w:val="00AB4A48"/>
    <w:rsid w:val="00AB4BAC"/>
    <w:rsid w:val="00AB4E48"/>
    <w:rsid w:val="00AB4F2D"/>
    <w:rsid w:val="00AB5042"/>
    <w:rsid w:val="00AB507F"/>
    <w:rsid w:val="00AB509F"/>
    <w:rsid w:val="00AB5267"/>
    <w:rsid w:val="00AB54FB"/>
    <w:rsid w:val="00AB56A6"/>
    <w:rsid w:val="00AB585D"/>
    <w:rsid w:val="00AB58E8"/>
    <w:rsid w:val="00AB5BDB"/>
    <w:rsid w:val="00AB5C3B"/>
    <w:rsid w:val="00AB6190"/>
    <w:rsid w:val="00AB62AB"/>
    <w:rsid w:val="00AB654C"/>
    <w:rsid w:val="00AB68CF"/>
    <w:rsid w:val="00AB68D9"/>
    <w:rsid w:val="00AB6A3E"/>
    <w:rsid w:val="00AB6AE0"/>
    <w:rsid w:val="00AB6CA7"/>
    <w:rsid w:val="00AB6EDD"/>
    <w:rsid w:val="00AB6EEF"/>
    <w:rsid w:val="00AB7147"/>
    <w:rsid w:val="00AB723F"/>
    <w:rsid w:val="00AB767D"/>
    <w:rsid w:val="00AB7753"/>
    <w:rsid w:val="00AB777D"/>
    <w:rsid w:val="00AB7C46"/>
    <w:rsid w:val="00AB7C9F"/>
    <w:rsid w:val="00AC01DF"/>
    <w:rsid w:val="00AC01E3"/>
    <w:rsid w:val="00AC0545"/>
    <w:rsid w:val="00AC07C6"/>
    <w:rsid w:val="00AC0A93"/>
    <w:rsid w:val="00AC0C76"/>
    <w:rsid w:val="00AC0D8E"/>
    <w:rsid w:val="00AC0DD5"/>
    <w:rsid w:val="00AC0FB6"/>
    <w:rsid w:val="00AC12BD"/>
    <w:rsid w:val="00AC1456"/>
    <w:rsid w:val="00AC15EF"/>
    <w:rsid w:val="00AC17CE"/>
    <w:rsid w:val="00AC1C20"/>
    <w:rsid w:val="00AC1FBC"/>
    <w:rsid w:val="00AC237F"/>
    <w:rsid w:val="00AC244B"/>
    <w:rsid w:val="00AC2560"/>
    <w:rsid w:val="00AC26CE"/>
    <w:rsid w:val="00AC2753"/>
    <w:rsid w:val="00AC2B0D"/>
    <w:rsid w:val="00AC2DE4"/>
    <w:rsid w:val="00AC306A"/>
    <w:rsid w:val="00AC31A7"/>
    <w:rsid w:val="00AC31D8"/>
    <w:rsid w:val="00AC32A2"/>
    <w:rsid w:val="00AC33B9"/>
    <w:rsid w:val="00AC350D"/>
    <w:rsid w:val="00AC3522"/>
    <w:rsid w:val="00AC3617"/>
    <w:rsid w:val="00AC3642"/>
    <w:rsid w:val="00AC368F"/>
    <w:rsid w:val="00AC3972"/>
    <w:rsid w:val="00AC3B01"/>
    <w:rsid w:val="00AC3D39"/>
    <w:rsid w:val="00AC3D89"/>
    <w:rsid w:val="00AC3FB6"/>
    <w:rsid w:val="00AC3FCF"/>
    <w:rsid w:val="00AC424C"/>
    <w:rsid w:val="00AC4273"/>
    <w:rsid w:val="00AC4394"/>
    <w:rsid w:val="00AC470B"/>
    <w:rsid w:val="00AC4A05"/>
    <w:rsid w:val="00AC4A17"/>
    <w:rsid w:val="00AC4CFD"/>
    <w:rsid w:val="00AC4D09"/>
    <w:rsid w:val="00AC4D23"/>
    <w:rsid w:val="00AC5036"/>
    <w:rsid w:val="00AC5252"/>
    <w:rsid w:val="00AC5281"/>
    <w:rsid w:val="00AC5547"/>
    <w:rsid w:val="00AC5963"/>
    <w:rsid w:val="00AC5AB1"/>
    <w:rsid w:val="00AC5EE3"/>
    <w:rsid w:val="00AC5FDC"/>
    <w:rsid w:val="00AC633F"/>
    <w:rsid w:val="00AC6649"/>
    <w:rsid w:val="00AC6789"/>
    <w:rsid w:val="00AC685F"/>
    <w:rsid w:val="00AC6D0C"/>
    <w:rsid w:val="00AC6F98"/>
    <w:rsid w:val="00AC6FDB"/>
    <w:rsid w:val="00AC6FF3"/>
    <w:rsid w:val="00AC7036"/>
    <w:rsid w:val="00AC704E"/>
    <w:rsid w:val="00AC7317"/>
    <w:rsid w:val="00AC748B"/>
    <w:rsid w:val="00AC74A9"/>
    <w:rsid w:val="00AC75AE"/>
    <w:rsid w:val="00AC75D3"/>
    <w:rsid w:val="00AC7A93"/>
    <w:rsid w:val="00AC7D60"/>
    <w:rsid w:val="00AC7E57"/>
    <w:rsid w:val="00AD02BE"/>
    <w:rsid w:val="00AD02C2"/>
    <w:rsid w:val="00AD0300"/>
    <w:rsid w:val="00AD059F"/>
    <w:rsid w:val="00AD05AC"/>
    <w:rsid w:val="00AD0870"/>
    <w:rsid w:val="00AD08A1"/>
    <w:rsid w:val="00AD0960"/>
    <w:rsid w:val="00AD099A"/>
    <w:rsid w:val="00AD09E6"/>
    <w:rsid w:val="00AD0A8A"/>
    <w:rsid w:val="00AD0AA4"/>
    <w:rsid w:val="00AD0BAA"/>
    <w:rsid w:val="00AD0C29"/>
    <w:rsid w:val="00AD0C89"/>
    <w:rsid w:val="00AD11CD"/>
    <w:rsid w:val="00AD140B"/>
    <w:rsid w:val="00AD152B"/>
    <w:rsid w:val="00AD1780"/>
    <w:rsid w:val="00AD1AF3"/>
    <w:rsid w:val="00AD1C07"/>
    <w:rsid w:val="00AD1E15"/>
    <w:rsid w:val="00AD1F26"/>
    <w:rsid w:val="00AD2209"/>
    <w:rsid w:val="00AD221D"/>
    <w:rsid w:val="00AD251E"/>
    <w:rsid w:val="00AD25AD"/>
    <w:rsid w:val="00AD2990"/>
    <w:rsid w:val="00AD2A46"/>
    <w:rsid w:val="00AD2A52"/>
    <w:rsid w:val="00AD2B60"/>
    <w:rsid w:val="00AD2B93"/>
    <w:rsid w:val="00AD2C0B"/>
    <w:rsid w:val="00AD31C9"/>
    <w:rsid w:val="00AD31E4"/>
    <w:rsid w:val="00AD3222"/>
    <w:rsid w:val="00AD323C"/>
    <w:rsid w:val="00AD33AB"/>
    <w:rsid w:val="00AD36CF"/>
    <w:rsid w:val="00AD376D"/>
    <w:rsid w:val="00AD3813"/>
    <w:rsid w:val="00AD38AB"/>
    <w:rsid w:val="00AD3C16"/>
    <w:rsid w:val="00AD3D5E"/>
    <w:rsid w:val="00AD3F0F"/>
    <w:rsid w:val="00AD4004"/>
    <w:rsid w:val="00AD41A8"/>
    <w:rsid w:val="00AD44B3"/>
    <w:rsid w:val="00AD46A1"/>
    <w:rsid w:val="00AD4703"/>
    <w:rsid w:val="00AD47A4"/>
    <w:rsid w:val="00AD4859"/>
    <w:rsid w:val="00AD48B0"/>
    <w:rsid w:val="00AD4911"/>
    <w:rsid w:val="00AD49C7"/>
    <w:rsid w:val="00AD5159"/>
    <w:rsid w:val="00AD52E1"/>
    <w:rsid w:val="00AD5423"/>
    <w:rsid w:val="00AD5829"/>
    <w:rsid w:val="00AD5A3B"/>
    <w:rsid w:val="00AD5C17"/>
    <w:rsid w:val="00AD5C76"/>
    <w:rsid w:val="00AD5D28"/>
    <w:rsid w:val="00AD5D87"/>
    <w:rsid w:val="00AD5EB8"/>
    <w:rsid w:val="00AD61B0"/>
    <w:rsid w:val="00AD6306"/>
    <w:rsid w:val="00AD6602"/>
    <w:rsid w:val="00AD6657"/>
    <w:rsid w:val="00AD68A1"/>
    <w:rsid w:val="00AD68A8"/>
    <w:rsid w:val="00AD6A92"/>
    <w:rsid w:val="00AD6ACF"/>
    <w:rsid w:val="00AD71D5"/>
    <w:rsid w:val="00AD746E"/>
    <w:rsid w:val="00AD764F"/>
    <w:rsid w:val="00AD76A8"/>
    <w:rsid w:val="00AD76BA"/>
    <w:rsid w:val="00AD7893"/>
    <w:rsid w:val="00AD78DC"/>
    <w:rsid w:val="00AD7A54"/>
    <w:rsid w:val="00AD7ACB"/>
    <w:rsid w:val="00AD7AFC"/>
    <w:rsid w:val="00AD7BDC"/>
    <w:rsid w:val="00AD7D53"/>
    <w:rsid w:val="00AD7DD8"/>
    <w:rsid w:val="00AD7FCA"/>
    <w:rsid w:val="00AE0349"/>
    <w:rsid w:val="00AE057B"/>
    <w:rsid w:val="00AE05FE"/>
    <w:rsid w:val="00AE0852"/>
    <w:rsid w:val="00AE0A2F"/>
    <w:rsid w:val="00AE0A81"/>
    <w:rsid w:val="00AE0A8D"/>
    <w:rsid w:val="00AE0CEB"/>
    <w:rsid w:val="00AE0D51"/>
    <w:rsid w:val="00AE0E5F"/>
    <w:rsid w:val="00AE0E98"/>
    <w:rsid w:val="00AE10D0"/>
    <w:rsid w:val="00AE143A"/>
    <w:rsid w:val="00AE1465"/>
    <w:rsid w:val="00AE18CC"/>
    <w:rsid w:val="00AE1A9A"/>
    <w:rsid w:val="00AE1BC4"/>
    <w:rsid w:val="00AE21D5"/>
    <w:rsid w:val="00AE2374"/>
    <w:rsid w:val="00AE23C6"/>
    <w:rsid w:val="00AE2418"/>
    <w:rsid w:val="00AE2581"/>
    <w:rsid w:val="00AE26B5"/>
    <w:rsid w:val="00AE29FC"/>
    <w:rsid w:val="00AE2B45"/>
    <w:rsid w:val="00AE2C1D"/>
    <w:rsid w:val="00AE2C7F"/>
    <w:rsid w:val="00AE2D00"/>
    <w:rsid w:val="00AE2D89"/>
    <w:rsid w:val="00AE2F25"/>
    <w:rsid w:val="00AE2FDC"/>
    <w:rsid w:val="00AE35CB"/>
    <w:rsid w:val="00AE39A2"/>
    <w:rsid w:val="00AE3AB3"/>
    <w:rsid w:val="00AE3ACD"/>
    <w:rsid w:val="00AE3AD0"/>
    <w:rsid w:val="00AE3EFE"/>
    <w:rsid w:val="00AE40C2"/>
    <w:rsid w:val="00AE4256"/>
    <w:rsid w:val="00AE426A"/>
    <w:rsid w:val="00AE444E"/>
    <w:rsid w:val="00AE4663"/>
    <w:rsid w:val="00AE467D"/>
    <w:rsid w:val="00AE485A"/>
    <w:rsid w:val="00AE48A4"/>
    <w:rsid w:val="00AE48F6"/>
    <w:rsid w:val="00AE4991"/>
    <w:rsid w:val="00AE49AE"/>
    <w:rsid w:val="00AE4C96"/>
    <w:rsid w:val="00AE4CF0"/>
    <w:rsid w:val="00AE5334"/>
    <w:rsid w:val="00AE544D"/>
    <w:rsid w:val="00AE54F3"/>
    <w:rsid w:val="00AE5691"/>
    <w:rsid w:val="00AE56DF"/>
    <w:rsid w:val="00AE56E1"/>
    <w:rsid w:val="00AE5711"/>
    <w:rsid w:val="00AE5854"/>
    <w:rsid w:val="00AE5940"/>
    <w:rsid w:val="00AE5F93"/>
    <w:rsid w:val="00AE6015"/>
    <w:rsid w:val="00AE669B"/>
    <w:rsid w:val="00AE6753"/>
    <w:rsid w:val="00AE6754"/>
    <w:rsid w:val="00AE6981"/>
    <w:rsid w:val="00AE69BB"/>
    <w:rsid w:val="00AE6A38"/>
    <w:rsid w:val="00AE6CFF"/>
    <w:rsid w:val="00AE6F20"/>
    <w:rsid w:val="00AE6FA6"/>
    <w:rsid w:val="00AE7112"/>
    <w:rsid w:val="00AE728A"/>
    <w:rsid w:val="00AE7291"/>
    <w:rsid w:val="00AE7915"/>
    <w:rsid w:val="00AE7AAD"/>
    <w:rsid w:val="00AE7C8B"/>
    <w:rsid w:val="00AE7ED1"/>
    <w:rsid w:val="00AE7F86"/>
    <w:rsid w:val="00AF027E"/>
    <w:rsid w:val="00AF03C8"/>
    <w:rsid w:val="00AF05C7"/>
    <w:rsid w:val="00AF05D9"/>
    <w:rsid w:val="00AF07E9"/>
    <w:rsid w:val="00AF0ABA"/>
    <w:rsid w:val="00AF0AFA"/>
    <w:rsid w:val="00AF0CE0"/>
    <w:rsid w:val="00AF0E01"/>
    <w:rsid w:val="00AF0F42"/>
    <w:rsid w:val="00AF1153"/>
    <w:rsid w:val="00AF13FB"/>
    <w:rsid w:val="00AF1742"/>
    <w:rsid w:val="00AF181B"/>
    <w:rsid w:val="00AF182C"/>
    <w:rsid w:val="00AF1AAE"/>
    <w:rsid w:val="00AF1C02"/>
    <w:rsid w:val="00AF1EBB"/>
    <w:rsid w:val="00AF2066"/>
    <w:rsid w:val="00AF22BE"/>
    <w:rsid w:val="00AF2590"/>
    <w:rsid w:val="00AF2A0F"/>
    <w:rsid w:val="00AF2BCB"/>
    <w:rsid w:val="00AF2BDA"/>
    <w:rsid w:val="00AF2C61"/>
    <w:rsid w:val="00AF2DBA"/>
    <w:rsid w:val="00AF2F03"/>
    <w:rsid w:val="00AF32B6"/>
    <w:rsid w:val="00AF342E"/>
    <w:rsid w:val="00AF3431"/>
    <w:rsid w:val="00AF34FB"/>
    <w:rsid w:val="00AF3B10"/>
    <w:rsid w:val="00AF3E66"/>
    <w:rsid w:val="00AF3FDB"/>
    <w:rsid w:val="00AF401F"/>
    <w:rsid w:val="00AF4518"/>
    <w:rsid w:val="00AF477A"/>
    <w:rsid w:val="00AF4E46"/>
    <w:rsid w:val="00AF5272"/>
    <w:rsid w:val="00AF532B"/>
    <w:rsid w:val="00AF5584"/>
    <w:rsid w:val="00AF5631"/>
    <w:rsid w:val="00AF568C"/>
    <w:rsid w:val="00AF591C"/>
    <w:rsid w:val="00AF5A73"/>
    <w:rsid w:val="00AF5ABB"/>
    <w:rsid w:val="00AF5B2C"/>
    <w:rsid w:val="00AF5B49"/>
    <w:rsid w:val="00AF5D00"/>
    <w:rsid w:val="00AF5D60"/>
    <w:rsid w:val="00AF5DC0"/>
    <w:rsid w:val="00AF61A5"/>
    <w:rsid w:val="00AF6261"/>
    <w:rsid w:val="00AF630E"/>
    <w:rsid w:val="00AF6623"/>
    <w:rsid w:val="00AF6702"/>
    <w:rsid w:val="00AF6708"/>
    <w:rsid w:val="00AF6828"/>
    <w:rsid w:val="00AF6E46"/>
    <w:rsid w:val="00AF71B2"/>
    <w:rsid w:val="00AF73B3"/>
    <w:rsid w:val="00AF7401"/>
    <w:rsid w:val="00AF7402"/>
    <w:rsid w:val="00AF75C5"/>
    <w:rsid w:val="00AF7657"/>
    <w:rsid w:val="00AF7AE4"/>
    <w:rsid w:val="00AF7F37"/>
    <w:rsid w:val="00B001C0"/>
    <w:rsid w:val="00B0029A"/>
    <w:rsid w:val="00B00329"/>
    <w:rsid w:val="00B0056F"/>
    <w:rsid w:val="00B0073E"/>
    <w:rsid w:val="00B00CDF"/>
    <w:rsid w:val="00B00D5D"/>
    <w:rsid w:val="00B00D89"/>
    <w:rsid w:val="00B00EFE"/>
    <w:rsid w:val="00B01028"/>
    <w:rsid w:val="00B010D3"/>
    <w:rsid w:val="00B01157"/>
    <w:rsid w:val="00B01281"/>
    <w:rsid w:val="00B0148D"/>
    <w:rsid w:val="00B014C7"/>
    <w:rsid w:val="00B0167A"/>
    <w:rsid w:val="00B01C98"/>
    <w:rsid w:val="00B01ECE"/>
    <w:rsid w:val="00B0217B"/>
    <w:rsid w:val="00B0224B"/>
    <w:rsid w:val="00B0234D"/>
    <w:rsid w:val="00B02405"/>
    <w:rsid w:val="00B027A8"/>
    <w:rsid w:val="00B02996"/>
    <w:rsid w:val="00B029A9"/>
    <w:rsid w:val="00B02DF5"/>
    <w:rsid w:val="00B02EEC"/>
    <w:rsid w:val="00B02F3D"/>
    <w:rsid w:val="00B03228"/>
    <w:rsid w:val="00B032A1"/>
    <w:rsid w:val="00B03394"/>
    <w:rsid w:val="00B033AB"/>
    <w:rsid w:val="00B036C4"/>
    <w:rsid w:val="00B03758"/>
    <w:rsid w:val="00B03768"/>
    <w:rsid w:val="00B0392B"/>
    <w:rsid w:val="00B03A37"/>
    <w:rsid w:val="00B03A92"/>
    <w:rsid w:val="00B03BB4"/>
    <w:rsid w:val="00B03BFF"/>
    <w:rsid w:val="00B03DB3"/>
    <w:rsid w:val="00B040B5"/>
    <w:rsid w:val="00B0414B"/>
    <w:rsid w:val="00B041F9"/>
    <w:rsid w:val="00B0422E"/>
    <w:rsid w:val="00B0463B"/>
    <w:rsid w:val="00B0464E"/>
    <w:rsid w:val="00B0466C"/>
    <w:rsid w:val="00B04A56"/>
    <w:rsid w:val="00B04B47"/>
    <w:rsid w:val="00B04C01"/>
    <w:rsid w:val="00B04DDA"/>
    <w:rsid w:val="00B04DEF"/>
    <w:rsid w:val="00B04E6F"/>
    <w:rsid w:val="00B05142"/>
    <w:rsid w:val="00B05188"/>
    <w:rsid w:val="00B05354"/>
    <w:rsid w:val="00B053F4"/>
    <w:rsid w:val="00B057E7"/>
    <w:rsid w:val="00B058AB"/>
    <w:rsid w:val="00B05D54"/>
    <w:rsid w:val="00B05F63"/>
    <w:rsid w:val="00B0601D"/>
    <w:rsid w:val="00B06234"/>
    <w:rsid w:val="00B06244"/>
    <w:rsid w:val="00B06439"/>
    <w:rsid w:val="00B06783"/>
    <w:rsid w:val="00B067AE"/>
    <w:rsid w:val="00B06AF7"/>
    <w:rsid w:val="00B06B8D"/>
    <w:rsid w:val="00B06ECF"/>
    <w:rsid w:val="00B0707C"/>
    <w:rsid w:val="00B070BE"/>
    <w:rsid w:val="00B0755B"/>
    <w:rsid w:val="00B0766B"/>
    <w:rsid w:val="00B079D5"/>
    <w:rsid w:val="00B07A45"/>
    <w:rsid w:val="00B07A66"/>
    <w:rsid w:val="00B07AFA"/>
    <w:rsid w:val="00B07B41"/>
    <w:rsid w:val="00B07DF4"/>
    <w:rsid w:val="00B07E0B"/>
    <w:rsid w:val="00B07F04"/>
    <w:rsid w:val="00B10156"/>
    <w:rsid w:val="00B101D5"/>
    <w:rsid w:val="00B10261"/>
    <w:rsid w:val="00B10414"/>
    <w:rsid w:val="00B10525"/>
    <w:rsid w:val="00B1079E"/>
    <w:rsid w:val="00B1103E"/>
    <w:rsid w:val="00B112B6"/>
    <w:rsid w:val="00B11916"/>
    <w:rsid w:val="00B11982"/>
    <w:rsid w:val="00B11C0F"/>
    <w:rsid w:val="00B12429"/>
    <w:rsid w:val="00B125EA"/>
    <w:rsid w:val="00B12632"/>
    <w:rsid w:val="00B1274E"/>
    <w:rsid w:val="00B127A9"/>
    <w:rsid w:val="00B128F3"/>
    <w:rsid w:val="00B1295D"/>
    <w:rsid w:val="00B129B4"/>
    <w:rsid w:val="00B12BEC"/>
    <w:rsid w:val="00B12DB3"/>
    <w:rsid w:val="00B12EA7"/>
    <w:rsid w:val="00B12F50"/>
    <w:rsid w:val="00B12F7A"/>
    <w:rsid w:val="00B13074"/>
    <w:rsid w:val="00B130A5"/>
    <w:rsid w:val="00B132EA"/>
    <w:rsid w:val="00B134A0"/>
    <w:rsid w:val="00B135CC"/>
    <w:rsid w:val="00B137B0"/>
    <w:rsid w:val="00B13C41"/>
    <w:rsid w:val="00B13C5C"/>
    <w:rsid w:val="00B13CEB"/>
    <w:rsid w:val="00B13DCB"/>
    <w:rsid w:val="00B13DF3"/>
    <w:rsid w:val="00B13F67"/>
    <w:rsid w:val="00B14311"/>
    <w:rsid w:val="00B1461B"/>
    <w:rsid w:val="00B14835"/>
    <w:rsid w:val="00B14B7E"/>
    <w:rsid w:val="00B14B88"/>
    <w:rsid w:val="00B14FFA"/>
    <w:rsid w:val="00B150F8"/>
    <w:rsid w:val="00B15151"/>
    <w:rsid w:val="00B15476"/>
    <w:rsid w:val="00B155A8"/>
    <w:rsid w:val="00B155DD"/>
    <w:rsid w:val="00B15E7B"/>
    <w:rsid w:val="00B160C7"/>
    <w:rsid w:val="00B160E1"/>
    <w:rsid w:val="00B16290"/>
    <w:rsid w:val="00B163B4"/>
    <w:rsid w:val="00B1668C"/>
    <w:rsid w:val="00B16A29"/>
    <w:rsid w:val="00B16D09"/>
    <w:rsid w:val="00B16D20"/>
    <w:rsid w:val="00B17078"/>
    <w:rsid w:val="00B1708E"/>
    <w:rsid w:val="00B1776B"/>
    <w:rsid w:val="00B1776D"/>
    <w:rsid w:val="00B177FE"/>
    <w:rsid w:val="00B178BB"/>
    <w:rsid w:val="00B179EA"/>
    <w:rsid w:val="00B17A62"/>
    <w:rsid w:val="00B17B04"/>
    <w:rsid w:val="00B17D70"/>
    <w:rsid w:val="00B20091"/>
    <w:rsid w:val="00B2009D"/>
    <w:rsid w:val="00B200F1"/>
    <w:rsid w:val="00B205E4"/>
    <w:rsid w:val="00B2073A"/>
    <w:rsid w:val="00B20758"/>
    <w:rsid w:val="00B20924"/>
    <w:rsid w:val="00B20A07"/>
    <w:rsid w:val="00B20E0C"/>
    <w:rsid w:val="00B20F16"/>
    <w:rsid w:val="00B2102A"/>
    <w:rsid w:val="00B21367"/>
    <w:rsid w:val="00B2144B"/>
    <w:rsid w:val="00B21588"/>
    <w:rsid w:val="00B215D1"/>
    <w:rsid w:val="00B21914"/>
    <w:rsid w:val="00B219E2"/>
    <w:rsid w:val="00B21A12"/>
    <w:rsid w:val="00B21AEC"/>
    <w:rsid w:val="00B21C2A"/>
    <w:rsid w:val="00B21CBD"/>
    <w:rsid w:val="00B21CD1"/>
    <w:rsid w:val="00B21D1B"/>
    <w:rsid w:val="00B21D44"/>
    <w:rsid w:val="00B21DE5"/>
    <w:rsid w:val="00B21EE8"/>
    <w:rsid w:val="00B220C2"/>
    <w:rsid w:val="00B22510"/>
    <w:rsid w:val="00B229CF"/>
    <w:rsid w:val="00B22A31"/>
    <w:rsid w:val="00B22A8D"/>
    <w:rsid w:val="00B22C11"/>
    <w:rsid w:val="00B22D66"/>
    <w:rsid w:val="00B22DF1"/>
    <w:rsid w:val="00B22E41"/>
    <w:rsid w:val="00B22F93"/>
    <w:rsid w:val="00B23023"/>
    <w:rsid w:val="00B23137"/>
    <w:rsid w:val="00B233D4"/>
    <w:rsid w:val="00B23406"/>
    <w:rsid w:val="00B23540"/>
    <w:rsid w:val="00B2362C"/>
    <w:rsid w:val="00B237CF"/>
    <w:rsid w:val="00B237D3"/>
    <w:rsid w:val="00B2385D"/>
    <w:rsid w:val="00B23972"/>
    <w:rsid w:val="00B23C22"/>
    <w:rsid w:val="00B23D3D"/>
    <w:rsid w:val="00B23E87"/>
    <w:rsid w:val="00B23E9D"/>
    <w:rsid w:val="00B23F2E"/>
    <w:rsid w:val="00B24008"/>
    <w:rsid w:val="00B243BA"/>
    <w:rsid w:val="00B243C0"/>
    <w:rsid w:val="00B24517"/>
    <w:rsid w:val="00B2469D"/>
    <w:rsid w:val="00B248B0"/>
    <w:rsid w:val="00B24B6B"/>
    <w:rsid w:val="00B24B7F"/>
    <w:rsid w:val="00B24C33"/>
    <w:rsid w:val="00B24C7B"/>
    <w:rsid w:val="00B24D5B"/>
    <w:rsid w:val="00B250FB"/>
    <w:rsid w:val="00B254EC"/>
    <w:rsid w:val="00B25544"/>
    <w:rsid w:val="00B25680"/>
    <w:rsid w:val="00B256F8"/>
    <w:rsid w:val="00B257A2"/>
    <w:rsid w:val="00B25810"/>
    <w:rsid w:val="00B25B14"/>
    <w:rsid w:val="00B25CB6"/>
    <w:rsid w:val="00B25DF8"/>
    <w:rsid w:val="00B25F2A"/>
    <w:rsid w:val="00B2627B"/>
    <w:rsid w:val="00B2629F"/>
    <w:rsid w:val="00B262A2"/>
    <w:rsid w:val="00B262F5"/>
    <w:rsid w:val="00B26400"/>
    <w:rsid w:val="00B267BC"/>
    <w:rsid w:val="00B2693E"/>
    <w:rsid w:val="00B26AEC"/>
    <w:rsid w:val="00B26D46"/>
    <w:rsid w:val="00B26EE6"/>
    <w:rsid w:val="00B272B7"/>
    <w:rsid w:val="00B273EF"/>
    <w:rsid w:val="00B27615"/>
    <w:rsid w:val="00B27809"/>
    <w:rsid w:val="00B2781B"/>
    <w:rsid w:val="00B2782F"/>
    <w:rsid w:val="00B27A4F"/>
    <w:rsid w:val="00B27B52"/>
    <w:rsid w:val="00B27BD0"/>
    <w:rsid w:val="00B27D71"/>
    <w:rsid w:val="00B27F25"/>
    <w:rsid w:val="00B30336"/>
    <w:rsid w:val="00B303A2"/>
    <w:rsid w:val="00B3045D"/>
    <w:rsid w:val="00B3094C"/>
    <w:rsid w:val="00B30AD8"/>
    <w:rsid w:val="00B30B7F"/>
    <w:rsid w:val="00B30CAF"/>
    <w:rsid w:val="00B30D91"/>
    <w:rsid w:val="00B310A3"/>
    <w:rsid w:val="00B310C0"/>
    <w:rsid w:val="00B3144B"/>
    <w:rsid w:val="00B31451"/>
    <w:rsid w:val="00B314B3"/>
    <w:rsid w:val="00B314F5"/>
    <w:rsid w:val="00B31C44"/>
    <w:rsid w:val="00B31C4C"/>
    <w:rsid w:val="00B31CE0"/>
    <w:rsid w:val="00B31FA0"/>
    <w:rsid w:val="00B31FCF"/>
    <w:rsid w:val="00B320C5"/>
    <w:rsid w:val="00B320DC"/>
    <w:rsid w:val="00B32157"/>
    <w:rsid w:val="00B3222D"/>
    <w:rsid w:val="00B322CF"/>
    <w:rsid w:val="00B325B8"/>
    <w:rsid w:val="00B32766"/>
    <w:rsid w:val="00B32B99"/>
    <w:rsid w:val="00B32BAA"/>
    <w:rsid w:val="00B32C4A"/>
    <w:rsid w:val="00B32C94"/>
    <w:rsid w:val="00B32DFB"/>
    <w:rsid w:val="00B330DE"/>
    <w:rsid w:val="00B333EA"/>
    <w:rsid w:val="00B33533"/>
    <w:rsid w:val="00B3364A"/>
    <w:rsid w:val="00B3374B"/>
    <w:rsid w:val="00B338AD"/>
    <w:rsid w:val="00B33A29"/>
    <w:rsid w:val="00B33AC3"/>
    <w:rsid w:val="00B33EE6"/>
    <w:rsid w:val="00B33FC7"/>
    <w:rsid w:val="00B3405F"/>
    <w:rsid w:val="00B34612"/>
    <w:rsid w:val="00B34A0D"/>
    <w:rsid w:val="00B34CF6"/>
    <w:rsid w:val="00B34D2F"/>
    <w:rsid w:val="00B34EC5"/>
    <w:rsid w:val="00B353BA"/>
    <w:rsid w:val="00B35419"/>
    <w:rsid w:val="00B3542E"/>
    <w:rsid w:val="00B35682"/>
    <w:rsid w:val="00B3585D"/>
    <w:rsid w:val="00B35D4A"/>
    <w:rsid w:val="00B35EDA"/>
    <w:rsid w:val="00B35EEB"/>
    <w:rsid w:val="00B36435"/>
    <w:rsid w:val="00B365A2"/>
    <w:rsid w:val="00B36649"/>
    <w:rsid w:val="00B368EC"/>
    <w:rsid w:val="00B36A04"/>
    <w:rsid w:val="00B36DF9"/>
    <w:rsid w:val="00B36F0F"/>
    <w:rsid w:val="00B373CE"/>
    <w:rsid w:val="00B37583"/>
    <w:rsid w:val="00B3764A"/>
    <w:rsid w:val="00B3784E"/>
    <w:rsid w:val="00B37A94"/>
    <w:rsid w:val="00B40115"/>
    <w:rsid w:val="00B40154"/>
    <w:rsid w:val="00B401F4"/>
    <w:rsid w:val="00B401FE"/>
    <w:rsid w:val="00B4056A"/>
    <w:rsid w:val="00B40622"/>
    <w:rsid w:val="00B406AF"/>
    <w:rsid w:val="00B4094D"/>
    <w:rsid w:val="00B4094E"/>
    <w:rsid w:val="00B4098D"/>
    <w:rsid w:val="00B40D4A"/>
    <w:rsid w:val="00B40DC8"/>
    <w:rsid w:val="00B40E67"/>
    <w:rsid w:val="00B40EED"/>
    <w:rsid w:val="00B41105"/>
    <w:rsid w:val="00B41188"/>
    <w:rsid w:val="00B413AA"/>
    <w:rsid w:val="00B41463"/>
    <w:rsid w:val="00B41478"/>
    <w:rsid w:val="00B41869"/>
    <w:rsid w:val="00B41967"/>
    <w:rsid w:val="00B419B9"/>
    <w:rsid w:val="00B41A0D"/>
    <w:rsid w:val="00B41B14"/>
    <w:rsid w:val="00B41E5F"/>
    <w:rsid w:val="00B41E82"/>
    <w:rsid w:val="00B41F75"/>
    <w:rsid w:val="00B42146"/>
    <w:rsid w:val="00B42170"/>
    <w:rsid w:val="00B422EB"/>
    <w:rsid w:val="00B42588"/>
    <w:rsid w:val="00B425C7"/>
    <w:rsid w:val="00B42682"/>
    <w:rsid w:val="00B42819"/>
    <w:rsid w:val="00B42B6B"/>
    <w:rsid w:val="00B42E78"/>
    <w:rsid w:val="00B42EEA"/>
    <w:rsid w:val="00B42FA9"/>
    <w:rsid w:val="00B430F8"/>
    <w:rsid w:val="00B437A5"/>
    <w:rsid w:val="00B4390D"/>
    <w:rsid w:val="00B43B77"/>
    <w:rsid w:val="00B43DEB"/>
    <w:rsid w:val="00B43FE9"/>
    <w:rsid w:val="00B440F1"/>
    <w:rsid w:val="00B4441E"/>
    <w:rsid w:val="00B444A3"/>
    <w:rsid w:val="00B444B1"/>
    <w:rsid w:val="00B444F2"/>
    <w:rsid w:val="00B445D7"/>
    <w:rsid w:val="00B44723"/>
    <w:rsid w:val="00B44791"/>
    <w:rsid w:val="00B44FC4"/>
    <w:rsid w:val="00B44FC8"/>
    <w:rsid w:val="00B4512C"/>
    <w:rsid w:val="00B45422"/>
    <w:rsid w:val="00B455E0"/>
    <w:rsid w:val="00B4575F"/>
    <w:rsid w:val="00B45A3D"/>
    <w:rsid w:val="00B45AD8"/>
    <w:rsid w:val="00B45AE6"/>
    <w:rsid w:val="00B45B30"/>
    <w:rsid w:val="00B45D47"/>
    <w:rsid w:val="00B45DC3"/>
    <w:rsid w:val="00B46032"/>
    <w:rsid w:val="00B461AF"/>
    <w:rsid w:val="00B46493"/>
    <w:rsid w:val="00B467C6"/>
    <w:rsid w:val="00B46859"/>
    <w:rsid w:val="00B4697E"/>
    <w:rsid w:val="00B469A2"/>
    <w:rsid w:val="00B46A6B"/>
    <w:rsid w:val="00B46A83"/>
    <w:rsid w:val="00B46C59"/>
    <w:rsid w:val="00B46D52"/>
    <w:rsid w:val="00B46DAA"/>
    <w:rsid w:val="00B46F46"/>
    <w:rsid w:val="00B46F8E"/>
    <w:rsid w:val="00B472AD"/>
    <w:rsid w:val="00B4737D"/>
    <w:rsid w:val="00B47496"/>
    <w:rsid w:val="00B47598"/>
    <w:rsid w:val="00B475ED"/>
    <w:rsid w:val="00B477CF"/>
    <w:rsid w:val="00B47CC7"/>
    <w:rsid w:val="00B47D10"/>
    <w:rsid w:val="00B47D33"/>
    <w:rsid w:val="00B47DD2"/>
    <w:rsid w:val="00B47EB2"/>
    <w:rsid w:val="00B50051"/>
    <w:rsid w:val="00B5030D"/>
    <w:rsid w:val="00B504E7"/>
    <w:rsid w:val="00B506E1"/>
    <w:rsid w:val="00B5084F"/>
    <w:rsid w:val="00B5087B"/>
    <w:rsid w:val="00B50A3E"/>
    <w:rsid w:val="00B50DE5"/>
    <w:rsid w:val="00B50E6E"/>
    <w:rsid w:val="00B5111A"/>
    <w:rsid w:val="00B51650"/>
    <w:rsid w:val="00B51731"/>
    <w:rsid w:val="00B517CE"/>
    <w:rsid w:val="00B518E4"/>
    <w:rsid w:val="00B51A83"/>
    <w:rsid w:val="00B51C9E"/>
    <w:rsid w:val="00B51D39"/>
    <w:rsid w:val="00B51DBF"/>
    <w:rsid w:val="00B51F23"/>
    <w:rsid w:val="00B52067"/>
    <w:rsid w:val="00B52085"/>
    <w:rsid w:val="00B52371"/>
    <w:rsid w:val="00B52544"/>
    <w:rsid w:val="00B525DC"/>
    <w:rsid w:val="00B5281F"/>
    <w:rsid w:val="00B52A48"/>
    <w:rsid w:val="00B52D05"/>
    <w:rsid w:val="00B52DE8"/>
    <w:rsid w:val="00B5303F"/>
    <w:rsid w:val="00B53327"/>
    <w:rsid w:val="00B53396"/>
    <w:rsid w:val="00B533FC"/>
    <w:rsid w:val="00B53619"/>
    <w:rsid w:val="00B5371C"/>
    <w:rsid w:val="00B53732"/>
    <w:rsid w:val="00B537E9"/>
    <w:rsid w:val="00B53858"/>
    <w:rsid w:val="00B53C19"/>
    <w:rsid w:val="00B53C73"/>
    <w:rsid w:val="00B53E46"/>
    <w:rsid w:val="00B53E5E"/>
    <w:rsid w:val="00B5422B"/>
    <w:rsid w:val="00B5440F"/>
    <w:rsid w:val="00B54420"/>
    <w:rsid w:val="00B547D3"/>
    <w:rsid w:val="00B54898"/>
    <w:rsid w:val="00B549E0"/>
    <w:rsid w:val="00B54A15"/>
    <w:rsid w:val="00B54ADB"/>
    <w:rsid w:val="00B54B49"/>
    <w:rsid w:val="00B54BC6"/>
    <w:rsid w:val="00B54C25"/>
    <w:rsid w:val="00B54EB4"/>
    <w:rsid w:val="00B54F2C"/>
    <w:rsid w:val="00B550E1"/>
    <w:rsid w:val="00B5513D"/>
    <w:rsid w:val="00B55425"/>
    <w:rsid w:val="00B554E2"/>
    <w:rsid w:val="00B55AFE"/>
    <w:rsid w:val="00B55CBC"/>
    <w:rsid w:val="00B55E82"/>
    <w:rsid w:val="00B55F74"/>
    <w:rsid w:val="00B5611F"/>
    <w:rsid w:val="00B56149"/>
    <w:rsid w:val="00B5616F"/>
    <w:rsid w:val="00B56188"/>
    <w:rsid w:val="00B5636F"/>
    <w:rsid w:val="00B564A5"/>
    <w:rsid w:val="00B56527"/>
    <w:rsid w:val="00B5659A"/>
    <w:rsid w:val="00B566EC"/>
    <w:rsid w:val="00B5673A"/>
    <w:rsid w:val="00B568F0"/>
    <w:rsid w:val="00B56937"/>
    <w:rsid w:val="00B56A25"/>
    <w:rsid w:val="00B56AA8"/>
    <w:rsid w:val="00B56EB1"/>
    <w:rsid w:val="00B5704C"/>
    <w:rsid w:val="00B570B1"/>
    <w:rsid w:val="00B57236"/>
    <w:rsid w:val="00B573AF"/>
    <w:rsid w:val="00B57675"/>
    <w:rsid w:val="00B5772A"/>
    <w:rsid w:val="00B5778A"/>
    <w:rsid w:val="00B57801"/>
    <w:rsid w:val="00B57863"/>
    <w:rsid w:val="00B57982"/>
    <w:rsid w:val="00B579AB"/>
    <w:rsid w:val="00B57B28"/>
    <w:rsid w:val="00B57C59"/>
    <w:rsid w:val="00B57CEC"/>
    <w:rsid w:val="00B57DBC"/>
    <w:rsid w:val="00B57E94"/>
    <w:rsid w:val="00B60083"/>
    <w:rsid w:val="00B60231"/>
    <w:rsid w:val="00B602DC"/>
    <w:rsid w:val="00B60521"/>
    <w:rsid w:val="00B607BC"/>
    <w:rsid w:val="00B6090B"/>
    <w:rsid w:val="00B6091D"/>
    <w:rsid w:val="00B609E9"/>
    <w:rsid w:val="00B60C59"/>
    <w:rsid w:val="00B60F11"/>
    <w:rsid w:val="00B612F8"/>
    <w:rsid w:val="00B613E7"/>
    <w:rsid w:val="00B613FA"/>
    <w:rsid w:val="00B6173C"/>
    <w:rsid w:val="00B61872"/>
    <w:rsid w:val="00B61898"/>
    <w:rsid w:val="00B61AD4"/>
    <w:rsid w:val="00B61EFC"/>
    <w:rsid w:val="00B61FAE"/>
    <w:rsid w:val="00B621A6"/>
    <w:rsid w:val="00B6220E"/>
    <w:rsid w:val="00B62289"/>
    <w:rsid w:val="00B62323"/>
    <w:rsid w:val="00B623D5"/>
    <w:rsid w:val="00B62431"/>
    <w:rsid w:val="00B62573"/>
    <w:rsid w:val="00B62709"/>
    <w:rsid w:val="00B627CB"/>
    <w:rsid w:val="00B627DF"/>
    <w:rsid w:val="00B6294B"/>
    <w:rsid w:val="00B62AF8"/>
    <w:rsid w:val="00B62C82"/>
    <w:rsid w:val="00B63006"/>
    <w:rsid w:val="00B63074"/>
    <w:rsid w:val="00B631D3"/>
    <w:rsid w:val="00B631E3"/>
    <w:rsid w:val="00B63468"/>
    <w:rsid w:val="00B63481"/>
    <w:rsid w:val="00B63680"/>
    <w:rsid w:val="00B63788"/>
    <w:rsid w:val="00B637F0"/>
    <w:rsid w:val="00B63A86"/>
    <w:rsid w:val="00B63ADD"/>
    <w:rsid w:val="00B63C33"/>
    <w:rsid w:val="00B63D2F"/>
    <w:rsid w:val="00B63E33"/>
    <w:rsid w:val="00B63E49"/>
    <w:rsid w:val="00B63F5E"/>
    <w:rsid w:val="00B63F9E"/>
    <w:rsid w:val="00B64000"/>
    <w:rsid w:val="00B641B9"/>
    <w:rsid w:val="00B64230"/>
    <w:rsid w:val="00B643F6"/>
    <w:rsid w:val="00B643FD"/>
    <w:rsid w:val="00B64435"/>
    <w:rsid w:val="00B646EA"/>
    <w:rsid w:val="00B64834"/>
    <w:rsid w:val="00B64993"/>
    <w:rsid w:val="00B64E9E"/>
    <w:rsid w:val="00B65185"/>
    <w:rsid w:val="00B65205"/>
    <w:rsid w:val="00B658DC"/>
    <w:rsid w:val="00B65A36"/>
    <w:rsid w:val="00B65A6E"/>
    <w:rsid w:val="00B65AB5"/>
    <w:rsid w:val="00B65BCE"/>
    <w:rsid w:val="00B65C08"/>
    <w:rsid w:val="00B65D5D"/>
    <w:rsid w:val="00B65D7C"/>
    <w:rsid w:val="00B65DE2"/>
    <w:rsid w:val="00B65F72"/>
    <w:rsid w:val="00B661A1"/>
    <w:rsid w:val="00B6623D"/>
    <w:rsid w:val="00B663D4"/>
    <w:rsid w:val="00B663F8"/>
    <w:rsid w:val="00B664F8"/>
    <w:rsid w:val="00B66ADE"/>
    <w:rsid w:val="00B66B8E"/>
    <w:rsid w:val="00B66DDA"/>
    <w:rsid w:val="00B66DE6"/>
    <w:rsid w:val="00B66FEF"/>
    <w:rsid w:val="00B67091"/>
    <w:rsid w:val="00B670EF"/>
    <w:rsid w:val="00B6739C"/>
    <w:rsid w:val="00B6743E"/>
    <w:rsid w:val="00B674C4"/>
    <w:rsid w:val="00B6760A"/>
    <w:rsid w:val="00B67814"/>
    <w:rsid w:val="00B6794A"/>
    <w:rsid w:val="00B67A11"/>
    <w:rsid w:val="00B67A75"/>
    <w:rsid w:val="00B67B05"/>
    <w:rsid w:val="00B6BCED"/>
    <w:rsid w:val="00B70014"/>
    <w:rsid w:val="00B7014A"/>
    <w:rsid w:val="00B701F8"/>
    <w:rsid w:val="00B7020F"/>
    <w:rsid w:val="00B7025E"/>
    <w:rsid w:val="00B703F0"/>
    <w:rsid w:val="00B705AE"/>
    <w:rsid w:val="00B709E6"/>
    <w:rsid w:val="00B70B13"/>
    <w:rsid w:val="00B71042"/>
    <w:rsid w:val="00B710C2"/>
    <w:rsid w:val="00B712D2"/>
    <w:rsid w:val="00B713BC"/>
    <w:rsid w:val="00B714D9"/>
    <w:rsid w:val="00B714F3"/>
    <w:rsid w:val="00B71659"/>
    <w:rsid w:val="00B71FB3"/>
    <w:rsid w:val="00B7202C"/>
    <w:rsid w:val="00B7209B"/>
    <w:rsid w:val="00B722BF"/>
    <w:rsid w:val="00B725FD"/>
    <w:rsid w:val="00B72984"/>
    <w:rsid w:val="00B72AFE"/>
    <w:rsid w:val="00B72B32"/>
    <w:rsid w:val="00B72D60"/>
    <w:rsid w:val="00B731ED"/>
    <w:rsid w:val="00B731F9"/>
    <w:rsid w:val="00B7383C"/>
    <w:rsid w:val="00B7396D"/>
    <w:rsid w:val="00B739BA"/>
    <w:rsid w:val="00B73AE8"/>
    <w:rsid w:val="00B73D0F"/>
    <w:rsid w:val="00B7418A"/>
    <w:rsid w:val="00B7442C"/>
    <w:rsid w:val="00B74A1F"/>
    <w:rsid w:val="00B74CD0"/>
    <w:rsid w:val="00B74D30"/>
    <w:rsid w:val="00B74FA6"/>
    <w:rsid w:val="00B74FC8"/>
    <w:rsid w:val="00B750C3"/>
    <w:rsid w:val="00B752C0"/>
    <w:rsid w:val="00B7541E"/>
    <w:rsid w:val="00B754B8"/>
    <w:rsid w:val="00B756F9"/>
    <w:rsid w:val="00B75800"/>
    <w:rsid w:val="00B75987"/>
    <w:rsid w:val="00B75E02"/>
    <w:rsid w:val="00B762BC"/>
    <w:rsid w:val="00B7641D"/>
    <w:rsid w:val="00B76439"/>
    <w:rsid w:val="00B764C1"/>
    <w:rsid w:val="00B76793"/>
    <w:rsid w:val="00B767F6"/>
    <w:rsid w:val="00B7699D"/>
    <w:rsid w:val="00B76A63"/>
    <w:rsid w:val="00B76B34"/>
    <w:rsid w:val="00B76B8C"/>
    <w:rsid w:val="00B76D0B"/>
    <w:rsid w:val="00B76D45"/>
    <w:rsid w:val="00B76D4A"/>
    <w:rsid w:val="00B76E08"/>
    <w:rsid w:val="00B76F0F"/>
    <w:rsid w:val="00B76F9A"/>
    <w:rsid w:val="00B7713F"/>
    <w:rsid w:val="00B773AA"/>
    <w:rsid w:val="00B7788C"/>
    <w:rsid w:val="00B77915"/>
    <w:rsid w:val="00B77A3D"/>
    <w:rsid w:val="00B77BC4"/>
    <w:rsid w:val="00B77C95"/>
    <w:rsid w:val="00B77D39"/>
    <w:rsid w:val="00B77D6A"/>
    <w:rsid w:val="00B77F6C"/>
    <w:rsid w:val="00B801A5"/>
    <w:rsid w:val="00B80294"/>
    <w:rsid w:val="00B8052C"/>
    <w:rsid w:val="00B80557"/>
    <w:rsid w:val="00B80601"/>
    <w:rsid w:val="00B80662"/>
    <w:rsid w:val="00B806D2"/>
    <w:rsid w:val="00B8088E"/>
    <w:rsid w:val="00B80BB2"/>
    <w:rsid w:val="00B80CA9"/>
    <w:rsid w:val="00B80D72"/>
    <w:rsid w:val="00B80E07"/>
    <w:rsid w:val="00B80F13"/>
    <w:rsid w:val="00B814BD"/>
    <w:rsid w:val="00B816A5"/>
    <w:rsid w:val="00B81F90"/>
    <w:rsid w:val="00B81FD0"/>
    <w:rsid w:val="00B8209F"/>
    <w:rsid w:val="00B82354"/>
    <w:rsid w:val="00B823BB"/>
    <w:rsid w:val="00B824F2"/>
    <w:rsid w:val="00B8251B"/>
    <w:rsid w:val="00B825E0"/>
    <w:rsid w:val="00B826A3"/>
    <w:rsid w:val="00B826D9"/>
    <w:rsid w:val="00B8273B"/>
    <w:rsid w:val="00B828F6"/>
    <w:rsid w:val="00B82963"/>
    <w:rsid w:val="00B82A6F"/>
    <w:rsid w:val="00B82A82"/>
    <w:rsid w:val="00B82B46"/>
    <w:rsid w:val="00B82BF2"/>
    <w:rsid w:val="00B82BF4"/>
    <w:rsid w:val="00B82DA7"/>
    <w:rsid w:val="00B82F49"/>
    <w:rsid w:val="00B83397"/>
    <w:rsid w:val="00B8339D"/>
    <w:rsid w:val="00B83508"/>
    <w:rsid w:val="00B83600"/>
    <w:rsid w:val="00B836EB"/>
    <w:rsid w:val="00B83730"/>
    <w:rsid w:val="00B83CC4"/>
    <w:rsid w:val="00B83D04"/>
    <w:rsid w:val="00B83D07"/>
    <w:rsid w:val="00B84035"/>
    <w:rsid w:val="00B843BB"/>
    <w:rsid w:val="00B843E5"/>
    <w:rsid w:val="00B8441A"/>
    <w:rsid w:val="00B8441D"/>
    <w:rsid w:val="00B844C4"/>
    <w:rsid w:val="00B84659"/>
    <w:rsid w:val="00B84B31"/>
    <w:rsid w:val="00B84CC0"/>
    <w:rsid w:val="00B84D05"/>
    <w:rsid w:val="00B84EDB"/>
    <w:rsid w:val="00B8517B"/>
    <w:rsid w:val="00B851A6"/>
    <w:rsid w:val="00B8530A"/>
    <w:rsid w:val="00B853CD"/>
    <w:rsid w:val="00B856E9"/>
    <w:rsid w:val="00B85828"/>
    <w:rsid w:val="00B85ACD"/>
    <w:rsid w:val="00B85BE7"/>
    <w:rsid w:val="00B85D78"/>
    <w:rsid w:val="00B862BB"/>
    <w:rsid w:val="00B86475"/>
    <w:rsid w:val="00B865B2"/>
    <w:rsid w:val="00B8668D"/>
    <w:rsid w:val="00B86992"/>
    <w:rsid w:val="00B8702E"/>
    <w:rsid w:val="00B87837"/>
    <w:rsid w:val="00B87925"/>
    <w:rsid w:val="00B87AE8"/>
    <w:rsid w:val="00B87C54"/>
    <w:rsid w:val="00B87D71"/>
    <w:rsid w:val="00B87D7E"/>
    <w:rsid w:val="00B87E93"/>
    <w:rsid w:val="00B9009A"/>
    <w:rsid w:val="00B90105"/>
    <w:rsid w:val="00B9012D"/>
    <w:rsid w:val="00B90284"/>
    <w:rsid w:val="00B904DF"/>
    <w:rsid w:val="00B90564"/>
    <w:rsid w:val="00B90567"/>
    <w:rsid w:val="00B905C5"/>
    <w:rsid w:val="00B905F2"/>
    <w:rsid w:val="00B9066C"/>
    <w:rsid w:val="00B9075F"/>
    <w:rsid w:val="00B90766"/>
    <w:rsid w:val="00B9086D"/>
    <w:rsid w:val="00B90874"/>
    <w:rsid w:val="00B908F8"/>
    <w:rsid w:val="00B90AF3"/>
    <w:rsid w:val="00B90B1D"/>
    <w:rsid w:val="00B90DC4"/>
    <w:rsid w:val="00B90E97"/>
    <w:rsid w:val="00B9152C"/>
    <w:rsid w:val="00B9154B"/>
    <w:rsid w:val="00B91715"/>
    <w:rsid w:val="00B91B7A"/>
    <w:rsid w:val="00B91C0B"/>
    <w:rsid w:val="00B91C49"/>
    <w:rsid w:val="00B91CA3"/>
    <w:rsid w:val="00B91D54"/>
    <w:rsid w:val="00B92054"/>
    <w:rsid w:val="00B9240E"/>
    <w:rsid w:val="00B92626"/>
    <w:rsid w:val="00B926CD"/>
    <w:rsid w:val="00B92820"/>
    <w:rsid w:val="00B92A0D"/>
    <w:rsid w:val="00B92A86"/>
    <w:rsid w:val="00B92C23"/>
    <w:rsid w:val="00B92C92"/>
    <w:rsid w:val="00B92CCD"/>
    <w:rsid w:val="00B92F7A"/>
    <w:rsid w:val="00B93005"/>
    <w:rsid w:val="00B93095"/>
    <w:rsid w:val="00B932B3"/>
    <w:rsid w:val="00B933C9"/>
    <w:rsid w:val="00B935AE"/>
    <w:rsid w:val="00B93675"/>
    <w:rsid w:val="00B939A7"/>
    <w:rsid w:val="00B93C3C"/>
    <w:rsid w:val="00B93D46"/>
    <w:rsid w:val="00B93E20"/>
    <w:rsid w:val="00B9409F"/>
    <w:rsid w:val="00B940C1"/>
    <w:rsid w:val="00B94159"/>
    <w:rsid w:val="00B94192"/>
    <w:rsid w:val="00B9425E"/>
    <w:rsid w:val="00B942AD"/>
    <w:rsid w:val="00B94501"/>
    <w:rsid w:val="00B94618"/>
    <w:rsid w:val="00B946D4"/>
    <w:rsid w:val="00B94747"/>
    <w:rsid w:val="00B9488A"/>
    <w:rsid w:val="00B94947"/>
    <w:rsid w:val="00B94A94"/>
    <w:rsid w:val="00B94AD0"/>
    <w:rsid w:val="00B94AEF"/>
    <w:rsid w:val="00B94E1D"/>
    <w:rsid w:val="00B951F0"/>
    <w:rsid w:val="00B9557F"/>
    <w:rsid w:val="00B95599"/>
    <w:rsid w:val="00B957BB"/>
    <w:rsid w:val="00B959FD"/>
    <w:rsid w:val="00B95ADB"/>
    <w:rsid w:val="00B95D75"/>
    <w:rsid w:val="00B96009"/>
    <w:rsid w:val="00B96271"/>
    <w:rsid w:val="00B962A6"/>
    <w:rsid w:val="00B964AC"/>
    <w:rsid w:val="00B96665"/>
    <w:rsid w:val="00B96A3C"/>
    <w:rsid w:val="00B96A50"/>
    <w:rsid w:val="00B96B42"/>
    <w:rsid w:val="00B96E6F"/>
    <w:rsid w:val="00B97040"/>
    <w:rsid w:val="00B97372"/>
    <w:rsid w:val="00B973AD"/>
    <w:rsid w:val="00B97819"/>
    <w:rsid w:val="00B97A86"/>
    <w:rsid w:val="00B97FAC"/>
    <w:rsid w:val="00B97FCF"/>
    <w:rsid w:val="00BA0685"/>
    <w:rsid w:val="00BA0947"/>
    <w:rsid w:val="00BA0991"/>
    <w:rsid w:val="00BA0AAF"/>
    <w:rsid w:val="00BA0C13"/>
    <w:rsid w:val="00BA108E"/>
    <w:rsid w:val="00BA1275"/>
    <w:rsid w:val="00BA13F1"/>
    <w:rsid w:val="00BA1476"/>
    <w:rsid w:val="00BA15BE"/>
    <w:rsid w:val="00BA1662"/>
    <w:rsid w:val="00BA16B5"/>
    <w:rsid w:val="00BA1A73"/>
    <w:rsid w:val="00BA1C62"/>
    <w:rsid w:val="00BA1DBD"/>
    <w:rsid w:val="00BA2246"/>
    <w:rsid w:val="00BA227B"/>
    <w:rsid w:val="00BA2534"/>
    <w:rsid w:val="00BA2547"/>
    <w:rsid w:val="00BA26FA"/>
    <w:rsid w:val="00BA2747"/>
    <w:rsid w:val="00BA27A3"/>
    <w:rsid w:val="00BA2800"/>
    <w:rsid w:val="00BA28B1"/>
    <w:rsid w:val="00BA29EB"/>
    <w:rsid w:val="00BA2A68"/>
    <w:rsid w:val="00BA2EF1"/>
    <w:rsid w:val="00BA3095"/>
    <w:rsid w:val="00BA30F3"/>
    <w:rsid w:val="00BA331A"/>
    <w:rsid w:val="00BA334E"/>
    <w:rsid w:val="00BA33C9"/>
    <w:rsid w:val="00BA35D3"/>
    <w:rsid w:val="00BA3620"/>
    <w:rsid w:val="00BA3914"/>
    <w:rsid w:val="00BA3C5E"/>
    <w:rsid w:val="00BA3CA0"/>
    <w:rsid w:val="00BA3DF3"/>
    <w:rsid w:val="00BA40D8"/>
    <w:rsid w:val="00BA425B"/>
    <w:rsid w:val="00BA4442"/>
    <w:rsid w:val="00BA448E"/>
    <w:rsid w:val="00BA4A46"/>
    <w:rsid w:val="00BA4E61"/>
    <w:rsid w:val="00BA4E70"/>
    <w:rsid w:val="00BA51EE"/>
    <w:rsid w:val="00BA5268"/>
    <w:rsid w:val="00BA5402"/>
    <w:rsid w:val="00BA55E6"/>
    <w:rsid w:val="00BA5B31"/>
    <w:rsid w:val="00BA5B60"/>
    <w:rsid w:val="00BA5DEF"/>
    <w:rsid w:val="00BA5F6F"/>
    <w:rsid w:val="00BA60D3"/>
    <w:rsid w:val="00BA6139"/>
    <w:rsid w:val="00BA61CA"/>
    <w:rsid w:val="00BA65EC"/>
    <w:rsid w:val="00BA6CE3"/>
    <w:rsid w:val="00BA70B2"/>
    <w:rsid w:val="00BA71E3"/>
    <w:rsid w:val="00BA734B"/>
    <w:rsid w:val="00BA7659"/>
    <w:rsid w:val="00BA7672"/>
    <w:rsid w:val="00BA7909"/>
    <w:rsid w:val="00BA79FE"/>
    <w:rsid w:val="00BA7CC3"/>
    <w:rsid w:val="00BA7CED"/>
    <w:rsid w:val="00BB004A"/>
    <w:rsid w:val="00BB04C5"/>
    <w:rsid w:val="00BB066B"/>
    <w:rsid w:val="00BB0781"/>
    <w:rsid w:val="00BB07D9"/>
    <w:rsid w:val="00BB0894"/>
    <w:rsid w:val="00BB09DA"/>
    <w:rsid w:val="00BB0BB4"/>
    <w:rsid w:val="00BB0E01"/>
    <w:rsid w:val="00BB0EF6"/>
    <w:rsid w:val="00BB153D"/>
    <w:rsid w:val="00BB15ED"/>
    <w:rsid w:val="00BB181C"/>
    <w:rsid w:val="00BB1835"/>
    <w:rsid w:val="00BB193C"/>
    <w:rsid w:val="00BB19DA"/>
    <w:rsid w:val="00BB1B63"/>
    <w:rsid w:val="00BB1C25"/>
    <w:rsid w:val="00BB1CF2"/>
    <w:rsid w:val="00BB1DF8"/>
    <w:rsid w:val="00BB2262"/>
    <w:rsid w:val="00BB22D5"/>
    <w:rsid w:val="00BB23AC"/>
    <w:rsid w:val="00BB2A30"/>
    <w:rsid w:val="00BB2A83"/>
    <w:rsid w:val="00BB2AEF"/>
    <w:rsid w:val="00BB2BF2"/>
    <w:rsid w:val="00BB2D51"/>
    <w:rsid w:val="00BB2D89"/>
    <w:rsid w:val="00BB2E92"/>
    <w:rsid w:val="00BB303C"/>
    <w:rsid w:val="00BB3077"/>
    <w:rsid w:val="00BB3266"/>
    <w:rsid w:val="00BB3271"/>
    <w:rsid w:val="00BB3407"/>
    <w:rsid w:val="00BB3656"/>
    <w:rsid w:val="00BB37AD"/>
    <w:rsid w:val="00BB38C4"/>
    <w:rsid w:val="00BB3923"/>
    <w:rsid w:val="00BB3B0D"/>
    <w:rsid w:val="00BB4134"/>
    <w:rsid w:val="00BB4313"/>
    <w:rsid w:val="00BB4425"/>
    <w:rsid w:val="00BB443A"/>
    <w:rsid w:val="00BB455A"/>
    <w:rsid w:val="00BB4894"/>
    <w:rsid w:val="00BB49F3"/>
    <w:rsid w:val="00BB4A03"/>
    <w:rsid w:val="00BB4A7A"/>
    <w:rsid w:val="00BB4C93"/>
    <w:rsid w:val="00BB4CAC"/>
    <w:rsid w:val="00BB4D58"/>
    <w:rsid w:val="00BB4EA9"/>
    <w:rsid w:val="00BB557B"/>
    <w:rsid w:val="00BB5638"/>
    <w:rsid w:val="00BB57CD"/>
    <w:rsid w:val="00BB57CF"/>
    <w:rsid w:val="00BB584D"/>
    <w:rsid w:val="00BB5A9C"/>
    <w:rsid w:val="00BB5EA4"/>
    <w:rsid w:val="00BB5EB8"/>
    <w:rsid w:val="00BB5ED9"/>
    <w:rsid w:val="00BB5F62"/>
    <w:rsid w:val="00BB6218"/>
    <w:rsid w:val="00BB6249"/>
    <w:rsid w:val="00BB6298"/>
    <w:rsid w:val="00BB62E9"/>
    <w:rsid w:val="00BB6327"/>
    <w:rsid w:val="00BB658F"/>
    <w:rsid w:val="00BB6852"/>
    <w:rsid w:val="00BB6C14"/>
    <w:rsid w:val="00BB6C25"/>
    <w:rsid w:val="00BB6C97"/>
    <w:rsid w:val="00BB7028"/>
    <w:rsid w:val="00BB731B"/>
    <w:rsid w:val="00BB7382"/>
    <w:rsid w:val="00BB754B"/>
    <w:rsid w:val="00BB756C"/>
    <w:rsid w:val="00BB7605"/>
    <w:rsid w:val="00BB7612"/>
    <w:rsid w:val="00BB77BA"/>
    <w:rsid w:val="00BB77CA"/>
    <w:rsid w:val="00BB7831"/>
    <w:rsid w:val="00BB7CD4"/>
    <w:rsid w:val="00BB7D34"/>
    <w:rsid w:val="00BB7DF0"/>
    <w:rsid w:val="00BB7E36"/>
    <w:rsid w:val="00BB7E4E"/>
    <w:rsid w:val="00BB7F5C"/>
    <w:rsid w:val="00BB7F7D"/>
    <w:rsid w:val="00BB7FD0"/>
    <w:rsid w:val="00BC01A3"/>
    <w:rsid w:val="00BC032D"/>
    <w:rsid w:val="00BC0364"/>
    <w:rsid w:val="00BC08B7"/>
    <w:rsid w:val="00BC08D2"/>
    <w:rsid w:val="00BC11D2"/>
    <w:rsid w:val="00BC11EE"/>
    <w:rsid w:val="00BC1223"/>
    <w:rsid w:val="00BC128F"/>
    <w:rsid w:val="00BC14BB"/>
    <w:rsid w:val="00BC14CB"/>
    <w:rsid w:val="00BC1685"/>
    <w:rsid w:val="00BC17F1"/>
    <w:rsid w:val="00BC19CB"/>
    <w:rsid w:val="00BC1B49"/>
    <w:rsid w:val="00BC1BB1"/>
    <w:rsid w:val="00BC2118"/>
    <w:rsid w:val="00BC2130"/>
    <w:rsid w:val="00BC21E2"/>
    <w:rsid w:val="00BC247F"/>
    <w:rsid w:val="00BC24A6"/>
    <w:rsid w:val="00BC2767"/>
    <w:rsid w:val="00BC28CB"/>
    <w:rsid w:val="00BC2983"/>
    <w:rsid w:val="00BC2C35"/>
    <w:rsid w:val="00BC2C77"/>
    <w:rsid w:val="00BC2C80"/>
    <w:rsid w:val="00BC315C"/>
    <w:rsid w:val="00BC3677"/>
    <w:rsid w:val="00BC3732"/>
    <w:rsid w:val="00BC37A0"/>
    <w:rsid w:val="00BC3896"/>
    <w:rsid w:val="00BC3B9C"/>
    <w:rsid w:val="00BC3E4F"/>
    <w:rsid w:val="00BC3F50"/>
    <w:rsid w:val="00BC4189"/>
    <w:rsid w:val="00BC420A"/>
    <w:rsid w:val="00BC44BA"/>
    <w:rsid w:val="00BC46C7"/>
    <w:rsid w:val="00BC491B"/>
    <w:rsid w:val="00BC491D"/>
    <w:rsid w:val="00BC4978"/>
    <w:rsid w:val="00BC4AF6"/>
    <w:rsid w:val="00BC4BA5"/>
    <w:rsid w:val="00BC4C2F"/>
    <w:rsid w:val="00BC4F3A"/>
    <w:rsid w:val="00BC4FD9"/>
    <w:rsid w:val="00BC51CD"/>
    <w:rsid w:val="00BC5250"/>
    <w:rsid w:val="00BC566B"/>
    <w:rsid w:val="00BC5837"/>
    <w:rsid w:val="00BC5BD0"/>
    <w:rsid w:val="00BC602D"/>
    <w:rsid w:val="00BC609C"/>
    <w:rsid w:val="00BC6154"/>
    <w:rsid w:val="00BC61CA"/>
    <w:rsid w:val="00BC66DF"/>
    <w:rsid w:val="00BC6909"/>
    <w:rsid w:val="00BC6BD2"/>
    <w:rsid w:val="00BC6D8D"/>
    <w:rsid w:val="00BC6E1A"/>
    <w:rsid w:val="00BC6E75"/>
    <w:rsid w:val="00BC7208"/>
    <w:rsid w:val="00BC7214"/>
    <w:rsid w:val="00BC72A9"/>
    <w:rsid w:val="00BC7657"/>
    <w:rsid w:val="00BC771F"/>
    <w:rsid w:val="00BC77E0"/>
    <w:rsid w:val="00BC79C0"/>
    <w:rsid w:val="00BC7E9D"/>
    <w:rsid w:val="00BC7F11"/>
    <w:rsid w:val="00BC7F94"/>
    <w:rsid w:val="00BD000A"/>
    <w:rsid w:val="00BD0456"/>
    <w:rsid w:val="00BD0931"/>
    <w:rsid w:val="00BD0D87"/>
    <w:rsid w:val="00BD0DBC"/>
    <w:rsid w:val="00BD0F8B"/>
    <w:rsid w:val="00BD105F"/>
    <w:rsid w:val="00BD13A4"/>
    <w:rsid w:val="00BD17C2"/>
    <w:rsid w:val="00BD1845"/>
    <w:rsid w:val="00BD1BA0"/>
    <w:rsid w:val="00BD1CC9"/>
    <w:rsid w:val="00BD2101"/>
    <w:rsid w:val="00BD252A"/>
    <w:rsid w:val="00BD259F"/>
    <w:rsid w:val="00BD26CD"/>
    <w:rsid w:val="00BD2794"/>
    <w:rsid w:val="00BD28F7"/>
    <w:rsid w:val="00BD2AB6"/>
    <w:rsid w:val="00BD2B1F"/>
    <w:rsid w:val="00BD2C7A"/>
    <w:rsid w:val="00BD2EE6"/>
    <w:rsid w:val="00BD3372"/>
    <w:rsid w:val="00BD34BC"/>
    <w:rsid w:val="00BD36D0"/>
    <w:rsid w:val="00BD370B"/>
    <w:rsid w:val="00BD3745"/>
    <w:rsid w:val="00BD3D18"/>
    <w:rsid w:val="00BD3E45"/>
    <w:rsid w:val="00BD45EF"/>
    <w:rsid w:val="00BD46BC"/>
    <w:rsid w:val="00BD4A9A"/>
    <w:rsid w:val="00BD4F70"/>
    <w:rsid w:val="00BD4FA3"/>
    <w:rsid w:val="00BD502D"/>
    <w:rsid w:val="00BD51E2"/>
    <w:rsid w:val="00BD5235"/>
    <w:rsid w:val="00BD5290"/>
    <w:rsid w:val="00BD5410"/>
    <w:rsid w:val="00BD5605"/>
    <w:rsid w:val="00BD573A"/>
    <w:rsid w:val="00BD5797"/>
    <w:rsid w:val="00BD5893"/>
    <w:rsid w:val="00BD5A62"/>
    <w:rsid w:val="00BD5D65"/>
    <w:rsid w:val="00BD5D78"/>
    <w:rsid w:val="00BD5D9B"/>
    <w:rsid w:val="00BD5FF8"/>
    <w:rsid w:val="00BD6132"/>
    <w:rsid w:val="00BD614F"/>
    <w:rsid w:val="00BD62AF"/>
    <w:rsid w:val="00BD64B8"/>
    <w:rsid w:val="00BD6540"/>
    <w:rsid w:val="00BD65E1"/>
    <w:rsid w:val="00BD684F"/>
    <w:rsid w:val="00BD6AA4"/>
    <w:rsid w:val="00BD6FFF"/>
    <w:rsid w:val="00BD70AA"/>
    <w:rsid w:val="00BD7466"/>
    <w:rsid w:val="00BD750A"/>
    <w:rsid w:val="00BD7575"/>
    <w:rsid w:val="00BD7668"/>
    <w:rsid w:val="00BD7AD1"/>
    <w:rsid w:val="00BD7BB8"/>
    <w:rsid w:val="00BD7CA0"/>
    <w:rsid w:val="00BD7D14"/>
    <w:rsid w:val="00BD7FC0"/>
    <w:rsid w:val="00BE0015"/>
    <w:rsid w:val="00BE0092"/>
    <w:rsid w:val="00BE00F9"/>
    <w:rsid w:val="00BE0122"/>
    <w:rsid w:val="00BE0BB0"/>
    <w:rsid w:val="00BE0D4B"/>
    <w:rsid w:val="00BE0E3A"/>
    <w:rsid w:val="00BE0F7D"/>
    <w:rsid w:val="00BE1007"/>
    <w:rsid w:val="00BE101A"/>
    <w:rsid w:val="00BE10EE"/>
    <w:rsid w:val="00BE1680"/>
    <w:rsid w:val="00BE1682"/>
    <w:rsid w:val="00BE174C"/>
    <w:rsid w:val="00BE1A5D"/>
    <w:rsid w:val="00BE1DE4"/>
    <w:rsid w:val="00BE1DEE"/>
    <w:rsid w:val="00BE1E38"/>
    <w:rsid w:val="00BE1ECF"/>
    <w:rsid w:val="00BE21A4"/>
    <w:rsid w:val="00BE2379"/>
    <w:rsid w:val="00BE23CD"/>
    <w:rsid w:val="00BE23D3"/>
    <w:rsid w:val="00BE2549"/>
    <w:rsid w:val="00BE256C"/>
    <w:rsid w:val="00BE25C4"/>
    <w:rsid w:val="00BE26ED"/>
    <w:rsid w:val="00BE2ACE"/>
    <w:rsid w:val="00BE2C33"/>
    <w:rsid w:val="00BE2FE0"/>
    <w:rsid w:val="00BE309A"/>
    <w:rsid w:val="00BE3262"/>
    <w:rsid w:val="00BE3569"/>
    <w:rsid w:val="00BE3A04"/>
    <w:rsid w:val="00BE3B0B"/>
    <w:rsid w:val="00BE3CA0"/>
    <w:rsid w:val="00BE3EF9"/>
    <w:rsid w:val="00BE4234"/>
    <w:rsid w:val="00BE44C2"/>
    <w:rsid w:val="00BE46E5"/>
    <w:rsid w:val="00BE4DE8"/>
    <w:rsid w:val="00BE4F25"/>
    <w:rsid w:val="00BE54E7"/>
    <w:rsid w:val="00BE59BC"/>
    <w:rsid w:val="00BE5BDA"/>
    <w:rsid w:val="00BE5E87"/>
    <w:rsid w:val="00BE5ED8"/>
    <w:rsid w:val="00BE5FAC"/>
    <w:rsid w:val="00BE6171"/>
    <w:rsid w:val="00BE6625"/>
    <w:rsid w:val="00BE67D0"/>
    <w:rsid w:val="00BE6B16"/>
    <w:rsid w:val="00BE6B67"/>
    <w:rsid w:val="00BE7182"/>
    <w:rsid w:val="00BE71D3"/>
    <w:rsid w:val="00BE74AA"/>
    <w:rsid w:val="00BE7633"/>
    <w:rsid w:val="00BE79A9"/>
    <w:rsid w:val="00BE7A06"/>
    <w:rsid w:val="00BE7EE6"/>
    <w:rsid w:val="00BE7FBF"/>
    <w:rsid w:val="00BF005E"/>
    <w:rsid w:val="00BF01F1"/>
    <w:rsid w:val="00BF06DF"/>
    <w:rsid w:val="00BF08F1"/>
    <w:rsid w:val="00BF0CE9"/>
    <w:rsid w:val="00BF0D10"/>
    <w:rsid w:val="00BF0E60"/>
    <w:rsid w:val="00BF0EDC"/>
    <w:rsid w:val="00BF0F8E"/>
    <w:rsid w:val="00BF144C"/>
    <w:rsid w:val="00BF14CF"/>
    <w:rsid w:val="00BF1558"/>
    <w:rsid w:val="00BF15AD"/>
    <w:rsid w:val="00BF1797"/>
    <w:rsid w:val="00BF18D2"/>
    <w:rsid w:val="00BF192E"/>
    <w:rsid w:val="00BF19D9"/>
    <w:rsid w:val="00BF1B73"/>
    <w:rsid w:val="00BF1E2C"/>
    <w:rsid w:val="00BF1E33"/>
    <w:rsid w:val="00BF1E60"/>
    <w:rsid w:val="00BF2346"/>
    <w:rsid w:val="00BF23DA"/>
    <w:rsid w:val="00BF2585"/>
    <w:rsid w:val="00BF2764"/>
    <w:rsid w:val="00BF29B6"/>
    <w:rsid w:val="00BF29B9"/>
    <w:rsid w:val="00BF2A02"/>
    <w:rsid w:val="00BF2BA8"/>
    <w:rsid w:val="00BF2DF9"/>
    <w:rsid w:val="00BF30A1"/>
    <w:rsid w:val="00BF30A4"/>
    <w:rsid w:val="00BF31D2"/>
    <w:rsid w:val="00BF31E3"/>
    <w:rsid w:val="00BF331D"/>
    <w:rsid w:val="00BF3503"/>
    <w:rsid w:val="00BF375E"/>
    <w:rsid w:val="00BF3BBE"/>
    <w:rsid w:val="00BF3C12"/>
    <w:rsid w:val="00BF3D12"/>
    <w:rsid w:val="00BF3E75"/>
    <w:rsid w:val="00BF3E7B"/>
    <w:rsid w:val="00BF3F03"/>
    <w:rsid w:val="00BF4158"/>
    <w:rsid w:val="00BF418F"/>
    <w:rsid w:val="00BF4240"/>
    <w:rsid w:val="00BF44C5"/>
    <w:rsid w:val="00BF468B"/>
    <w:rsid w:val="00BF479E"/>
    <w:rsid w:val="00BF491B"/>
    <w:rsid w:val="00BF4A4A"/>
    <w:rsid w:val="00BF4AC7"/>
    <w:rsid w:val="00BF4D0D"/>
    <w:rsid w:val="00BF4FC6"/>
    <w:rsid w:val="00BF5178"/>
    <w:rsid w:val="00BF524A"/>
    <w:rsid w:val="00BF534D"/>
    <w:rsid w:val="00BF5415"/>
    <w:rsid w:val="00BF5513"/>
    <w:rsid w:val="00BF5598"/>
    <w:rsid w:val="00BF57A5"/>
    <w:rsid w:val="00BF580B"/>
    <w:rsid w:val="00BF5B46"/>
    <w:rsid w:val="00BF5C72"/>
    <w:rsid w:val="00BF5CD4"/>
    <w:rsid w:val="00BF5CEF"/>
    <w:rsid w:val="00BF5D02"/>
    <w:rsid w:val="00BF5F81"/>
    <w:rsid w:val="00BF5F84"/>
    <w:rsid w:val="00BF5FB3"/>
    <w:rsid w:val="00BF60C7"/>
    <w:rsid w:val="00BF6236"/>
    <w:rsid w:val="00BF655B"/>
    <w:rsid w:val="00BF6601"/>
    <w:rsid w:val="00BF663A"/>
    <w:rsid w:val="00BF670C"/>
    <w:rsid w:val="00BF692A"/>
    <w:rsid w:val="00BF6A83"/>
    <w:rsid w:val="00BF6C9E"/>
    <w:rsid w:val="00BF6D1F"/>
    <w:rsid w:val="00BF6D91"/>
    <w:rsid w:val="00BF6E7B"/>
    <w:rsid w:val="00BF70C7"/>
    <w:rsid w:val="00BF7292"/>
    <w:rsid w:val="00BF7293"/>
    <w:rsid w:val="00BF7299"/>
    <w:rsid w:val="00BF7665"/>
    <w:rsid w:val="00BF772E"/>
    <w:rsid w:val="00BF7750"/>
    <w:rsid w:val="00BF7BF9"/>
    <w:rsid w:val="00BF7D16"/>
    <w:rsid w:val="00BF7E72"/>
    <w:rsid w:val="00BF7EF0"/>
    <w:rsid w:val="00C004F3"/>
    <w:rsid w:val="00C005D9"/>
    <w:rsid w:val="00C005DC"/>
    <w:rsid w:val="00C0074B"/>
    <w:rsid w:val="00C0075C"/>
    <w:rsid w:val="00C00A21"/>
    <w:rsid w:val="00C00AF5"/>
    <w:rsid w:val="00C00F05"/>
    <w:rsid w:val="00C0118A"/>
    <w:rsid w:val="00C011FA"/>
    <w:rsid w:val="00C01409"/>
    <w:rsid w:val="00C01468"/>
    <w:rsid w:val="00C014C8"/>
    <w:rsid w:val="00C01631"/>
    <w:rsid w:val="00C01824"/>
    <w:rsid w:val="00C01A05"/>
    <w:rsid w:val="00C01A0C"/>
    <w:rsid w:val="00C01A35"/>
    <w:rsid w:val="00C01AD8"/>
    <w:rsid w:val="00C01B62"/>
    <w:rsid w:val="00C01CF0"/>
    <w:rsid w:val="00C01FC2"/>
    <w:rsid w:val="00C02026"/>
    <w:rsid w:val="00C0202B"/>
    <w:rsid w:val="00C0209C"/>
    <w:rsid w:val="00C0246B"/>
    <w:rsid w:val="00C02536"/>
    <w:rsid w:val="00C0277B"/>
    <w:rsid w:val="00C0277F"/>
    <w:rsid w:val="00C02C69"/>
    <w:rsid w:val="00C02E11"/>
    <w:rsid w:val="00C02E22"/>
    <w:rsid w:val="00C02F5B"/>
    <w:rsid w:val="00C031B6"/>
    <w:rsid w:val="00C031D7"/>
    <w:rsid w:val="00C033A6"/>
    <w:rsid w:val="00C033BC"/>
    <w:rsid w:val="00C035C4"/>
    <w:rsid w:val="00C03993"/>
    <w:rsid w:val="00C03A80"/>
    <w:rsid w:val="00C03B27"/>
    <w:rsid w:val="00C03B7B"/>
    <w:rsid w:val="00C03C8D"/>
    <w:rsid w:val="00C0420C"/>
    <w:rsid w:val="00C0436F"/>
    <w:rsid w:val="00C04420"/>
    <w:rsid w:val="00C0445C"/>
    <w:rsid w:val="00C04F86"/>
    <w:rsid w:val="00C05151"/>
    <w:rsid w:val="00C0515D"/>
    <w:rsid w:val="00C05A72"/>
    <w:rsid w:val="00C05AE3"/>
    <w:rsid w:val="00C05DCE"/>
    <w:rsid w:val="00C05E2B"/>
    <w:rsid w:val="00C05F23"/>
    <w:rsid w:val="00C06425"/>
    <w:rsid w:val="00C06501"/>
    <w:rsid w:val="00C06579"/>
    <w:rsid w:val="00C06714"/>
    <w:rsid w:val="00C0696D"/>
    <w:rsid w:val="00C069E1"/>
    <w:rsid w:val="00C06EE4"/>
    <w:rsid w:val="00C06FA8"/>
    <w:rsid w:val="00C0710E"/>
    <w:rsid w:val="00C07284"/>
    <w:rsid w:val="00C0731A"/>
    <w:rsid w:val="00C073D8"/>
    <w:rsid w:val="00C074D6"/>
    <w:rsid w:val="00C076B9"/>
    <w:rsid w:val="00C07870"/>
    <w:rsid w:val="00C0794C"/>
    <w:rsid w:val="00C07A64"/>
    <w:rsid w:val="00C104EB"/>
    <w:rsid w:val="00C1086A"/>
    <w:rsid w:val="00C108C8"/>
    <w:rsid w:val="00C1097F"/>
    <w:rsid w:val="00C10B2C"/>
    <w:rsid w:val="00C10CFD"/>
    <w:rsid w:val="00C1119C"/>
    <w:rsid w:val="00C114C2"/>
    <w:rsid w:val="00C11520"/>
    <w:rsid w:val="00C11526"/>
    <w:rsid w:val="00C11612"/>
    <w:rsid w:val="00C116E9"/>
    <w:rsid w:val="00C117C8"/>
    <w:rsid w:val="00C117E2"/>
    <w:rsid w:val="00C119F2"/>
    <w:rsid w:val="00C11A0E"/>
    <w:rsid w:val="00C11AD0"/>
    <w:rsid w:val="00C11C47"/>
    <w:rsid w:val="00C11D7E"/>
    <w:rsid w:val="00C11F32"/>
    <w:rsid w:val="00C11F47"/>
    <w:rsid w:val="00C1215F"/>
    <w:rsid w:val="00C12359"/>
    <w:rsid w:val="00C1237A"/>
    <w:rsid w:val="00C123F4"/>
    <w:rsid w:val="00C12449"/>
    <w:rsid w:val="00C125CD"/>
    <w:rsid w:val="00C125F9"/>
    <w:rsid w:val="00C126D4"/>
    <w:rsid w:val="00C126F7"/>
    <w:rsid w:val="00C1284D"/>
    <w:rsid w:val="00C12A51"/>
    <w:rsid w:val="00C12D69"/>
    <w:rsid w:val="00C12DF2"/>
    <w:rsid w:val="00C12F8F"/>
    <w:rsid w:val="00C13149"/>
    <w:rsid w:val="00C135B9"/>
    <w:rsid w:val="00C13711"/>
    <w:rsid w:val="00C13721"/>
    <w:rsid w:val="00C137A9"/>
    <w:rsid w:val="00C138BD"/>
    <w:rsid w:val="00C139A7"/>
    <w:rsid w:val="00C13B90"/>
    <w:rsid w:val="00C13C52"/>
    <w:rsid w:val="00C13D5B"/>
    <w:rsid w:val="00C13DBF"/>
    <w:rsid w:val="00C13ECD"/>
    <w:rsid w:val="00C13F13"/>
    <w:rsid w:val="00C13FB7"/>
    <w:rsid w:val="00C141FB"/>
    <w:rsid w:val="00C14260"/>
    <w:rsid w:val="00C14273"/>
    <w:rsid w:val="00C14366"/>
    <w:rsid w:val="00C1489E"/>
    <w:rsid w:val="00C1489F"/>
    <w:rsid w:val="00C149FB"/>
    <w:rsid w:val="00C14B9A"/>
    <w:rsid w:val="00C14CA2"/>
    <w:rsid w:val="00C14E5E"/>
    <w:rsid w:val="00C14F80"/>
    <w:rsid w:val="00C1534F"/>
    <w:rsid w:val="00C156D6"/>
    <w:rsid w:val="00C157D0"/>
    <w:rsid w:val="00C15A92"/>
    <w:rsid w:val="00C15ABF"/>
    <w:rsid w:val="00C15B1A"/>
    <w:rsid w:val="00C15B9F"/>
    <w:rsid w:val="00C15BC1"/>
    <w:rsid w:val="00C15D44"/>
    <w:rsid w:val="00C16082"/>
    <w:rsid w:val="00C16122"/>
    <w:rsid w:val="00C16207"/>
    <w:rsid w:val="00C163BA"/>
    <w:rsid w:val="00C16733"/>
    <w:rsid w:val="00C1698C"/>
    <w:rsid w:val="00C16BA4"/>
    <w:rsid w:val="00C16D48"/>
    <w:rsid w:val="00C17036"/>
    <w:rsid w:val="00C170C4"/>
    <w:rsid w:val="00C178B1"/>
    <w:rsid w:val="00C179DB"/>
    <w:rsid w:val="00C17A50"/>
    <w:rsid w:val="00C17C59"/>
    <w:rsid w:val="00C17C91"/>
    <w:rsid w:val="00C17CA7"/>
    <w:rsid w:val="00C17D85"/>
    <w:rsid w:val="00C17DC0"/>
    <w:rsid w:val="00C17DC4"/>
    <w:rsid w:val="00C17F57"/>
    <w:rsid w:val="00C20797"/>
    <w:rsid w:val="00C20851"/>
    <w:rsid w:val="00C20A22"/>
    <w:rsid w:val="00C20E57"/>
    <w:rsid w:val="00C211B2"/>
    <w:rsid w:val="00C21276"/>
    <w:rsid w:val="00C21408"/>
    <w:rsid w:val="00C214AA"/>
    <w:rsid w:val="00C21623"/>
    <w:rsid w:val="00C21734"/>
    <w:rsid w:val="00C21B30"/>
    <w:rsid w:val="00C22413"/>
    <w:rsid w:val="00C225F9"/>
    <w:rsid w:val="00C22665"/>
    <w:rsid w:val="00C226BA"/>
    <w:rsid w:val="00C2288F"/>
    <w:rsid w:val="00C22ACD"/>
    <w:rsid w:val="00C22CBE"/>
    <w:rsid w:val="00C22E63"/>
    <w:rsid w:val="00C23197"/>
    <w:rsid w:val="00C2334A"/>
    <w:rsid w:val="00C233E4"/>
    <w:rsid w:val="00C2350A"/>
    <w:rsid w:val="00C23572"/>
    <w:rsid w:val="00C23595"/>
    <w:rsid w:val="00C235A8"/>
    <w:rsid w:val="00C235C0"/>
    <w:rsid w:val="00C236A9"/>
    <w:rsid w:val="00C237F1"/>
    <w:rsid w:val="00C23863"/>
    <w:rsid w:val="00C23AC6"/>
    <w:rsid w:val="00C23ED4"/>
    <w:rsid w:val="00C240E5"/>
    <w:rsid w:val="00C2419D"/>
    <w:rsid w:val="00C2428B"/>
    <w:rsid w:val="00C24306"/>
    <w:rsid w:val="00C2468E"/>
    <w:rsid w:val="00C246E0"/>
    <w:rsid w:val="00C2488E"/>
    <w:rsid w:val="00C24AC0"/>
    <w:rsid w:val="00C24BB8"/>
    <w:rsid w:val="00C24C29"/>
    <w:rsid w:val="00C24CCE"/>
    <w:rsid w:val="00C253B0"/>
    <w:rsid w:val="00C25442"/>
    <w:rsid w:val="00C2564C"/>
    <w:rsid w:val="00C25B85"/>
    <w:rsid w:val="00C25C42"/>
    <w:rsid w:val="00C25E96"/>
    <w:rsid w:val="00C25F62"/>
    <w:rsid w:val="00C25F87"/>
    <w:rsid w:val="00C2607B"/>
    <w:rsid w:val="00C262B2"/>
    <w:rsid w:val="00C262F1"/>
    <w:rsid w:val="00C26729"/>
    <w:rsid w:val="00C26C2E"/>
    <w:rsid w:val="00C26C6F"/>
    <w:rsid w:val="00C26C73"/>
    <w:rsid w:val="00C27080"/>
    <w:rsid w:val="00C27386"/>
    <w:rsid w:val="00C27485"/>
    <w:rsid w:val="00C274C2"/>
    <w:rsid w:val="00C278DA"/>
    <w:rsid w:val="00C27A02"/>
    <w:rsid w:val="00C27A84"/>
    <w:rsid w:val="00C27B54"/>
    <w:rsid w:val="00C27B84"/>
    <w:rsid w:val="00C27E19"/>
    <w:rsid w:val="00C30563"/>
    <w:rsid w:val="00C305A1"/>
    <w:rsid w:val="00C30717"/>
    <w:rsid w:val="00C30766"/>
    <w:rsid w:val="00C30786"/>
    <w:rsid w:val="00C30835"/>
    <w:rsid w:val="00C308F9"/>
    <w:rsid w:val="00C30910"/>
    <w:rsid w:val="00C30CA5"/>
    <w:rsid w:val="00C30D32"/>
    <w:rsid w:val="00C30D3D"/>
    <w:rsid w:val="00C30DB1"/>
    <w:rsid w:val="00C31086"/>
    <w:rsid w:val="00C311BA"/>
    <w:rsid w:val="00C313DE"/>
    <w:rsid w:val="00C313FD"/>
    <w:rsid w:val="00C314BB"/>
    <w:rsid w:val="00C315F8"/>
    <w:rsid w:val="00C3162F"/>
    <w:rsid w:val="00C3163F"/>
    <w:rsid w:val="00C3170E"/>
    <w:rsid w:val="00C31777"/>
    <w:rsid w:val="00C317B8"/>
    <w:rsid w:val="00C3191C"/>
    <w:rsid w:val="00C31A13"/>
    <w:rsid w:val="00C31EA6"/>
    <w:rsid w:val="00C31F2A"/>
    <w:rsid w:val="00C31F35"/>
    <w:rsid w:val="00C32767"/>
    <w:rsid w:val="00C32777"/>
    <w:rsid w:val="00C32B88"/>
    <w:rsid w:val="00C32CFD"/>
    <w:rsid w:val="00C32DDF"/>
    <w:rsid w:val="00C3313B"/>
    <w:rsid w:val="00C331B0"/>
    <w:rsid w:val="00C33235"/>
    <w:rsid w:val="00C33657"/>
    <w:rsid w:val="00C33711"/>
    <w:rsid w:val="00C33949"/>
    <w:rsid w:val="00C339F5"/>
    <w:rsid w:val="00C33A5D"/>
    <w:rsid w:val="00C33B05"/>
    <w:rsid w:val="00C33BB1"/>
    <w:rsid w:val="00C33C01"/>
    <w:rsid w:val="00C33E29"/>
    <w:rsid w:val="00C33F08"/>
    <w:rsid w:val="00C33FFC"/>
    <w:rsid w:val="00C3403C"/>
    <w:rsid w:val="00C34292"/>
    <w:rsid w:val="00C3456D"/>
    <w:rsid w:val="00C3465B"/>
    <w:rsid w:val="00C34665"/>
    <w:rsid w:val="00C346D1"/>
    <w:rsid w:val="00C347C4"/>
    <w:rsid w:val="00C34800"/>
    <w:rsid w:val="00C348AE"/>
    <w:rsid w:val="00C34917"/>
    <w:rsid w:val="00C34991"/>
    <w:rsid w:val="00C34DA7"/>
    <w:rsid w:val="00C34F32"/>
    <w:rsid w:val="00C34FD9"/>
    <w:rsid w:val="00C351A4"/>
    <w:rsid w:val="00C353C9"/>
    <w:rsid w:val="00C35452"/>
    <w:rsid w:val="00C354F3"/>
    <w:rsid w:val="00C356EA"/>
    <w:rsid w:val="00C359FC"/>
    <w:rsid w:val="00C35D22"/>
    <w:rsid w:val="00C35DA6"/>
    <w:rsid w:val="00C363BF"/>
    <w:rsid w:val="00C36408"/>
    <w:rsid w:val="00C36562"/>
    <w:rsid w:val="00C365A5"/>
    <w:rsid w:val="00C365B2"/>
    <w:rsid w:val="00C36693"/>
    <w:rsid w:val="00C3672C"/>
    <w:rsid w:val="00C36BEC"/>
    <w:rsid w:val="00C36C1D"/>
    <w:rsid w:val="00C36CEA"/>
    <w:rsid w:val="00C36E12"/>
    <w:rsid w:val="00C36ECE"/>
    <w:rsid w:val="00C36F05"/>
    <w:rsid w:val="00C36FD4"/>
    <w:rsid w:val="00C37466"/>
    <w:rsid w:val="00C37591"/>
    <w:rsid w:val="00C37B20"/>
    <w:rsid w:val="00C37CA4"/>
    <w:rsid w:val="00C37F43"/>
    <w:rsid w:val="00C37F72"/>
    <w:rsid w:val="00C37FD9"/>
    <w:rsid w:val="00C4055C"/>
    <w:rsid w:val="00C405CC"/>
    <w:rsid w:val="00C4062C"/>
    <w:rsid w:val="00C4082B"/>
    <w:rsid w:val="00C40B02"/>
    <w:rsid w:val="00C40C49"/>
    <w:rsid w:val="00C40E35"/>
    <w:rsid w:val="00C40E56"/>
    <w:rsid w:val="00C40E91"/>
    <w:rsid w:val="00C41468"/>
    <w:rsid w:val="00C415E9"/>
    <w:rsid w:val="00C415F0"/>
    <w:rsid w:val="00C41661"/>
    <w:rsid w:val="00C418DF"/>
    <w:rsid w:val="00C42058"/>
    <w:rsid w:val="00C420C4"/>
    <w:rsid w:val="00C421F6"/>
    <w:rsid w:val="00C42242"/>
    <w:rsid w:val="00C423C4"/>
    <w:rsid w:val="00C424B5"/>
    <w:rsid w:val="00C424C1"/>
    <w:rsid w:val="00C42536"/>
    <w:rsid w:val="00C42745"/>
    <w:rsid w:val="00C42A14"/>
    <w:rsid w:val="00C42B83"/>
    <w:rsid w:val="00C42BD8"/>
    <w:rsid w:val="00C42CF4"/>
    <w:rsid w:val="00C42D8E"/>
    <w:rsid w:val="00C42EE7"/>
    <w:rsid w:val="00C431C6"/>
    <w:rsid w:val="00C4324B"/>
    <w:rsid w:val="00C43513"/>
    <w:rsid w:val="00C43564"/>
    <w:rsid w:val="00C436A7"/>
    <w:rsid w:val="00C436FE"/>
    <w:rsid w:val="00C43764"/>
    <w:rsid w:val="00C43783"/>
    <w:rsid w:val="00C43D56"/>
    <w:rsid w:val="00C43D57"/>
    <w:rsid w:val="00C43DE5"/>
    <w:rsid w:val="00C43EC5"/>
    <w:rsid w:val="00C441D5"/>
    <w:rsid w:val="00C44212"/>
    <w:rsid w:val="00C4431C"/>
    <w:rsid w:val="00C446CD"/>
    <w:rsid w:val="00C446F2"/>
    <w:rsid w:val="00C4475B"/>
    <w:rsid w:val="00C44930"/>
    <w:rsid w:val="00C44932"/>
    <w:rsid w:val="00C44D80"/>
    <w:rsid w:val="00C44D89"/>
    <w:rsid w:val="00C44E52"/>
    <w:rsid w:val="00C452D7"/>
    <w:rsid w:val="00C45321"/>
    <w:rsid w:val="00C453A7"/>
    <w:rsid w:val="00C453E6"/>
    <w:rsid w:val="00C453E9"/>
    <w:rsid w:val="00C456AA"/>
    <w:rsid w:val="00C456CA"/>
    <w:rsid w:val="00C456D1"/>
    <w:rsid w:val="00C45732"/>
    <w:rsid w:val="00C45D94"/>
    <w:rsid w:val="00C45E5D"/>
    <w:rsid w:val="00C46524"/>
    <w:rsid w:val="00C466F3"/>
    <w:rsid w:val="00C46846"/>
    <w:rsid w:val="00C46861"/>
    <w:rsid w:val="00C46BA4"/>
    <w:rsid w:val="00C46D53"/>
    <w:rsid w:val="00C46D73"/>
    <w:rsid w:val="00C46D8F"/>
    <w:rsid w:val="00C46E0B"/>
    <w:rsid w:val="00C46E99"/>
    <w:rsid w:val="00C46F21"/>
    <w:rsid w:val="00C46FAF"/>
    <w:rsid w:val="00C47215"/>
    <w:rsid w:val="00C47BC5"/>
    <w:rsid w:val="00C47EAB"/>
    <w:rsid w:val="00C50085"/>
    <w:rsid w:val="00C501FF"/>
    <w:rsid w:val="00C50430"/>
    <w:rsid w:val="00C505D0"/>
    <w:rsid w:val="00C507C1"/>
    <w:rsid w:val="00C507D3"/>
    <w:rsid w:val="00C50948"/>
    <w:rsid w:val="00C50D1B"/>
    <w:rsid w:val="00C50D90"/>
    <w:rsid w:val="00C50E12"/>
    <w:rsid w:val="00C50E39"/>
    <w:rsid w:val="00C5110A"/>
    <w:rsid w:val="00C51175"/>
    <w:rsid w:val="00C51194"/>
    <w:rsid w:val="00C512CD"/>
    <w:rsid w:val="00C51381"/>
    <w:rsid w:val="00C51546"/>
    <w:rsid w:val="00C516D8"/>
    <w:rsid w:val="00C519CE"/>
    <w:rsid w:val="00C51A21"/>
    <w:rsid w:val="00C51BE2"/>
    <w:rsid w:val="00C51C79"/>
    <w:rsid w:val="00C51CB5"/>
    <w:rsid w:val="00C51CC8"/>
    <w:rsid w:val="00C51E71"/>
    <w:rsid w:val="00C51F97"/>
    <w:rsid w:val="00C520D7"/>
    <w:rsid w:val="00C520F1"/>
    <w:rsid w:val="00C520FE"/>
    <w:rsid w:val="00C52113"/>
    <w:rsid w:val="00C5226C"/>
    <w:rsid w:val="00C523C5"/>
    <w:rsid w:val="00C52474"/>
    <w:rsid w:val="00C52483"/>
    <w:rsid w:val="00C52744"/>
    <w:rsid w:val="00C52818"/>
    <w:rsid w:val="00C5291C"/>
    <w:rsid w:val="00C529DB"/>
    <w:rsid w:val="00C52D03"/>
    <w:rsid w:val="00C52DD3"/>
    <w:rsid w:val="00C52EAF"/>
    <w:rsid w:val="00C52F8E"/>
    <w:rsid w:val="00C53261"/>
    <w:rsid w:val="00C53750"/>
    <w:rsid w:val="00C538AB"/>
    <w:rsid w:val="00C53937"/>
    <w:rsid w:val="00C53AF6"/>
    <w:rsid w:val="00C53F50"/>
    <w:rsid w:val="00C541AA"/>
    <w:rsid w:val="00C542D0"/>
    <w:rsid w:val="00C54345"/>
    <w:rsid w:val="00C5440D"/>
    <w:rsid w:val="00C5482C"/>
    <w:rsid w:val="00C54945"/>
    <w:rsid w:val="00C5495F"/>
    <w:rsid w:val="00C54A01"/>
    <w:rsid w:val="00C54A16"/>
    <w:rsid w:val="00C54A2C"/>
    <w:rsid w:val="00C54D34"/>
    <w:rsid w:val="00C5544F"/>
    <w:rsid w:val="00C55618"/>
    <w:rsid w:val="00C55A27"/>
    <w:rsid w:val="00C55B22"/>
    <w:rsid w:val="00C55B57"/>
    <w:rsid w:val="00C55F04"/>
    <w:rsid w:val="00C55F38"/>
    <w:rsid w:val="00C56076"/>
    <w:rsid w:val="00C5615D"/>
    <w:rsid w:val="00C56272"/>
    <w:rsid w:val="00C569A7"/>
    <w:rsid w:val="00C56B55"/>
    <w:rsid w:val="00C56D81"/>
    <w:rsid w:val="00C56EFE"/>
    <w:rsid w:val="00C571EB"/>
    <w:rsid w:val="00C572E2"/>
    <w:rsid w:val="00C57397"/>
    <w:rsid w:val="00C5742C"/>
    <w:rsid w:val="00C57552"/>
    <w:rsid w:val="00C57592"/>
    <w:rsid w:val="00C57808"/>
    <w:rsid w:val="00C57C51"/>
    <w:rsid w:val="00C57FE3"/>
    <w:rsid w:val="00C60257"/>
    <w:rsid w:val="00C602B6"/>
    <w:rsid w:val="00C60311"/>
    <w:rsid w:val="00C60421"/>
    <w:rsid w:val="00C604AF"/>
    <w:rsid w:val="00C60553"/>
    <w:rsid w:val="00C607F1"/>
    <w:rsid w:val="00C60C18"/>
    <w:rsid w:val="00C60DC5"/>
    <w:rsid w:val="00C60F41"/>
    <w:rsid w:val="00C61057"/>
    <w:rsid w:val="00C61202"/>
    <w:rsid w:val="00C612D0"/>
    <w:rsid w:val="00C61455"/>
    <w:rsid w:val="00C615BB"/>
    <w:rsid w:val="00C61607"/>
    <w:rsid w:val="00C6161E"/>
    <w:rsid w:val="00C61835"/>
    <w:rsid w:val="00C618AD"/>
    <w:rsid w:val="00C61BFB"/>
    <w:rsid w:val="00C61C39"/>
    <w:rsid w:val="00C61EB8"/>
    <w:rsid w:val="00C62398"/>
    <w:rsid w:val="00C623D5"/>
    <w:rsid w:val="00C62469"/>
    <w:rsid w:val="00C624CD"/>
    <w:rsid w:val="00C62837"/>
    <w:rsid w:val="00C62A4C"/>
    <w:rsid w:val="00C63022"/>
    <w:rsid w:val="00C63178"/>
    <w:rsid w:val="00C632BD"/>
    <w:rsid w:val="00C632E6"/>
    <w:rsid w:val="00C6341A"/>
    <w:rsid w:val="00C6368D"/>
    <w:rsid w:val="00C637B3"/>
    <w:rsid w:val="00C638A9"/>
    <w:rsid w:val="00C63AC8"/>
    <w:rsid w:val="00C63C8F"/>
    <w:rsid w:val="00C63CE5"/>
    <w:rsid w:val="00C643AE"/>
    <w:rsid w:val="00C643F2"/>
    <w:rsid w:val="00C646AD"/>
    <w:rsid w:val="00C649B3"/>
    <w:rsid w:val="00C649CF"/>
    <w:rsid w:val="00C64AEA"/>
    <w:rsid w:val="00C64B68"/>
    <w:rsid w:val="00C64C85"/>
    <w:rsid w:val="00C64D38"/>
    <w:rsid w:val="00C64DA4"/>
    <w:rsid w:val="00C65044"/>
    <w:rsid w:val="00C65153"/>
    <w:rsid w:val="00C65155"/>
    <w:rsid w:val="00C65183"/>
    <w:rsid w:val="00C651C6"/>
    <w:rsid w:val="00C651EC"/>
    <w:rsid w:val="00C653A0"/>
    <w:rsid w:val="00C6556B"/>
    <w:rsid w:val="00C65770"/>
    <w:rsid w:val="00C65853"/>
    <w:rsid w:val="00C65912"/>
    <w:rsid w:val="00C65C9F"/>
    <w:rsid w:val="00C65EA4"/>
    <w:rsid w:val="00C65ED6"/>
    <w:rsid w:val="00C660AD"/>
    <w:rsid w:val="00C661E2"/>
    <w:rsid w:val="00C6657D"/>
    <w:rsid w:val="00C665D1"/>
    <w:rsid w:val="00C665FD"/>
    <w:rsid w:val="00C6665C"/>
    <w:rsid w:val="00C66746"/>
    <w:rsid w:val="00C667B8"/>
    <w:rsid w:val="00C6680B"/>
    <w:rsid w:val="00C66869"/>
    <w:rsid w:val="00C668A8"/>
    <w:rsid w:val="00C66D28"/>
    <w:rsid w:val="00C66DC5"/>
    <w:rsid w:val="00C66F75"/>
    <w:rsid w:val="00C670FB"/>
    <w:rsid w:val="00C672DE"/>
    <w:rsid w:val="00C673E7"/>
    <w:rsid w:val="00C67747"/>
    <w:rsid w:val="00C67C82"/>
    <w:rsid w:val="00C67D05"/>
    <w:rsid w:val="00C67FE7"/>
    <w:rsid w:val="00C6C38F"/>
    <w:rsid w:val="00C70088"/>
    <w:rsid w:val="00C700CC"/>
    <w:rsid w:val="00C70522"/>
    <w:rsid w:val="00C705AD"/>
    <w:rsid w:val="00C705C8"/>
    <w:rsid w:val="00C70611"/>
    <w:rsid w:val="00C70752"/>
    <w:rsid w:val="00C70798"/>
    <w:rsid w:val="00C70842"/>
    <w:rsid w:val="00C708BB"/>
    <w:rsid w:val="00C709DD"/>
    <w:rsid w:val="00C709E6"/>
    <w:rsid w:val="00C70C62"/>
    <w:rsid w:val="00C70CC6"/>
    <w:rsid w:val="00C70DF2"/>
    <w:rsid w:val="00C70E97"/>
    <w:rsid w:val="00C70FA3"/>
    <w:rsid w:val="00C71050"/>
    <w:rsid w:val="00C711C0"/>
    <w:rsid w:val="00C7121B"/>
    <w:rsid w:val="00C71274"/>
    <w:rsid w:val="00C712E5"/>
    <w:rsid w:val="00C71351"/>
    <w:rsid w:val="00C7151A"/>
    <w:rsid w:val="00C715A8"/>
    <w:rsid w:val="00C716CE"/>
    <w:rsid w:val="00C71764"/>
    <w:rsid w:val="00C71808"/>
    <w:rsid w:val="00C71877"/>
    <w:rsid w:val="00C718AD"/>
    <w:rsid w:val="00C71988"/>
    <w:rsid w:val="00C71D38"/>
    <w:rsid w:val="00C7238C"/>
    <w:rsid w:val="00C7253F"/>
    <w:rsid w:val="00C7271B"/>
    <w:rsid w:val="00C7281A"/>
    <w:rsid w:val="00C728AF"/>
    <w:rsid w:val="00C72A79"/>
    <w:rsid w:val="00C72CE7"/>
    <w:rsid w:val="00C72E18"/>
    <w:rsid w:val="00C7326F"/>
    <w:rsid w:val="00C73337"/>
    <w:rsid w:val="00C7374C"/>
    <w:rsid w:val="00C737E2"/>
    <w:rsid w:val="00C737E3"/>
    <w:rsid w:val="00C7384B"/>
    <w:rsid w:val="00C739E7"/>
    <w:rsid w:val="00C73B54"/>
    <w:rsid w:val="00C73E4A"/>
    <w:rsid w:val="00C73E85"/>
    <w:rsid w:val="00C73F02"/>
    <w:rsid w:val="00C740CC"/>
    <w:rsid w:val="00C740FF"/>
    <w:rsid w:val="00C7477B"/>
    <w:rsid w:val="00C7493F"/>
    <w:rsid w:val="00C74A2B"/>
    <w:rsid w:val="00C74AAA"/>
    <w:rsid w:val="00C74AEE"/>
    <w:rsid w:val="00C74DE1"/>
    <w:rsid w:val="00C74E2F"/>
    <w:rsid w:val="00C75687"/>
    <w:rsid w:val="00C75783"/>
    <w:rsid w:val="00C75849"/>
    <w:rsid w:val="00C7590E"/>
    <w:rsid w:val="00C759AB"/>
    <w:rsid w:val="00C75A01"/>
    <w:rsid w:val="00C75C6C"/>
    <w:rsid w:val="00C75D1B"/>
    <w:rsid w:val="00C7631B"/>
    <w:rsid w:val="00C76326"/>
    <w:rsid w:val="00C76510"/>
    <w:rsid w:val="00C7683C"/>
    <w:rsid w:val="00C76AD6"/>
    <w:rsid w:val="00C76ECB"/>
    <w:rsid w:val="00C777A1"/>
    <w:rsid w:val="00C77909"/>
    <w:rsid w:val="00C77B96"/>
    <w:rsid w:val="00C80045"/>
    <w:rsid w:val="00C80394"/>
    <w:rsid w:val="00C80854"/>
    <w:rsid w:val="00C8090B"/>
    <w:rsid w:val="00C8093A"/>
    <w:rsid w:val="00C80A37"/>
    <w:rsid w:val="00C80A78"/>
    <w:rsid w:val="00C80B55"/>
    <w:rsid w:val="00C80BB5"/>
    <w:rsid w:val="00C80C61"/>
    <w:rsid w:val="00C80D0A"/>
    <w:rsid w:val="00C80DA8"/>
    <w:rsid w:val="00C80EBD"/>
    <w:rsid w:val="00C8120C"/>
    <w:rsid w:val="00C8122E"/>
    <w:rsid w:val="00C812D8"/>
    <w:rsid w:val="00C813D1"/>
    <w:rsid w:val="00C813E6"/>
    <w:rsid w:val="00C81554"/>
    <w:rsid w:val="00C81B00"/>
    <w:rsid w:val="00C81C32"/>
    <w:rsid w:val="00C822F5"/>
    <w:rsid w:val="00C82366"/>
    <w:rsid w:val="00C825B7"/>
    <w:rsid w:val="00C82695"/>
    <w:rsid w:val="00C82763"/>
    <w:rsid w:val="00C82C43"/>
    <w:rsid w:val="00C82D79"/>
    <w:rsid w:val="00C82DF3"/>
    <w:rsid w:val="00C82EAC"/>
    <w:rsid w:val="00C82EBD"/>
    <w:rsid w:val="00C82FB5"/>
    <w:rsid w:val="00C83098"/>
    <w:rsid w:val="00C83135"/>
    <w:rsid w:val="00C8329F"/>
    <w:rsid w:val="00C8349C"/>
    <w:rsid w:val="00C8377E"/>
    <w:rsid w:val="00C83ECA"/>
    <w:rsid w:val="00C83FED"/>
    <w:rsid w:val="00C84B3F"/>
    <w:rsid w:val="00C84C16"/>
    <w:rsid w:val="00C84C1A"/>
    <w:rsid w:val="00C84CCE"/>
    <w:rsid w:val="00C84F24"/>
    <w:rsid w:val="00C85004"/>
    <w:rsid w:val="00C85454"/>
    <w:rsid w:val="00C854A0"/>
    <w:rsid w:val="00C8553B"/>
    <w:rsid w:val="00C85873"/>
    <w:rsid w:val="00C858A3"/>
    <w:rsid w:val="00C85974"/>
    <w:rsid w:val="00C85B87"/>
    <w:rsid w:val="00C85D4D"/>
    <w:rsid w:val="00C85EB3"/>
    <w:rsid w:val="00C85EFC"/>
    <w:rsid w:val="00C860A9"/>
    <w:rsid w:val="00C86503"/>
    <w:rsid w:val="00C865D2"/>
    <w:rsid w:val="00C86702"/>
    <w:rsid w:val="00C86741"/>
    <w:rsid w:val="00C867EA"/>
    <w:rsid w:val="00C868DD"/>
    <w:rsid w:val="00C869FD"/>
    <w:rsid w:val="00C86B6C"/>
    <w:rsid w:val="00C86E5B"/>
    <w:rsid w:val="00C86F5B"/>
    <w:rsid w:val="00C870D6"/>
    <w:rsid w:val="00C87103"/>
    <w:rsid w:val="00C87168"/>
    <w:rsid w:val="00C873B8"/>
    <w:rsid w:val="00C873EE"/>
    <w:rsid w:val="00C87742"/>
    <w:rsid w:val="00C87902"/>
    <w:rsid w:val="00C879AB"/>
    <w:rsid w:val="00C87C2F"/>
    <w:rsid w:val="00C87DBF"/>
    <w:rsid w:val="00C901DC"/>
    <w:rsid w:val="00C902AC"/>
    <w:rsid w:val="00C90393"/>
    <w:rsid w:val="00C903B5"/>
    <w:rsid w:val="00C907B3"/>
    <w:rsid w:val="00C90AD1"/>
    <w:rsid w:val="00C90EDE"/>
    <w:rsid w:val="00C90F9C"/>
    <w:rsid w:val="00C90FB3"/>
    <w:rsid w:val="00C90FDA"/>
    <w:rsid w:val="00C91296"/>
    <w:rsid w:val="00C91300"/>
    <w:rsid w:val="00C91778"/>
    <w:rsid w:val="00C91A2F"/>
    <w:rsid w:val="00C91C10"/>
    <w:rsid w:val="00C91CDC"/>
    <w:rsid w:val="00C91D82"/>
    <w:rsid w:val="00C91F0D"/>
    <w:rsid w:val="00C92256"/>
    <w:rsid w:val="00C923AC"/>
    <w:rsid w:val="00C923D5"/>
    <w:rsid w:val="00C923FC"/>
    <w:rsid w:val="00C924D4"/>
    <w:rsid w:val="00C926FF"/>
    <w:rsid w:val="00C92963"/>
    <w:rsid w:val="00C929A6"/>
    <w:rsid w:val="00C92C7C"/>
    <w:rsid w:val="00C92E20"/>
    <w:rsid w:val="00C92F90"/>
    <w:rsid w:val="00C92FFC"/>
    <w:rsid w:val="00C9305C"/>
    <w:rsid w:val="00C930B6"/>
    <w:rsid w:val="00C9323D"/>
    <w:rsid w:val="00C934BC"/>
    <w:rsid w:val="00C938E7"/>
    <w:rsid w:val="00C93914"/>
    <w:rsid w:val="00C9395A"/>
    <w:rsid w:val="00C939BF"/>
    <w:rsid w:val="00C93BD7"/>
    <w:rsid w:val="00C93DBB"/>
    <w:rsid w:val="00C93F93"/>
    <w:rsid w:val="00C9404A"/>
    <w:rsid w:val="00C94180"/>
    <w:rsid w:val="00C9474A"/>
    <w:rsid w:val="00C947A0"/>
    <w:rsid w:val="00C948D1"/>
    <w:rsid w:val="00C949D2"/>
    <w:rsid w:val="00C94CFE"/>
    <w:rsid w:val="00C94DC8"/>
    <w:rsid w:val="00C95279"/>
    <w:rsid w:val="00C95379"/>
    <w:rsid w:val="00C956C8"/>
    <w:rsid w:val="00C95705"/>
    <w:rsid w:val="00C95759"/>
    <w:rsid w:val="00C9583F"/>
    <w:rsid w:val="00C9586D"/>
    <w:rsid w:val="00C958C4"/>
    <w:rsid w:val="00C95C8F"/>
    <w:rsid w:val="00C95F1F"/>
    <w:rsid w:val="00C95F60"/>
    <w:rsid w:val="00C95F8F"/>
    <w:rsid w:val="00C96135"/>
    <w:rsid w:val="00C96137"/>
    <w:rsid w:val="00C96499"/>
    <w:rsid w:val="00C9669F"/>
    <w:rsid w:val="00C96720"/>
    <w:rsid w:val="00C967A3"/>
    <w:rsid w:val="00C967CE"/>
    <w:rsid w:val="00C96B90"/>
    <w:rsid w:val="00C96CA9"/>
    <w:rsid w:val="00C96D35"/>
    <w:rsid w:val="00C96D6F"/>
    <w:rsid w:val="00C96EC6"/>
    <w:rsid w:val="00C97028"/>
    <w:rsid w:val="00C97121"/>
    <w:rsid w:val="00C97257"/>
    <w:rsid w:val="00C97351"/>
    <w:rsid w:val="00C975DB"/>
    <w:rsid w:val="00C975FD"/>
    <w:rsid w:val="00C97603"/>
    <w:rsid w:val="00C97626"/>
    <w:rsid w:val="00C97AC3"/>
    <w:rsid w:val="00C97BBF"/>
    <w:rsid w:val="00C97D3B"/>
    <w:rsid w:val="00C97EC0"/>
    <w:rsid w:val="00CA055A"/>
    <w:rsid w:val="00CA0702"/>
    <w:rsid w:val="00CA073B"/>
    <w:rsid w:val="00CA0A60"/>
    <w:rsid w:val="00CA0AD1"/>
    <w:rsid w:val="00CA0B30"/>
    <w:rsid w:val="00CA0CBB"/>
    <w:rsid w:val="00CA0CE5"/>
    <w:rsid w:val="00CA0E5E"/>
    <w:rsid w:val="00CA0F62"/>
    <w:rsid w:val="00CA110A"/>
    <w:rsid w:val="00CA1175"/>
    <w:rsid w:val="00CA12D4"/>
    <w:rsid w:val="00CA1321"/>
    <w:rsid w:val="00CA15DC"/>
    <w:rsid w:val="00CA1636"/>
    <w:rsid w:val="00CA16BA"/>
    <w:rsid w:val="00CA1817"/>
    <w:rsid w:val="00CA1B63"/>
    <w:rsid w:val="00CA1C04"/>
    <w:rsid w:val="00CA1D2A"/>
    <w:rsid w:val="00CA1F4D"/>
    <w:rsid w:val="00CA1FCA"/>
    <w:rsid w:val="00CA1FE8"/>
    <w:rsid w:val="00CA21B0"/>
    <w:rsid w:val="00CA258B"/>
    <w:rsid w:val="00CA26AC"/>
    <w:rsid w:val="00CA2AE6"/>
    <w:rsid w:val="00CA2B54"/>
    <w:rsid w:val="00CA2D16"/>
    <w:rsid w:val="00CA2F8C"/>
    <w:rsid w:val="00CA30FB"/>
    <w:rsid w:val="00CA337A"/>
    <w:rsid w:val="00CA34AA"/>
    <w:rsid w:val="00CA35B4"/>
    <w:rsid w:val="00CA3652"/>
    <w:rsid w:val="00CA36CE"/>
    <w:rsid w:val="00CA376C"/>
    <w:rsid w:val="00CA3772"/>
    <w:rsid w:val="00CA37A4"/>
    <w:rsid w:val="00CA37FF"/>
    <w:rsid w:val="00CA38A7"/>
    <w:rsid w:val="00CA397A"/>
    <w:rsid w:val="00CA3BDB"/>
    <w:rsid w:val="00CA4011"/>
    <w:rsid w:val="00CA413F"/>
    <w:rsid w:val="00CA41B0"/>
    <w:rsid w:val="00CA42A7"/>
    <w:rsid w:val="00CA4606"/>
    <w:rsid w:val="00CA4978"/>
    <w:rsid w:val="00CA4D94"/>
    <w:rsid w:val="00CA4E30"/>
    <w:rsid w:val="00CA56C0"/>
    <w:rsid w:val="00CA57B5"/>
    <w:rsid w:val="00CA57C2"/>
    <w:rsid w:val="00CA5C12"/>
    <w:rsid w:val="00CA5EF9"/>
    <w:rsid w:val="00CA629D"/>
    <w:rsid w:val="00CA646F"/>
    <w:rsid w:val="00CA68F6"/>
    <w:rsid w:val="00CA68FB"/>
    <w:rsid w:val="00CA6986"/>
    <w:rsid w:val="00CA69E7"/>
    <w:rsid w:val="00CA6D5C"/>
    <w:rsid w:val="00CA6FEC"/>
    <w:rsid w:val="00CA7416"/>
    <w:rsid w:val="00CA75C7"/>
    <w:rsid w:val="00CA762A"/>
    <w:rsid w:val="00CA7666"/>
    <w:rsid w:val="00CA7951"/>
    <w:rsid w:val="00CA79C7"/>
    <w:rsid w:val="00CA7CD8"/>
    <w:rsid w:val="00CA7D4A"/>
    <w:rsid w:val="00CA7D4D"/>
    <w:rsid w:val="00CB012B"/>
    <w:rsid w:val="00CB016E"/>
    <w:rsid w:val="00CB0397"/>
    <w:rsid w:val="00CB0572"/>
    <w:rsid w:val="00CB058C"/>
    <w:rsid w:val="00CB05D0"/>
    <w:rsid w:val="00CB091B"/>
    <w:rsid w:val="00CB0B25"/>
    <w:rsid w:val="00CB0D63"/>
    <w:rsid w:val="00CB0E75"/>
    <w:rsid w:val="00CB0F41"/>
    <w:rsid w:val="00CB146E"/>
    <w:rsid w:val="00CB1489"/>
    <w:rsid w:val="00CB1766"/>
    <w:rsid w:val="00CB17B8"/>
    <w:rsid w:val="00CB19C0"/>
    <w:rsid w:val="00CB2121"/>
    <w:rsid w:val="00CB2270"/>
    <w:rsid w:val="00CB241B"/>
    <w:rsid w:val="00CB2487"/>
    <w:rsid w:val="00CB2502"/>
    <w:rsid w:val="00CB251E"/>
    <w:rsid w:val="00CB25B3"/>
    <w:rsid w:val="00CB269D"/>
    <w:rsid w:val="00CB2B36"/>
    <w:rsid w:val="00CB2BD6"/>
    <w:rsid w:val="00CB2FBE"/>
    <w:rsid w:val="00CB2FC2"/>
    <w:rsid w:val="00CB32F2"/>
    <w:rsid w:val="00CB34E1"/>
    <w:rsid w:val="00CB3E34"/>
    <w:rsid w:val="00CB3E7B"/>
    <w:rsid w:val="00CB3F09"/>
    <w:rsid w:val="00CB3FAE"/>
    <w:rsid w:val="00CB4018"/>
    <w:rsid w:val="00CB404D"/>
    <w:rsid w:val="00CB42B4"/>
    <w:rsid w:val="00CB44A7"/>
    <w:rsid w:val="00CB4568"/>
    <w:rsid w:val="00CB46D1"/>
    <w:rsid w:val="00CB47F9"/>
    <w:rsid w:val="00CB4A6C"/>
    <w:rsid w:val="00CB4DBC"/>
    <w:rsid w:val="00CB4F25"/>
    <w:rsid w:val="00CB5702"/>
    <w:rsid w:val="00CB57AB"/>
    <w:rsid w:val="00CB59AB"/>
    <w:rsid w:val="00CB59E8"/>
    <w:rsid w:val="00CB5A7B"/>
    <w:rsid w:val="00CB5A9B"/>
    <w:rsid w:val="00CB5D01"/>
    <w:rsid w:val="00CB5E68"/>
    <w:rsid w:val="00CB61A6"/>
    <w:rsid w:val="00CB6247"/>
    <w:rsid w:val="00CB6410"/>
    <w:rsid w:val="00CB64E0"/>
    <w:rsid w:val="00CB658E"/>
    <w:rsid w:val="00CB6811"/>
    <w:rsid w:val="00CB6AA4"/>
    <w:rsid w:val="00CB6DF3"/>
    <w:rsid w:val="00CB6F1B"/>
    <w:rsid w:val="00CB6FFD"/>
    <w:rsid w:val="00CB7270"/>
    <w:rsid w:val="00CB72EC"/>
    <w:rsid w:val="00CB7404"/>
    <w:rsid w:val="00CB746D"/>
    <w:rsid w:val="00CB7759"/>
    <w:rsid w:val="00CB78A0"/>
    <w:rsid w:val="00CB794F"/>
    <w:rsid w:val="00CB7960"/>
    <w:rsid w:val="00CB7AC5"/>
    <w:rsid w:val="00CB7B32"/>
    <w:rsid w:val="00CB7B72"/>
    <w:rsid w:val="00CB7BF0"/>
    <w:rsid w:val="00CB7C04"/>
    <w:rsid w:val="00CC0055"/>
    <w:rsid w:val="00CC006D"/>
    <w:rsid w:val="00CC00E4"/>
    <w:rsid w:val="00CC013D"/>
    <w:rsid w:val="00CC0167"/>
    <w:rsid w:val="00CC03BB"/>
    <w:rsid w:val="00CC04D2"/>
    <w:rsid w:val="00CC0527"/>
    <w:rsid w:val="00CC0782"/>
    <w:rsid w:val="00CC087A"/>
    <w:rsid w:val="00CC08BE"/>
    <w:rsid w:val="00CC0979"/>
    <w:rsid w:val="00CC09FB"/>
    <w:rsid w:val="00CC0A5B"/>
    <w:rsid w:val="00CC0BE3"/>
    <w:rsid w:val="00CC0DA9"/>
    <w:rsid w:val="00CC0E8C"/>
    <w:rsid w:val="00CC117C"/>
    <w:rsid w:val="00CC1709"/>
    <w:rsid w:val="00CC17A5"/>
    <w:rsid w:val="00CC19F2"/>
    <w:rsid w:val="00CC1FDA"/>
    <w:rsid w:val="00CC20C1"/>
    <w:rsid w:val="00CC20D2"/>
    <w:rsid w:val="00CC21E8"/>
    <w:rsid w:val="00CC2623"/>
    <w:rsid w:val="00CC282E"/>
    <w:rsid w:val="00CC2B1B"/>
    <w:rsid w:val="00CC2E3B"/>
    <w:rsid w:val="00CC2E8D"/>
    <w:rsid w:val="00CC320E"/>
    <w:rsid w:val="00CC332C"/>
    <w:rsid w:val="00CC35D1"/>
    <w:rsid w:val="00CC35F9"/>
    <w:rsid w:val="00CC383D"/>
    <w:rsid w:val="00CC39C8"/>
    <w:rsid w:val="00CC3A66"/>
    <w:rsid w:val="00CC3C6F"/>
    <w:rsid w:val="00CC3F06"/>
    <w:rsid w:val="00CC4000"/>
    <w:rsid w:val="00CC4242"/>
    <w:rsid w:val="00CC424B"/>
    <w:rsid w:val="00CC4630"/>
    <w:rsid w:val="00CC4692"/>
    <w:rsid w:val="00CC4858"/>
    <w:rsid w:val="00CC4A74"/>
    <w:rsid w:val="00CC4CF2"/>
    <w:rsid w:val="00CC4D28"/>
    <w:rsid w:val="00CC4EB2"/>
    <w:rsid w:val="00CC4F37"/>
    <w:rsid w:val="00CC5153"/>
    <w:rsid w:val="00CC5197"/>
    <w:rsid w:val="00CC519A"/>
    <w:rsid w:val="00CC5372"/>
    <w:rsid w:val="00CC5557"/>
    <w:rsid w:val="00CC58C8"/>
    <w:rsid w:val="00CC5B12"/>
    <w:rsid w:val="00CC5D7F"/>
    <w:rsid w:val="00CC5FB7"/>
    <w:rsid w:val="00CC6063"/>
    <w:rsid w:val="00CC6416"/>
    <w:rsid w:val="00CC642F"/>
    <w:rsid w:val="00CC6486"/>
    <w:rsid w:val="00CC64D9"/>
    <w:rsid w:val="00CC64E7"/>
    <w:rsid w:val="00CC6701"/>
    <w:rsid w:val="00CC68F3"/>
    <w:rsid w:val="00CC693F"/>
    <w:rsid w:val="00CC6A81"/>
    <w:rsid w:val="00CC6AB7"/>
    <w:rsid w:val="00CC6D5C"/>
    <w:rsid w:val="00CC6EC2"/>
    <w:rsid w:val="00CC6F9D"/>
    <w:rsid w:val="00CC6FF3"/>
    <w:rsid w:val="00CC7002"/>
    <w:rsid w:val="00CC71E9"/>
    <w:rsid w:val="00CC7208"/>
    <w:rsid w:val="00CC7398"/>
    <w:rsid w:val="00CC747C"/>
    <w:rsid w:val="00CC74AD"/>
    <w:rsid w:val="00CC7860"/>
    <w:rsid w:val="00CC7958"/>
    <w:rsid w:val="00CC7CF1"/>
    <w:rsid w:val="00CC7E75"/>
    <w:rsid w:val="00CD0105"/>
    <w:rsid w:val="00CD03F1"/>
    <w:rsid w:val="00CD0414"/>
    <w:rsid w:val="00CD04DA"/>
    <w:rsid w:val="00CD06CC"/>
    <w:rsid w:val="00CD0713"/>
    <w:rsid w:val="00CD0786"/>
    <w:rsid w:val="00CD07E1"/>
    <w:rsid w:val="00CD098A"/>
    <w:rsid w:val="00CD0CAF"/>
    <w:rsid w:val="00CD0E3E"/>
    <w:rsid w:val="00CD0E59"/>
    <w:rsid w:val="00CD0FA4"/>
    <w:rsid w:val="00CD1090"/>
    <w:rsid w:val="00CD11BF"/>
    <w:rsid w:val="00CD11EE"/>
    <w:rsid w:val="00CD13C5"/>
    <w:rsid w:val="00CD1422"/>
    <w:rsid w:val="00CD143C"/>
    <w:rsid w:val="00CD146B"/>
    <w:rsid w:val="00CD181B"/>
    <w:rsid w:val="00CD1A2B"/>
    <w:rsid w:val="00CD1A8F"/>
    <w:rsid w:val="00CD1BA2"/>
    <w:rsid w:val="00CD1C2D"/>
    <w:rsid w:val="00CD1CF9"/>
    <w:rsid w:val="00CD1DFA"/>
    <w:rsid w:val="00CD20CC"/>
    <w:rsid w:val="00CD22D7"/>
    <w:rsid w:val="00CD23B2"/>
    <w:rsid w:val="00CD2685"/>
    <w:rsid w:val="00CD2831"/>
    <w:rsid w:val="00CD28ED"/>
    <w:rsid w:val="00CD2920"/>
    <w:rsid w:val="00CD298B"/>
    <w:rsid w:val="00CD2A1B"/>
    <w:rsid w:val="00CD2C7F"/>
    <w:rsid w:val="00CD2C80"/>
    <w:rsid w:val="00CD2F25"/>
    <w:rsid w:val="00CD3027"/>
    <w:rsid w:val="00CD3126"/>
    <w:rsid w:val="00CD3180"/>
    <w:rsid w:val="00CD327C"/>
    <w:rsid w:val="00CD360B"/>
    <w:rsid w:val="00CD380D"/>
    <w:rsid w:val="00CD3876"/>
    <w:rsid w:val="00CD38AF"/>
    <w:rsid w:val="00CD39E5"/>
    <w:rsid w:val="00CD3BD9"/>
    <w:rsid w:val="00CD3C27"/>
    <w:rsid w:val="00CD3F69"/>
    <w:rsid w:val="00CD4252"/>
    <w:rsid w:val="00CD4482"/>
    <w:rsid w:val="00CD451A"/>
    <w:rsid w:val="00CD475F"/>
    <w:rsid w:val="00CD47B2"/>
    <w:rsid w:val="00CD4895"/>
    <w:rsid w:val="00CD494E"/>
    <w:rsid w:val="00CD4A3F"/>
    <w:rsid w:val="00CD4A8F"/>
    <w:rsid w:val="00CD4AA2"/>
    <w:rsid w:val="00CD4D3A"/>
    <w:rsid w:val="00CD4D42"/>
    <w:rsid w:val="00CD4DC1"/>
    <w:rsid w:val="00CD535A"/>
    <w:rsid w:val="00CD567B"/>
    <w:rsid w:val="00CD56A2"/>
    <w:rsid w:val="00CD573B"/>
    <w:rsid w:val="00CD5B8A"/>
    <w:rsid w:val="00CD5BCD"/>
    <w:rsid w:val="00CD5C47"/>
    <w:rsid w:val="00CD5C4E"/>
    <w:rsid w:val="00CD5DB5"/>
    <w:rsid w:val="00CD5F64"/>
    <w:rsid w:val="00CD6080"/>
    <w:rsid w:val="00CD6426"/>
    <w:rsid w:val="00CD645C"/>
    <w:rsid w:val="00CD68E6"/>
    <w:rsid w:val="00CD6B08"/>
    <w:rsid w:val="00CD6B74"/>
    <w:rsid w:val="00CD6CA9"/>
    <w:rsid w:val="00CD6D7E"/>
    <w:rsid w:val="00CD6DCB"/>
    <w:rsid w:val="00CD6FD7"/>
    <w:rsid w:val="00CD702D"/>
    <w:rsid w:val="00CD736B"/>
    <w:rsid w:val="00CD739C"/>
    <w:rsid w:val="00CD745F"/>
    <w:rsid w:val="00CD794E"/>
    <w:rsid w:val="00CD7EF6"/>
    <w:rsid w:val="00CD7F19"/>
    <w:rsid w:val="00CE014B"/>
    <w:rsid w:val="00CE0789"/>
    <w:rsid w:val="00CE0867"/>
    <w:rsid w:val="00CE0D09"/>
    <w:rsid w:val="00CE0F88"/>
    <w:rsid w:val="00CE1063"/>
    <w:rsid w:val="00CE1093"/>
    <w:rsid w:val="00CE1658"/>
    <w:rsid w:val="00CE1719"/>
    <w:rsid w:val="00CE17D0"/>
    <w:rsid w:val="00CE1A61"/>
    <w:rsid w:val="00CE1B53"/>
    <w:rsid w:val="00CE1EBB"/>
    <w:rsid w:val="00CE200D"/>
    <w:rsid w:val="00CE220E"/>
    <w:rsid w:val="00CE224C"/>
    <w:rsid w:val="00CE2459"/>
    <w:rsid w:val="00CE25F7"/>
    <w:rsid w:val="00CE27CC"/>
    <w:rsid w:val="00CE2A93"/>
    <w:rsid w:val="00CE2CF2"/>
    <w:rsid w:val="00CE2D05"/>
    <w:rsid w:val="00CE2D09"/>
    <w:rsid w:val="00CE2DED"/>
    <w:rsid w:val="00CE3047"/>
    <w:rsid w:val="00CE30E6"/>
    <w:rsid w:val="00CE3249"/>
    <w:rsid w:val="00CE3746"/>
    <w:rsid w:val="00CE39BD"/>
    <w:rsid w:val="00CE3A10"/>
    <w:rsid w:val="00CE3A1B"/>
    <w:rsid w:val="00CE3C47"/>
    <w:rsid w:val="00CE3C57"/>
    <w:rsid w:val="00CE3F9E"/>
    <w:rsid w:val="00CE3FB4"/>
    <w:rsid w:val="00CE48A0"/>
    <w:rsid w:val="00CE4977"/>
    <w:rsid w:val="00CE4993"/>
    <w:rsid w:val="00CE5075"/>
    <w:rsid w:val="00CE5139"/>
    <w:rsid w:val="00CE5143"/>
    <w:rsid w:val="00CE5290"/>
    <w:rsid w:val="00CE5424"/>
    <w:rsid w:val="00CE57BC"/>
    <w:rsid w:val="00CE5815"/>
    <w:rsid w:val="00CE5FEE"/>
    <w:rsid w:val="00CE5FF8"/>
    <w:rsid w:val="00CE6031"/>
    <w:rsid w:val="00CE6354"/>
    <w:rsid w:val="00CE678B"/>
    <w:rsid w:val="00CE678F"/>
    <w:rsid w:val="00CE67BB"/>
    <w:rsid w:val="00CE6942"/>
    <w:rsid w:val="00CE7001"/>
    <w:rsid w:val="00CE7056"/>
    <w:rsid w:val="00CE7172"/>
    <w:rsid w:val="00CE71D1"/>
    <w:rsid w:val="00CE7594"/>
    <w:rsid w:val="00CE7701"/>
    <w:rsid w:val="00CE77DE"/>
    <w:rsid w:val="00CE780E"/>
    <w:rsid w:val="00CE7831"/>
    <w:rsid w:val="00CE7875"/>
    <w:rsid w:val="00CE7951"/>
    <w:rsid w:val="00CE79C6"/>
    <w:rsid w:val="00CE7B85"/>
    <w:rsid w:val="00CE7C6E"/>
    <w:rsid w:val="00CE7E43"/>
    <w:rsid w:val="00CE7EB2"/>
    <w:rsid w:val="00CF00B2"/>
    <w:rsid w:val="00CF0148"/>
    <w:rsid w:val="00CF03B4"/>
    <w:rsid w:val="00CF0401"/>
    <w:rsid w:val="00CF047E"/>
    <w:rsid w:val="00CF050E"/>
    <w:rsid w:val="00CF0611"/>
    <w:rsid w:val="00CF063C"/>
    <w:rsid w:val="00CF0782"/>
    <w:rsid w:val="00CF0991"/>
    <w:rsid w:val="00CF09A0"/>
    <w:rsid w:val="00CF0A81"/>
    <w:rsid w:val="00CF0AA1"/>
    <w:rsid w:val="00CF0DB4"/>
    <w:rsid w:val="00CF1169"/>
    <w:rsid w:val="00CF1370"/>
    <w:rsid w:val="00CF13E4"/>
    <w:rsid w:val="00CF1522"/>
    <w:rsid w:val="00CF15A4"/>
    <w:rsid w:val="00CF160C"/>
    <w:rsid w:val="00CF1723"/>
    <w:rsid w:val="00CF17BE"/>
    <w:rsid w:val="00CF1EC8"/>
    <w:rsid w:val="00CF2159"/>
    <w:rsid w:val="00CF24C2"/>
    <w:rsid w:val="00CF29C7"/>
    <w:rsid w:val="00CF2B99"/>
    <w:rsid w:val="00CF2BA8"/>
    <w:rsid w:val="00CF2CA3"/>
    <w:rsid w:val="00CF2DB3"/>
    <w:rsid w:val="00CF2EFB"/>
    <w:rsid w:val="00CF2F6B"/>
    <w:rsid w:val="00CF31F8"/>
    <w:rsid w:val="00CF32F2"/>
    <w:rsid w:val="00CF358C"/>
    <w:rsid w:val="00CF3605"/>
    <w:rsid w:val="00CF3ADE"/>
    <w:rsid w:val="00CF3D45"/>
    <w:rsid w:val="00CF3FBC"/>
    <w:rsid w:val="00CF4088"/>
    <w:rsid w:val="00CF4160"/>
    <w:rsid w:val="00CF43BE"/>
    <w:rsid w:val="00CF43CB"/>
    <w:rsid w:val="00CF44B6"/>
    <w:rsid w:val="00CF461F"/>
    <w:rsid w:val="00CF467F"/>
    <w:rsid w:val="00CF468F"/>
    <w:rsid w:val="00CF46A3"/>
    <w:rsid w:val="00CF4936"/>
    <w:rsid w:val="00CF4C96"/>
    <w:rsid w:val="00CF5020"/>
    <w:rsid w:val="00CF5226"/>
    <w:rsid w:val="00CF5325"/>
    <w:rsid w:val="00CF537D"/>
    <w:rsid w:val="00CF5609"/>
    <w:rsid w:val="00CF5616"/>
    <w:rsid w:val="00CF57E2"/>
    <w:rsid w:val="00CF5A24"/>
    <w:rsid w:val="00CF5A8D"/>
    <w:rsid w:val="00CF5E85"/>
    <w:rsid w:val="00CF6005"/>
    <w:rsid w:val="00CF62B5"/>
    <w:rsid w:val="00CF63D2"/>
    <w:rsid w:val="00CF63DA"/>
    <w:rsid w:val="00CF6750"/>
    <w:rsid w:val="00CF6770"/>
    <w:rsid w:val="00CF6785"/>
    <w:rsid w:val="00CF68B2"/>
    <w:rsid w:val="00CF6B04"/>
    <w:rsid w:val="00CF7003"/>
    <w:rsid w:val="00CF707B"/>
    <w:rsid w:val="00CF71D2"/>
    <w:rsid w:val="00CF7214"/>
    <w:rsid w:val="00CF74E1"/>
    <w:rsid w:val="00CF7990"/>
    <w:rsid w:val="00CF7B40"/>
    <w:rsid w:val="00CF7B60"/>
    <w:rsid w:val="00CF7B96"/>
    <w:rsid w:val="00CF7D00"/>
    <w:rsid w:val="00CF7D23"/>
    <w:rsid w:val="00CF7D7D"/>
    <w:rsid w:val="00CFB817"/>
    <w:rsid w:val="00D001F4"/>
    <w:rsid w:val="00D0025D"/>
    <w:rsid w:val="00D00319"/>
    <w:rsid w:val="00D0036B"/>
    <w:rsid w:val="00D00398"/>
    <w:rsid w:val="00D00440"/>
    <w:rsid w:val="00D008A9"/>
    <w:rsid w:val="00D009AE"/>
    <w:rsid w:val="00D00E9E"/>
    <w:rsid w:val="00D013A5"/>
    <w:rsid w:val="00D01420"/>
    <w:rsid w:val="00D01653"/>
    <w:rsid w:val="00D016AC"/>
    <w:rsid w:val="00D016E8"/>
    <w:rsid w:val="00D018B6"/>
    <w:rsid w:val="00D019E0"/>
    <w:rsid w:val="00D01ADD"/>
    <w:rsid w:val="00D01DD8"/>
    <w:rsid w:val="00D01E55"/>
    <w:rsid w:val="00D01F20"/>
    <w:rsid w:val="00D01F5C"/>
    <w:rsid w:val="00D02063"/>
    <w:rsid w:val="00D0214A"/>
    <w:rsid w:val="00D021AF"/>
    <w:rsid w:val="00D0262B"/>
    <w:rsid w:val="00D02703"/>
    <w:rsid w:val="00D0275B"/>
    <w:rsid w:val="00D028DE"/>
    <w:rsid w:val="00D0298E"/>
    <w:rsid w:val="00D02B76"/>
    <w:rsid w:val="00D02F57"/>
    <w:rsid w:val="00D0329E"/>
    <w:rsid w:val="00D033D6"/>
    <w:rsid w:val="00D03487"/>
    <w:rsid w:val="00D037D0"/>
    <w:rsid w:val="00D03921"/>
    <w:rsid w:val="00D03936"/>
    <w:rsid w:val="00D0397D"/>
    <w:rsid w:val="00D03A9C"/>
    <w:rsid w:val="00D03B04"/>
    <w:rsid w:val="00D03C02"/>
    <w:rsid w:val="00D03ED0"/>
    <w:rsid w:val="00D04058"/>
    <w:rsid w:val="00D04086"/>
    <w:rsid w:val="00D0409C"/>
    <w:rsid w:val="00D0413D"/>
    <w:rsid w:val="00D04687"/>
    <w:rsid w:val="00D04868"/>
    <w:rsid w:val="00D048CB"/>
    <w:rsid w:val="00D0496D"/>
    <w:rsid w:val="00D0499D"/>
    <w:rsid w:val="00D04CAC"/>
    <w:rsid w:val="00D04CD2"/>
    <w:rsid w:val="00D04D59"/>
    <w:rsid w:val="00D04D60"/>
    <w:rsid w:val="00D04ED6"/>
    <w:rsid w:val="00D04F0A"/>
    <w:rsid w:val="00D053D0"/>
    <w:rsid w:val="00D0568A"/>
    <w:rsid w:val="00D05835"/>
    <w:rsid w:val="00D05980"/>
    <w:rsid w:val="00D05AD1"/>
    <w:rsid w:val="00D05C16"/>
    <w:rsid w:val="00D05C63"/>
    <w:rsid w:val="00D05D91"/>
    <w:rsid w:val="00D05DAA"/>
    <w:rsid w:val="00D05DDD"/>
    <w:rsid w:val="00D05FBA"/>
    <w:rsid w:val="00D06565"/>
    <w:rsid w:val="00D066F8"/>
    <w:rsid w:val="00D0689A"/>
    <w:rsid w:val="00D068FD"/>
    <w:rsid w:val="00D06900"/>
    <w:rsid w:val="00D0694C"/>
    <w:rsid w:val="00D069BC"/>
    <w:rsid w:val="00D06C45"/>
    <w:rsid w:val="00D06D62"/>
    <w:rsid w:val="00D06FDE"/>
    <w:rsid w:val="00D07290"/>
    <w:rsid w:val="00D0747B"/>
    <w:rsid w:val="00D07522"/>
    <w:rsid w:val="00D077B0"/>
    <w:rsid w:val="00D07905"/>
    <w:rsid w:val="00D07971"/>
    <w:rsid w:val="00D07F79"/>
    <w:rsid w:val="00D07FA1"/>
    <w:rsid w:val="00D102E7"/>
    <w:rsid w:val="00D10347"/>
    <w:rsid w:val="00D10708"/>
    <w:rsid w:val="00D10A9A"/>
    <w:rsid w:val="00D10B36"/>
    <w:rsid w:val="00D10BF6"/>
    <w:rsid w:val="00D10C21"/>
    <w:rsid w:val="00D10E1F"/>
    <w:rsid w:val="00D10F75"/>
    <w:rsid w:val="00D114ED"/>
    <w:rsid w:val="00D11656"/>
    <w:rsid w:val="00D117EA"/>
    <w:rsid w:val="00D11929"/>
    <w:rsid w:val="00D11AA6"/>
    <w:rsid w:val="00D11F12"/>
    <w:rsid w:val="00D122A5"/>
    <w:rsid w:val="00D1247E"/>
    <w:rsid w:val="00D12534"/>
    <w:rsid w:val="00D12743"/>
    <w:rsid w:val="00D12779"/>
    <w:rsid w:val="00D12961"/>
    <w:rsid w:val="00D129A0"/>
    <w:rsid w:val="00D12A2F"/>
    <w:rsid w:val="00D12C3B"/>
    <w:rsid w:val="00D12E26"/>
    <w:rsid w:val="00D12FCF"/>
    <w:rsid w:val="00D1317D"/>
    <w:rsid w:val="00D1328E"/>
    <w:rsid w:val="00D13AC8"/>
    <w:rsid w:val="00D13D28"/>
    <w:rsid w:val="00D13DC9"/>
    <w:rsid w:val="00D141FF"/>
    <w:rsid w:val="00D14370"/>
    <w:rsid w:val="00D1437C"/>
    <w:rsid w:val="00D1437D"/>
    <w:rsid w:val="00D145DA"/>
    <w:rsid w:val="00D145F2"/>
    <w:rsid w:val="00D1471F"/>
    <w:rsid w:val="00D1472B"/>
    <w:rsid w:val="00D148C3"/>
    <w:rsid w:val="00D14A77"/>
    <w:rsid w:val="00D14BA6"/>
    <w:rsid w:val="00D14EF2"/>
    <w:rsid w:val="00D14F21"/>
    <w:rsid w:val="00D1513A"/>
    <w:rsid w:val="00D15168"/>
    <w:rsid w:val="00D15612"/>
    <w:rsid w:val="00D156A7"/>
    <w:rsid w:val="00D156B1"/>
    <w:rsid w:val="00D15854"/>
    <w:rsid w:val="00D15AF0"/>
    <w:rsid w:val="00D15C50"/>
    <w:rsid w:val="00D15D5E"/>
    <w:rsid w:val="00D15DEF"/>
    <w:rsid w:val="00D15E65"/>
    <w:rsid w:val="00D160E5"/>
    <w:rsid w:val="00D16162"/>
    <w:rsid w:val="00D16446"/>
    <w:rsid w:val="00D1666B"/>
    <w:rsid w:val="00D1666D"/>
    <w:rsid w:val="00D167F2"/>
    <w:rsid w:val="00D168B0"/>
    <w:rsid w:val="00D16946"/>
    <w:rsid w:val="00D16B78"/>
    <w:rsid w:val="00D16C5B"/>
    <w:rsid w:val="00D16C75"/>
    <w:rsid w:val="00D16F5F"/>
    <w:rsid w:val="00D1716B"/>
    <w:rsid w:val="00D173CF"/>
    <w:rsid w:val="00D1757D"/>
    <w:rsid w:val="00D175C2"/>
    <w:rsid w:val="00D177E4"/>
    <w:rsid w:val="00D178FC"/>
    <w:rsid w:val="00D17944"/>
    <w:rsid w:val="00D17BCA"/>
    <w:rsid w:val="00D17D62"/>
    <w:rsid w:val="00D17DEB"/>
    <w:rsid w:val="00D17EB3"/>
    <w:rsid w:val="00D17F14"/>
    <w:rsid w:val="00D2001E"/>
    <w:rsid w:val="00D201A5"/>
    <w:rsid w:val="00D20478"/>
    <w:rsid w:val="00D2074C"/>
    <w:rsid w:val="00D20865"/>
    <w:rsid w:val="00D20D1F"/>
    <w:rsid w:val="00D20DC0"/>
    <w:rsid w:val="00D20E7D"/>
    <w:rsid w:val="00D20E92"/>
    <w:rsid w:val="00D20F5F"/>
    <w:rsid w:val="00D21081"/>
    <w:rsid w:val="00D210B7"/>
    <w:rsid w:val="00D21155"/>
    <w:rsid w:val="00D2119F"/>
    <w:rsid w:val="00D211DB"/>
    <w:rsid w:val="00D21BB0"/>
    <w:rsid w:val="00D21BD7"/>
    <w:rsid w:val="00D21C10"/>
    <w:rsid w:val="00D21CC8"/>
    <w:rsid w:val="00D21DD0"/>
    <w:rsid w:val="00D220F0"/>
    <w:rsid w:val="00D22216"/>
    <w:rsid w:val="00D2224E"/>
    <w:rsid w:val="00D22325"/>
    <w:rsid w:val="00D225CF"/>
    <w:rsid w:val="00D22660"/>
    <w:rsid w:val="00D22663"/>
    <w:rsid w:val="00D22776"/>
    <w:rsid w:val="00D227B6"/>
    <w:rsid w:val="00D22C90"/>
    <w:rsid w:val="00D231BB"/>
    <w:rsid w:val="00D23303"/>
    <w:rsid w:val="00D233AC"/>
    <w:rsid w:val="00D2354E"/>
    <w:rsid w:val="00D236B2"/>
    <w:rsid w:val="00D239ED"/>
    <w:rsid w:val="00D23BBD"/>
    <w:rsid w:val="00D23C3E"/>
    <w:rsid w:val="00D23D7F"/>
    <w:rsid w:val="00D2405D"/>
    <w:rsid w:val="00D24283"/>
    <w:rsid w:val="00D24307"/>
    <w:rsid w:val="00D2474B"/>
    <w:rsid w:val="00D247FD"/>
    <w:rsid w:val="00D24855"/>
    <w:rsid w:val="00D24858"/>
    <w:rsid w:val="00D2497B"/>
    <w:rsid w:val="00D24A41"/>
    <w:rsid w:val="00D24AB9"/>
    <w:rsid w:val="00D24BA4"/>
    <w:rsid w:val="00D24BC8"/>
    <w:rsid w:val="00D24D1C"/>
    <w:rsid w:val="00D24D42"/>
    <w:rsid w:val="00D24D77"/>
    <w:rsid w:val="00D24DF7"/>
    <w:rsid w:val="00D24FA7"/>
    <w:rsid w:val="00D250B6"/>
    <w:rsid w:val="00D2519E"/>
    <w:rsid w:val="00D25575"/>
    <w:rsid w:val="00D255A8"/>
    <w:rsid w:val="00D2594C"/>
    <w:rsid w:val="00D25A1D"/>
    <w:rsid w:val="00D25AAC"/>
    <w:rsid w:val="00D25C58"/>
    <w:rsid w:val="00D25DFF"/>
    <w:rsid w:val="00D2608B"/>
    <w:rsid w:val="00D26107"/>
    <w:rsid w:val="00D26261"/>
    <w:rsid w:val="00D26365"/>
    <w:rsid w:val="00D265B7"/>
    <w:rsid w:val="00D266B2"/>
    <w:rsid w:val="00D267D6"/>
    <w:rsid w:val="00D269FB"/>
    <w:rsid w:val="00D26A5D"/>
    <w:rsid w:val="00D26EA4"/>
    <w:rsid w:val="00D27034"/>
    <w:rsid w:val="00D2713B"/>
    <w:rsid w:val="00D271B6"/>
    <w:rsid w:val="00D275A6"/>
    <w:rsid w:val="00D27633"/>
    <w:rsid w:val="00D276BF"/>
    <w:rsid w:val="00D27BC4"/>
    <w:rsid w:val="00D27D45"/>
    <w:rsid w:val="00D27FBB"/>
    <w:rsid w:val="00D305DF"/>
    <w:rsid w:val="00D3080C"/>
    <w:rsid w:val="00D30841"/>
    <w:rsid w:val="00D30C63"/>
    <w:rsid w:val="00D30C80"/>
    <w:rsid w:val="00D30EFE"/>
    <w:rsid w:val="00D3106F"/>
    <w:rsid w:val="00D312DB"/>
    <w:rsid w:val="00D313F5"/>
    <w:rsid w:val="00D315B9"/>
    <w:rsid w:val="00D3179E"/>
    <w:rsid w:val="00D3198B"/>
    <w:rsid w:val="00D319C3"/>
    <w:rsid w:val="00D31ACF"/>
    <w:rsid w:val="00D31D25"/>
    <w:rsid w:val="00D31EF0"/>
    <w:rsid w:val="00D320DC"/>
    <w:rsid w:val="00D3223A"/>
    <w:rsid w:val="00D322B4"/>
    <w:rsid w:val="00D324F5"/>
    <w:rsid w:val="00D32510"/>
    <w:rsid w:val="00D327F2"/>
    <w:rsid w:val="00D329F5"/>
    <w:rsid w:val="00D32BA8"/>
    <w:rsid w:val="00D32C92"/>
    <w:rsid w:val="00D32EFA"/>
    <w:rsid w:val="00D33020"/>
    <w:rsid w:val="00D334E5"/>
    <w:rsid w:val="00D33B45"/>
    <w:rsid w:val="00D33BA2"/>
    <w:rsid w:val="00D33C4A"/>
    <w:rsid w:val="00D33CEB"/>
    <w:rsid w:val="00D3407B"/>
    <w:rsid w:val="00D3426D"/>
    <w:rsid w:val="00D34359"/>
    <w:rsid w:val="00D3444D"/>
    <w:rsid w:val="00D3471D"/>
    <w:rsid w:val="00D34759"/>
    <w:rsid w:val="00D349CA"/>
    <w:rsid w:val="00D349D2"/>
    <w:rsid w:val="00D349EE"/>
    <w:rsid w:val="00D34A2C"/>
    <w:rsid w:val="00D34D24"/>
    <w:rsid w:val="00D34EE8"/>
    <w:rsid w:val="00D34F63"/>
    <w:rsid w:val="00D35041"/>
    <w:rsid w:val="00D35062"/>
    <w:rsid w:val="00D3512D"/>
    <w:rsid w:val="00D35145"/>
    <w:rsid w:val="00D351F1"/>
    <w:rsid w:val="00D359A1"/>
    <w:rsid w:val="00D35A06"/>
    <w:rsid w:val="00D35E9A"/>
    <w:rsid w:val="00D363F3"/>
    <w:rsid w:val="00D36436"/>
    <w:rsid w:val="00D367AD"/>
    <w:rsid w:val="00D3696F"/>
    <w:rsid w:val="00D36A30"/>
    <w:rsid w:val="00D36AB6"/>
    <w:rsid w:val="00D36AD5"/>
    <w:rsid w:val="00D36BD5"/>
    <w:rsid w:val="00D36D94"/>
    <w:rsid w:val="00D36E26"/>
    <w:rsid w:val="00D3716D"/>
    <w:rsid w:val="00D37431"/>
    <w:rsid w:val="00D374AA"/>
    <w:rsid w:val="00D3781F"/>
    <w:rsid w:val="00D3792B"/>
    <w:rsid w:val="00D3796E"/>
    <w:rsid w:val="00D37A3A"/>
    <w:rsid w:val="00D37A98"/>
    <w:rsid w:val="00D37B24"/>
    <w:rsid w:val="00D37BA9"/>
    <w:rsid w:val="00D37D48"/>
    <w:rsid w:val="00D37E49"/>
    <w:rsid w:val="00D37F49"/>
    <w:rsid w:val="00D401D1"/>
    <w:rsid w:val="00D4023B"/>
    <w:rsid w:val="00D403CD"/>
    <w:rsid w:val="00D406E9"/>
    <w:rsid w:val="00D40752"/>
    <w:rsid w:val="00D409EE"/>
    <w:rsid w:val="00D40A07"/>
    <w:rsid w:val="00D40A12"/>
    <w:rsid w:val="00D40B41"/>
    <w:rsid w:val="00D40BC0"/>
    <w:rsid w:val="00D40BDD"/>
    <w:rsid w:val="00D40DFC"/>
    <w:rsid w:val="00D40F39"/>
    <w:rsid w:val="00D41257"/>
    <w:rsid w:val="00D413F1"/>
    <w:rsid w:val="00D41428"/>
    <w:rsid w:val="00D414F6"/>
    <w:rsid w:val="00D41555"/>
    <w:rsid w:val="00D41581"/>
    <w:rsid w:val="00D418B9"/>
    <w:rsid w:val="00D418D6"/>
    <w:rsid w:val="00D41959"/>
    <w:rsid w:val="00D41CF7"/>
    <w:rsid w:val="00D422E5"/>
    <w:rsid w:val="00D426B4"/>
    <w:rsid w:val="00D42727"/>
    <w:rsid w:val="00D4279F"/>
    <w:rsid w:val="00D42870"/>
    <w:rsid w:val="00D4297C"/>
    <w:rsid w:val="00D42A9C"/>
    <w:rsid w:val="00D42B25"/>
    <w:rsid w:val="00D42B29"/>
    <w:rsid w:val="00D42EFB"/>
    <w:rsid w:val="00D43109"/>
    <w:rsid w:val="00D431D3"/>
    <w:rsid w:val="00D432A0"/>
    <w:rsid w:val="00D43555"/>
    <w:rsid w:val="00D43734"/>
    <w:rsid w:val="00D438CB"/>
    <w:rsid w:val="00D43A90"/>
    <w:rsid w:val="00D43E19"/>
    <w:rsid w:val="00D43F88"/>
    <w:rsid w:val="00D43F9F"/>
    <w:rsid w:val="00D443C9"/>
    <w:rsid w:val="00D44584"/>
    <w:rsid w:val="00D445E5"/>
    <w:rsid w:val="00D446CF"/>
    <w:rsid w:val="00D448BD"/>
    <w:rsid w:val="00D44911"/>
    <w:rsid w:val="00D44B25"/>
    <w:rsid w:val="00D44BF8"/>
    <w:rsid w:val="00D44FFE"/>
    <w:rsid w:val="00D450D4"/>
    <w:rsid w:val="00D452E0"/>
    <w:rsid w:val="00D45404"/>
    <w:rsid w:val="00D45408"/>
    <w:rsid w:val="00D45501"/>
    <w:rsid w:val="00D45828"/>
    <w:rsid w:val="00D458BA"/>
    <w:rsid w:val="00D459FD"/>
    <w:rsid w:val="00D45B34"/>
    <w:rsid w:val="00D45B7F"/>
    <w:rsid w:val="00D45C3B"/>
    <w:rsid w:val="00D45E03"/>
    <w:rsid w:val="00D45FBB"/>
    <w:rsid w:val="00D46040"/>
    <w:rsid w:val="00D46073"/>
    <w:rsid w:val="00D4616A"/>
    <w:rsid w:val="00D462D6"/>
    <w:rsid w:val="00D46809"/>
    <w:rsid w:val="00D468E1"/>
    <w:rsid w:val="00D46960"/>
    <w:rsid w:val="00D46E1C"/>
    <w:rsid w:val="00D4712C"/>
    <w:rsid w:val="00D47218"/>
    <w:rsid w:val="00D47440"/>
    <w:rsid w:val="00D47576"/>
    <w:rsid w:val="00D475CD"/>
    <w:rsid w:val="00D477EA"/>
    <w:rsid w:val="00D47821"/>
    <w:rsid w:val="00D478F9"/>
    <w:rsid w:val="00D47909"/>
    <w:rsid w:val="00D47B97"/>
    <w:rsid w:val="00D47C40"/>
    <w:rsid w:val="00D47C81"/>
    <w:rsid w:val="00D47DC5"/>
    <w:rsid w:val="00D47FD2"/>
    <w:rsid w:val="00D50423"/>
    <w:rsid w:val="00D504E3"/>
    <w:rsid w:val="00D50576"/>
    <w:rsid w:val="00D507A9"/>
    <w:rsid w:val="00D5081B"/>
    <w:rsid w:val="00D50889"/>
    <w:rsid w:val="00D508EF"/>
    <w:rsid w:val="00D50A2C"/>
    <w:rsid w:val="00D50B2C"/>
    <w:rsid w:val="00D50B93"/>
    <w:rsid w:val="00D50F8F"/>
    <w:rsid w:val="00D51256"/>
    <w:rsid w:val="00D51406"/>
    <w:rsid w:val="00D5146D"/>
    <w:rsid w:val="00D51525"/>
    <w:rsid w:val="00D515BD"/>
    <w:rsid w:val="00D517AB"/>
    <w:rsid w:val="00D517D9"/>
    <w:rsid w:val="00D51863"/>
    <w:rsid w:val="00D51D6C"/>
    <w:rsid w:val="00D51E62"/>
    <w:rsid w:val="00D52114"/>
    <w:rsid w:val="00D52144"/>
    <w:rsid w:val="00D5239C"/>
    <w:rsid w:val="00D525A1"/>
    <w:rsid w:val="00D525F7"/>
    <w:rsid w:val="00D52726"/>
    <w:rsid w:val="00D5274B"/>
    <w:rsid w:val="00D52CF3"/>
    <w:rsid w:val="00D52D15"/>
    <w:rsid w:val="00D52F94"/>
    <w:rsid w:val="00D5349B"/>
    <w:rsid w:val="00D535F9"/>
    <w:rsid w:val="00D538C6"/>
    <w:rsid w:val="00D53981"/>
    <w:rsid w:val="00D53A09"/>
    <w:rsid w:val="00D53B25"/>
    <w:rsid w:val="00D53BCB"/>
    <w:rsid w:val="00D54002"/>
    <w:rsid w:val="00D540F0"/>
    <w:rsid w:val="00D541C7"/>
    <w:rsid w:val="00D54228"/>
    <w:rsid w:val="00D542ED"/>
    <w:rsid w:val="00D54484"/>
    <w:rsid w:val="00D544CC"/>
    <w:rsid w:val="00D54752"/>
    <w:rsid w:val="00D54C17"/>
    <w:rsid w:val="00D54C73"/>
    <w:rsid w:val="00D54E8C"/>
    <w:rsid w:val="00D54EDF"/>
    <w:rsid w:val="00D54F17"/>
    <w:rsid w:val="00D55194"/>
    <w:rsid w:val="00D55280"/>
    <w:rsid w:val="00D554FF"/>
    <w:rsid w:val="00D556D2"/>
    <w:rsid w:val="00D558E1"/>
    <w:rsid w:val="00D55A3C"/>
    <w:rsid w:val="00D55B03"/>
    <w:rsid w:val="00D55BFE"/>
    <w:rsid w:val="00D55CA9"/>
    <w:rsid w:val="00D55FC2"/>
    <w:rsid w:val="00D565FC"/>
    <w:rsid w:val="00D5660F"/>
    <w:rsid w:val="00D567AE"/>
    <w:rsid w:val="00D568EC"/>
    <w:rsid w:val="00D56DD2"/>
    <w:rsid w:val="00D56E59"/>
    <w:rsid w:val="00D570F8"/>
    <w:rsid w:val="00D57301"/>
    <w:rsid w:val="00D57381"/>
    <w:rsid w:val="00D57692"/>
    <w:rsid w:val="00D57709"/>
    <w:rsid w:val="00D5779F"/>
    <w:rsid w:val="00D57849"/>
    <w:rsid w:val="00D5791B"/>
    <w:rsid w:val="00D57B9E"/>
    <w:rsid w:val="00D57DB7"/>
    <w:rsid w:val="00D57E50"/>
    <w:rsid w:val="00D57ECC"/>
    <w:rsid w:val="00D60304"/>
    <w:rsid w:val="00D60799"/>
    <w:rsid w:val="00D607E5"/>
    <w:rsid w:val="00D60827"/>
    <w:rsid w:val="00D609D0"/>
    <w:rsid w:val="00D60C67"/>
    <w:rsid w:val="00D60D27"/>
    <w:rsid w:val="00D60DAD"/>
    <w:rsid w:val="00D6147F"/>
    <w:rsid w:val="00D6162B"/>
    <w:rsid w:val="00D61777"/>
    <w:rsid w:val="00D6196A"/>
    <w:rsid w:val="00D61F65"/>
    <w:rsid w:val="00D6211F"/>
    <w:rsid w:val="00D62882"/>
    <w:rsid w:val="00D629D9"/>
    <w:rsid w:val="00D62E0D"/>
    <w:rsid w:val="00D630CD"/>
    <w:rsid w:val="00D631EA"/>
    <w:rsid w:val="00D632DA"/>
    <w:rsid w:val="00D63497"/>
    <w:rsid w:val="00D635EF"/>
    <w:rsid w:val="00D6364B"/>
    <w:rsid w:val="00D63961"/>
    <w:rsid w:val="00D63ED7"/>
    <w:rsid w:val="00D63FC2"/>
    <w:rsid w:val="00D64541"/>
    <w:rsid w:val="00D648C0"/>
    <w:rsid w:val="00D64A41"/>
    <w:rsid w:val="00D64A69"/>
    <w:rsid w:val="00D64A71"/>
    <w:rsid w:val="00D64B8E"/>
    <w:rsid w:val="00D64DA2"/>
    <w:rsid w:val="00D64E0A"/>
    <w:rsid w:val="00D655A4"/>
    <w:rsid w:val="00D655E9"/>
    <w:rsid w:val="00D65673"/>
    <w:rsid w:val="00D659E4"/>
    <w:rsid w:val="00D65A8F"/>
    <w:rsid w:val="00D65AB7"/>
    <w:rsid w:val="00D65AF3"/>
    <w:rsid w:val="00D65B02"/>
    <w:rsid w:val="00D65D5E"/>
    <w:rsid w:val="00D65EEB"/>
    <w:rsid w:val="00D65F1E"/>
    <w:rsid w:val="00D66015"/>
    <w:rsid w:val="00D6612F"/>
    <w:rsid w:val="00D6620E"/>
    <w:rsid w:val="00D6623B"/>
    <w:rsid w:val="00D66264"/>
    <w:rsid w:val="00D662FF"/>
    <w:rsid w:val="00D66691"/>
    <w:rsid w:val="00D6678D"/>
    <w:rsid w:val="00D6697D"/>
    <w:rsid w:val="00D66A4A"/>
    <w:rsid w:val="00D66A8F"/>
    <w:rsid w:val="00D66AC4"/>
    <w:rsid w:val="00D66B39"/>
    <w:rsid w:val="00D66F8A"/>
    <w:rsid w:val="00D672E3"/>
    <w:rsid w:val="00D67447"/>
    <w:rsid w:val="00D67518"/>
    <w:rsid w:val="00D67594"/>
    <w:rsid w:val="00D67625"/>
    <w:rsid w:val="00D67668"/>
    <w:rsid w:val="00D67804"/>
    <w:rsid w:val="00D679D9"/>
    <w:rsid w:val="00D67B02"/>
    <w:rsid w:val="00D67DB9"/>
    <w:rsid w:val="00D703DA"/>
    <w:rsid w:val="00D704B9"/>
    <w:rsid w:val="00D70799"/>
    <w:rsid w:val="00D70A88"/>
    <w:rsid w:val="00D70C3B"/>
    <w:rsid w:val="00D70C7A"/>
    <w:rsid w:val="00D71477"/>
    <w:rsid w:val="00D714C6"/>
    <w:rsid w:val="00D7155D"/>
    <w:rsid w:val="00D71677"/>
    <w:rsid w:val="00D718EE"/>
    <w:rsid w:val="00D71954"/>
    <w:rsid w:val="00D71BA4"/>
    <w:rsid w:val="00D71CFD"/>
    <w:rsid w:val="00D71E42"/>
    <w:rsid w:val="00D71E75"/>
    <w:rsid w:val="00D71EC9"/>
    <w:rsid w:val="00D7213A"/>
    <w:rsid w:val="00D72269"/>
    <w:rsid w:val="00D722B5"/>
    <w:rsid w:val="00D72346"/>
    <w:rsid w:val="00D7256F"/>
    <w:rsid w:val="00D7261B"/>
    <w:rsid w:val="00D729AE"/>
    <w:rsid w:val="00D72B76"/>
    <w:rsid w:val="00D72C66"/>
    <w:rsid w:val="00D72DD9"/>
    <w:rsid w:val="00D72E24"/>
    <w:rsid w:val="00D730CC"/>
    <w:rsid w:val="00D73154"/>
    <w:rsid w:val="00D73180"/>
    <w:rsid w:val="00D7333A"/>
    <w:rsid w:val="00D733D9"/>
    <w:rsid w:val="00D73482"/>
    <w:rsid w:val="00D734EF"/>
    <w:rsid w:val="00D73787"/>
    <w:rsid w:val="00D7394A"/>
    <w:rsid w:val="00D739AE"/>
    <w:rsid w:val="00D73C38"/>
    <w:rsid w:val="00D73C4D"/>
    <w:rsid w:val="00D73DE2"/>
    <w:rsid w:val="00D74141"/>
    <w:rsid w:val="00D743CD"/>
    <w:rsid w:val="00D743CE"/>
    <w:rsid w:val="00D74FEA"/>
    <w:rsid w:val="00D75306"/>
    <w:rsid w:val="00D754A3"/>
    <w:rsid w:val="00D756D1"/>
    <w:rsid w:val="00D75869"/>
    <w:rsid w:val="00D75BFB"/>
    <w:rsid w:val="00D75FCF"/>
    <w:rsid w:val="00D76051"/>
    <w:rsid w:val="00D7615E"/>
    <w:rsid w:val="00D761A2"/>
    <w:rsid w:val="00D76935"/>
    <w:rsid w:val="00D76C30"/>
    <w:rsid w:val="00D76D3F"/>
    <w:rsid w:val="00D76E9B"/>
    <w:rsid w:val="00D77663"/>
    <w:rsid w:val="00D77AFF"/>
    <w:rsid w:val="00D77BB3"/>
    <w:rsid w:val="00D77C2A"/>
    <w:rsid w:val="00D80674"/>
    <w:rsid w:val="00D8067A"/>
    <w:rsid w:val="00D806E4"/>
    <w:rsid w:val="00D808BE"/>
    <w:rsid w:val="00D808EC"/>
    <w:rsid w:val="00D80958"/>
    <w:rsid w:val="00D80AA4"/>
    <w:rsid w:val="00D80CAE"/>
    <w:rsid w:val="00D80D3F"/>
    <w:rsid w:val="00D80F0B"/>
    <w:rsid w:val="00D80FE9"/>
    <w:rsid w:val="00D81167"/>
    <w:rsid w:val="00D814E8"/>
    <w:rsid w:val="00D815BD"/>
    <w:rsid w:val="00D8176D"/>
    <w:rsid w:val="00D81848"/>
    <w:rsid w:val="00D81D6D"/>
    <w:rsid w:val="00D81E55"/>
    <w:rsid w:val="00D823E4"/>
    <w:rsid w:val="00D82425"/>
    <w:rsid w:val="00D8258B"/>
    <w:rsid w:val="00D8266D"/>
    <w:rsid w:val="00D826E9"/>
    <w:rsid w:val="00D82DAF"/>
    <w:rsid w:val="00D8313A"/>
    <w:rsid w:val="00D834CB"/>
    <w:rsid w:val="00D835A5"/>
    <w:rsid w:val="00D83634"/>
    <w:rsid w:val="00D836B9"/>
    <w:rsid w:val="00D8371C"/>
    <w:rsid w:val="00D83756"/>
    <w:rsid w:val="00D8383D"/>
    <w:rsid w:val="00D83B88"/>
    <w:rsid w:val="00D83CCE"/>
    <w:rsid w:val="00D8402F"/>
    <w:rsid w:val="00D84066"/>
    <w:rsid w:val="00D842C5"/>
    <w:rsid w:val="00D8441B"/>
    <w:rsid w:val="00D84527"/>
    <w:rsid w:val="00D847DA"/>
    <w:rsid w:val="00D84897"/>
    <w:rsid w:val="00D848CA"/>
    <w:rsid w:val="00D8493A"/>
    <w:rsid w:val="00D84D83"/>
    <w:rsid w:val="00D84ED1"/>
    <w:rsid w:val="00D84EF9"/>
    <w:rsid w:val="00D84FA8"/>
    <w:rsid w:val="00D854D2"/>
    <w:rsid w:val="00D8589D"/>
    <w:rsid w:val="00D85A10"/>
    <w:rsid w:val="00D85A19"/>
    <w:rsid w:val="00D85A35"/>
    <w:rsid w:val="00D85A4A"/>
    <w:rsid w:val="00D85A51"/>
    <w:rsid w:val="00D85CA1"/>
    <w:rsid w:val="00D85CAE"/>
    <w:rsid w:val="00D85D11"/>
    <w:rsid w:val="00D85E80"/>
    <w:rsid w:val="00D85F1F"/>
    <w:rsid w:val="00D85F79"/>
    <w:rsid w:val="00D85FCF"/>
    <w:rsid w:val="00D861D9"/>
    <w:rsid w:val="00D863A6"/>
    <w:rsid w:val="00D863D3"/>
    <w:rsid w:val="00D86401"/>
    <w:rsid w:val="00D8659D"/>
    <w:rsid w:val="00D865D9"/>
    <w:rsid w:val="00D866CB"/>
    <w:rsid w:val="00D868DF"/>
    <w:rsid w:val="00D869C5"/>
    <w:rsid w:val="00D86A0C"/>
    <w:rsid w:val="00D86B1D"/>
    <w:rsid w:val="00D86C3E"/>
    <w:rsid w:val="00D86E94"/>
    <w:rsid w:val="00D86EBB"/>
    <w:rsid w:val="00D86F2A"/>
    <w:rsid w:val="00D86FE9"/>
    <w:rsid w:val="00D8700E"/>
    <w:rsid w:val="00D87022"/>
    <w:rsid w:val="00D87136"/>
    <w:rsid w:val="00D87A5B"/>
    <w:rsid w:val="00D87BAE"/>
    <w:rsid w:val="00D87BF3"/>
    <w:rsid w:val="00D900EC"/>
    <w:rsid w:val="00D90385"/>
    <w:rsid w:val="00D905BA"/>
    <w:rsid w:val="00D90725"/>
    <w:rsid w:val="00D908FA"/>
    <w:rsid w:val="00D90ACB"/>
    <w:rsid w:val="00D90BB6"/>
    <w:rsid w:val="00D90C96"/>
    <w:rsid w:val="00D90D84"/>
    <w:rsid w:val="00D90F36"/>
    <w:rsid w:val="00D90F88"/>
    <w:rsid w:val="00D910B4"/>
    <w:rsid w:val="00D9163B"/>
    <w:rsid w:val="00D917C9"/>
    <w:rsid w:val="00D9192E"/>
    <w:rsid w:val="00D91A41"/>
    <w:rsid w:val="00D91B37"/>
    <w:rsid w:val="00D91D48"/>
    <w:rsid w:val="00D91D61"/>
    <w:rsid w:val="00D91F42"/>
    <w:rsid w:val="00D920BF"/>
    <w:rsid w:val="00D92129"/>
    <w:rsid w:val="00D92280"/>
    <w:rsid w:val="00D9235A"/>
    <w:rsid w:val="00D926C8"/>
    <w:rsid w:val="00D92762"/>
    <w:rsid w:val="00D92A16"/>
    <w:rsid w:val="00D92E27"/>
    <w:rsid w:val="00D92E6C"/>
    <w:rsid w:val="00D930D4"/>
    <w:rsid w:val="00D9340B"/>
    <w:rsid w:val="00D93775"/>
    <w:rsid w:val="00D938F0"/>
    <w:rsid w:val="00D93B5A"/>
    <w:rsid w:val="00D93BB1"/>
    <w:rsid w:val="00D94298"/>
    <w:rsid w:val="00D94550"/>
    <w:rsid w:val="00D945A0"/>
    <w:rsid w:val="00D94741"/>
    <w:rsid w:val="00D947A6"/>
    <w:rsid w:val="00D94A4F"/>
    <w:rsid w:val="00D94C36"/>
    <w:rsid w:val="00D950A1"/>
    <w:rsid w:val="00D95616"/>
    <w:rsid w:val="00D9571C"/>
    <w:rsid w:val="00D9597B"/>
    <w:rsid w:val="00D95AB2"/>
    <w:rsid w:val="00D95C15"/>
    <w:rsid w:val="00D95C4D"/>
    <w:rsid w:val="00D95D15"/>
    <w:rsid w:val="00D95F9D"/>
    <w:rsid w:val="00D960EA"/>
    <w:rsid w:val="00D9635B"/>
    <w:rsid w:val="00D96580"/>
    <w:rsid w:val="00D966A0"/>
    <w:rsid w:val="00D96A3B"/>
    <w:rsid w:val="00D96C43"/>
    <w:rsid w:val="00D96C58"/>
    <w:rsid w:val="00D96CDE"/>
    <w:rsid w:val="00D96DBA"/>
    <w:rsid w:val="00D97019"/>
    <w:rsid w:val="00D97159"/>
    <w:rsid w:val="00D97255"/>
    <w:rsid w:val="00D9741C"/>
    <w:rsid w:val="00D974C5"/>
    <w:rsid w:val="00D97502"/>
    <w:rsid w:val="00D97ADD"/>
    <w:rsid w:val="00D97E9A"/>
    <w:rsid w:val="00D97F36"/>
    <w:rsid w:val="00D97F53"/>
    <w:rsid w:val="00DA0185"/>
    <w:rsid w:val="00DA02DA"/>
    <w:rsid w:val="00DA083D"/>
    <w:rsid w:val="00DA0C5D"/>
    <w:rsid w:val="00DA0FB0"/>
    <w:rsid w:val="00DA10FB"/>
    <w:rsid w:val="00DA11CB"/>
    <w:rsid w:val="00DA149D"/>
    <w:rsid w:val="00DA1663"/>
    <w:rsid w:val="00DA167B"/>
    <w:rsid w:val="00DA1792"/>
    <w:rsid w:val="00DA1822"/>
    <w:rsid w:val="00DA18DB"/>
    <w:rsid w:val="00DA1D1D"/>
    <w:rsid w:val="00DA1EAA"/>
    <w:rsid w:val="00DA1FBB"/>
    <w:rsid w:val="00DA21A6"/>
    <w:rsid w:val="00DA21B2"/>
    <w:rsid w:val="00DA24FB"/>
    <w:rsid w:val="00DA2574"/>
    <w:rsid w:val="00DA270A"/>
    <w:rsid w:val="00DA287A"/>
    <w:rsid w:val="00DA2A56"/>
    <w:rsid w:val="00DA2C6E"/>
    <w:rsid w:val="00DA2D0A"/>
    <w:rsid w:val="00DA2D79"/>
    <w:rsid w:val="00DA2DDC"/>
    <w:rsid w:val="00DA303B"/>
    <w:rsid w:val="00DA320A"/>
    <w:rsid w:val="00DA3299"/>
    <w:rsid w:val="00DA34EC"/>
    <w:rsid w:val="00DA3616"/>
    <w:rsid w:val="00DA3651"/>
    <w:rsid w:val="00DA3847"/>
    <w:rsid w:val="00DA3889"/>
    <w:rsid w:val="00DA3977"/>
    <w:rsid w:val="00DA3B51"/>
    <w:rsid w:val="00DA3FCF"/>
    <w:rsid w:val="00DA40D4"/>
    <w:rsid w:val="00DA4246"/>
    <w:rsid w:val="00DA4484"/>
    <w:rsid w:val="00DA463D"/>
    <w:rsid w:val="00DA4773"/>
    <w:rsid w:val="00DA47B2"/>
    <w:rsid w:val="00DA4CF0"/>
    <w:rsid w:val="00DA4CF3"/>
    <w:rsid w:val="00DA4E5A"/>
    <w:rsid w:val="00DA538A"/>
    <w:rsid w:val="00DA541E"/>
    <w:rsid w:val="00DA5575"/>
    <w:rsid w:val="00DA5696"/>
    <w:rsid w:val="00DA581F"/>
    <w:rsid w:val="00DA583C"/>
    <w:rsid w:val="00DA5938"/>
    <w:rsid w:val="00DA6212"/>
    <w:rsid w:val="00DA6224"/>
    <w:rsid w:val="00DA62FB"/>
    <w:rsid w:val="00DA6328"/>
    <w:rsid w:val="00DA63AF"/>
    <w:rsid w:val="00DA64FD"/>
    <w:rsid w:val="00DA6553"/>
    <w:rsid w:val="00DA6B22"/>
    <w:rsid w:val="00DA6E8F"/>
    <w:rsid w:val="00DA6EE5"/>
    <w:rsid w:val="00DA6F53"/>
    <w:rsid w:val="00DA728A"/>
    <w:rsid w:val="00DA73A7"/>
    <w:rsid w:val="00DA76E5"/>
    <w:rsid w:val="00DA7978"/>
    <w:rsid w:val="00DA7ADD"/>
    <w:rsid w:val="00DA7CB4"/>
    <w:rsid w:val="00DB02B9"/>
    <w:rsid w:val="00DB05C6"/>
    <w:rsid w:val="00DB0618"/>
    <w:rsid w:val="00DB07DD"/>
    <w:rsid w:val="00DB0820"/>
    <w:rsid w:val="00DB0968"/>
    <w:rsid w:val="00DB0CD5"/>
    <w:rsid w:val="00DB0FE6"/>
    <w:rsid w:val="00DB104C"/>
    <w:rsid w:val="00DB1147"/>
    <w:rsid w:val="00DB125E"/>
    <w:rsid w:val="00DB149F"/>
    <w:rsid w:val="00DB151A"/>
    <w:rsid w:val="00DB152F"/>
    <w:rsid w:val="00DB1584"/>
    <w:rsid w:val="00DB1685"/>
    <w:rsid w:val="00DB199A"/>
    <w:rsid w:val="00DB1DD6"/>
    <w:rsid w:val="00DB1F9F"/>
    <w:rsid w:val="00DB1FF8"/>
    <w:rsid w:val="00DB20FD"/>
    <w:rsid w:val="00DB2217"/>
    <w:rsid w:val="00DB23E0"/>
    <w:rsid w:val="00DB23E4"/>
    <w:rsid w:val="00DB23ED"/>
    <w:rsid w:val="00DB24DC"/>
    <w:rsid w:val="00DB26F5"/>
    <w:rsid w:val="00DB2CF0"/>
    <w:rsid w:val="00DB2D36"/>
    <w:rsid w:val="00DB2D3B"/>
    <w:rsid w:val="00DB2FBD"/>
    <w:rsid w:val="00DB34B2"/>
    <w:rsid w:val="00DB370F"/>
    <w:rsid w:val="00DB371F"/>
    <w:rsid w:val="00DB37EF"/>
    <w:rsid w:val="00DB3FEB"/>
    <w:rsid w:val="00DB40F3"/>
    <w:rsid w:val="00DB440B"/>
    <w:rsid w:val="00DB44F7"/>
    <w:rsid w:val="00DB468C"/>
    <w:rsid w:val="00DB46E3"/>
    <w:rsid w:val="00DB482A"/>
    <w:rsid w:val="00DB498B"/>
    <w:rsid w:val="00DB52E9"/>
    <w:rsid w:val="00DB56C1"/>
    <w:rsid w:val="00DB5A92"/>
    <w:rsid w:val="00DB5C66"/>
    <w:rsid w:val="00DB5D63"/>
    <w:rsid w:val="00DB5ED0"/>
    <w:rsid w:val="00DB6051"/>
    <w:rsid w:val="00DB60C8"/>
    <w:rsid w:val="00DB626E"/>
    <w:rsid w:val="00DB69B9"/>
    <w:rsid w:val="00DB69D6"/>
    <w:rsid w:val="00DB6A1F"/>
    <w:rsid w:val="00DB6B02"/>
    <w:rsid w:val="00DB6CCE"/>
    <w:rsid w:val="00DB6CDB"/>
    <w:rsid w:val="00DB6E9F"/>
    <w:rsid w:val="00DB6EDD"/>
    <w:rsid w:val="00DB716F"/>
    <w:rsid w:val="00DB71D1"/>
    <w:rsid w:val="00DB7262"/>
    <w:rsid w:val="00DB7314"/>
    <w:rsid w:val="00DB75E7"/>
    <w:rsid w:val="00DB764B"/>
    <w:rsid w:val="00DB764F"/>
    <w:rsid w:val="00DB7C5E"/>
    <w:rsid w:val="00DB7E00"/>
    <w:rsid w:val="00DB7EAB"/>
    <w:rsid w:val="00DC0097"/>
    <w:rsid w:val="00DC0207"/>
    <w:rsid w:val="00DC03A1"/>
    <w:rsid w:val="00DC053F"/>
    <w:rsid w:val="00DC064F"/>
    <w:rsid w:val="00DC08D4"/>
    <w:rsid w:val="00DC0DFA"/>
    <w:rsid w:val="00DC0E06"/>
    <w:rsid w:val="00DC0FA7"/>
    <w:rsid w:val="00DC1050"/>
    <w:rsid w:val="00DC1218"/>
    <w:rsid w:val="00DC14C0"/>
    <w:rsid w:val="00DC16F8"/>
    <w:rsid w:val="00DC1728"/>
    <w:rsid w:val="00DC1825"/>
    <w:rsid w:val="00DC1899"/>
    <w:rsid w:val="00DC1AAC"/>
    <w:rsid w:val="00DC1B9D"/>
    <w:rsid w:val="00DC1CF7"/>
    <w:rsid w:val="00DC1D18"/>
    <w:rsid w:val="00DC1E0E"/>
    <w:rsid w:val="00DC1E3F"/>
    <w:rsid w:val="00DC2044"/>
    <w:rsid w:val="00DC2086"/>
    <w:rsid w:val="00DC2252"/>
    <w:rsid w:val="00DC22AA"/>
    <w:rsid w:val="00DC2405"/>
    <w:rsid w:val="00DC26B5"/>
    <w:rsid w:val="00DC2BA0"/>
    <w:rsid w:val="00DC2FB3"/>
    <w:rsid w:val="00DC2FF2"/>
    <w:rsid w:val="00DC309D"/>
    <w:rsid w:val="00DC3E2A"/>
    <w:rsid w:val="00DC4076"/>
    <w:rsid w:val="00DC4294"/>
    <w:rsid w:val="00DC43DE"/>
    <w:rsid w:val="00DC45C0"/>
    <w:rsid w:val="00DC4958"/>
    <w:rsid w:val="00DC51F6"/>
    <w:rsid w:val="00DC5204"/>
    <w:rsid w:val="00DC5627"/>
    <w:rsid w:val="00DC5A16"/>
    <w:rsid w:val="00DC5AAB"/>
    <w:rsid w:val="00DC61D6"/>
    <w:rsid w:val="00DC694D"/>
    <w:rsid w:val="00DC69F0"/>
    <w:rsid w:val="00DC6CA2"/>
    <w:rsid w:val="00DC6D34"/>
    <w:rsid w:val="00DC6D6D"/>
    <w:rsid w:val="00DC6DC7"/>
    <w:rsid w:val="00DC6F00"/>
    <w:rsid w:val="00DC6F16"/>
    <w:rsid w:val="00DC6F1B"/>
    <w:rsid w:val="00DC6F26"/>
    <w:rsid w:val="00DC6FEA"/>
    <w:rsid w:val="00DC70D5"/>
    <w:rsid w:val="00DC72C8"/>
    <w:rsid w:val="00DC7541"/>
    <w:rsid w:val="00DC7554"/>
    <w:rsid w:val="00DC764E"/>
    <w:rsid w:val="00DC78B0"/>
    <w:rsid w:val="00DC79E0"/>
    <w:rsid w:val="00DC7CD7"/>
    <w:rsid w:val="00DC7DB1"/>
    <w:rsid w:val="00DD03E3"/>
    <w:rsid w:val="00DD0405"/>
    <w:rsid w:val="00DD0567"/>
    <w:rsid w:val="00DD05A0"/>
    <w:rsid w:val="00DD06F3"/>
    <w:rsid w:val="00DD07A1"/>
    <w:rsid w:val="00DD091B"/>
    <w:rsid w:val="00DD0CBA"/>
    <w:rsid w:val="00DD0DEE"/>
    <w:rsid w:val="00DD0F19"/>
    <w:rsid w:val="00DD1004"/>
    <w:rsid w:val="00DD1215"/>
    <w:rsid w:val="00DD128D"/>
    <w:rsid w:val="00DD171F"/>
    <w:rsid w:val="00DD176D"/>
    <w:rsid w:val="00DD19C9"/>
    <w:rsid w:val="00DD1AC3"/>
    <w:rsid w:val="00DD1FC7"/>
    <w:rsid w:val="00DD2034"/>
    <w:rsid w:val="00DD213D"/>
    <w:rsid w:val="00DD2185"/>
    <w:rsid w:val="00DD23E1"/>
    <w:rsid w:val="00DD23FA"/>
    <w:rsid w:val="00DD2481"/>
    <w:rsid w:val="00DD256D"/>
    <w:rsid w:val="00DD2748"/>
    <w:rsid w:val="00DD2AC5"/>
    <w:rsid w:val="00DD30D8"/>
    <w:rsid w:val="00DD3558"/>
    <w:rsid w:val="00DD35A6"/>
    <w:rsid w:val="00DD37CF"/>
    <w:rsid w:val="00DD3878"/>
    <w:rsid w:val="00DD3AD5"/>
    <w:rsid w:val="00DD3EFF"/>
    <w:rsid w:val="00DD3F5D"/>
    <w:rsid w:val="00DD3FC6"/>
    <w:rsid w:val="00DD409C"/>
    <w:rsid w:val="00DD40F4"/>
    <w:rsid w:val="00DD41E6"/>
    <w:rsid w:val="00DD42BC"/>
    <w:rsid w:val="00DD4305"/>
    <w:rsid w:val="00DD44D3"/>
    <w:rsid w:val="00DD4753"/>
    <w:rsid w:val="00DD48E2"/>
    <w:rsid w:val="00DD499A"/>
    <w:rsid w:val="00DD4AC7"/>
    <w:rsid w:val="00DD4B65"/>
    <w:rsid w:val="00DD4D0C"/>
    <w:rsid w:val="00DD4D14"/>
    <w:rsid w:val="00DD4D31"/>
    <w:rsid w:val="00DD4DCA"/>
    <w:rsid w:val="00DD5300"/>
    <w:rsid w:val="00DD55B6"/>
    <w:rsid w:val="00DD5620"/>
    <w:rsid w:val="00DD568A"/>
    <w:rsid w:val="00DD6092"/>
    <w:rsid w:val="00DD65EF"/>
    <w:rsid w:val="00DD6DA3"/>
    <w:rsid w:val="00DD6EA7"/>
    <w:rsid w:val="00DD7012"/>
    <w:rsid w:val="00DD71E4"/>
    <w:rsid w:val="00DD7208"/>
    <w:rsid w:val="00DD72C5"/>
    <w:rsid w:val="00DD7438"/>
    <w:rsid w:val="00DD7572"/>
    <w:rsid w:val="00DD7A40"/>
    <w:rsid w:val="00DD7AC2"/>
    <w:rsid w:val="00DD7C5A"/>
    <w:rsid w:val="00DD7DA3"/>
    <w:rsid w:val="00DD7DE9"/>
    <w:rsid w:val="00DD7E11"/>
    <w:rsid w:val="00DD7ED8"/>
    <w:rsid w:val="00DD7EE6"/>
    <w:rsid w:val="00DD7FED"/>
    <w:rsid w:val="00DE003A"/>
    <w:rsid w:val="00DE059D"/>
    <w:rsid w:val="00DE05E8"/>
    <w:rsid w:val="00DE07AF"/>
    <w:rsid w:val="00DE08CE"/>
    <w:rsid w:val="00DE092F"/>
    <w:rsid w:val="00DE09B4"/>
    <w:rsid w:val="00DE0A68"/>
    <w:rsid w:val="00DE0C79"/>
    <w:rsid w:val="00DE0DF8"/>
    <w:rsid w:val="00DE0ECE"/>
    <w:rsid w:val="00DE10E8"/>
    <w:rsid w:val="00DE1230"/>
    <w:rsid w:val="00DE13A3"/>
    <w:rsid w:val="00DE13F0"/>
    <w:rsid w:val="00DE159D"/>
    <w:rsid w:val="00DE15B7"/>
    <w:rsid w:val="00DE16A6"/>
    <w:rsid w:val="00DE1747"/>
    <w:rsid w:val="00DE17C6"/>
    <w:rsid w:val="00DE17E8"/>
    <w:rsid w:val="00DE1CD6"/>
    <w:rsid w:val="00DE2064"/>
    <w:rsid w:val="00DE25BD"/>
    <w:rsid w:val="00DE2AF7"/>
    <w:rsid w:val="00DE31B6"/>
    <w:rsid w:val="00DE3316"/>
    <w:rsid w:val="00DE3441"/>
    <w:rsid w:val="00DE35CC"/>
    <w:rsid w:val="00DE36D8"/>
    <w:rsid w:val="00DE393C"/>
    <w:rsid w:val="00DE3995"/>
    <w:rsid w:val="00DE3B4D"/>
    <w:rsid w:val="00DE3BD7"/>
    <w:rsid w:val="00DE3CC9"/>
    <w:rsid w:val="00DE3CE3"/>
    <w:rsid w:val="00DE3E21"/>
    <w:rsid w:val="00DE3ED0"/>
    <w:rsid w:val="00DE3F02"/>
    <w:rsid w:val="00DE40D7"/>
    <w:rsid w:val="00DE4116"/>
    <w:rsid w:val="00DE4203"/>
    <w:rsid w:val="00DE4600"/>
    <w:rsid w:val="00DE4700"/>
    <w:rsid w:val="00DE481B"/>
    <w:rsid w:val="00DE4996"/>
    <w:rsid w:val="00DE4BC8"/>
    <w:rsid w:val="00DE4CFB"/>
    <w:rsid w:val="00DE5159"/>
    <w:rsid w:val="00DE5182"/>
    <w:rsid w:val="00DE5205"/>
    <w:rsid w:val="00DE5270"/>
    <w:rsid w:val="00DE52B3"/>
    <w:rsid w:val="00DE52E8"/>
    <w:rsid w:val="00DE5418"/>
    <w:rsid w:val="00DE54B2"/>
    <w:rsid w:val="00DE5584"/>
    <w:rsid w:val="00DE559E"/>
    <w:rsid w:val="00DE578F"/>
    <w:rsid w:val="00DE5862"/>
    <w:rsid w:val="00DE5B47"/>
    <w:rsid w:val="00DE5B66"/>
    <w:rsid w:val="00DE5B6E"/>
    <w:rsid w:val="00DE5D0E"/>
    <w:rsid w:val="00DE5E48"/>
    <w:rsid w:val="00DE5E4F"/>
    <w:rsid w:val="00DE60FA"/>
    <w:rsid w:val="00DE6213"/>
    <w:rsid w:val="00DE6362"/>
    <w:rsid w:val="00DE6595"/>
    <w:rsid w:val="00DE67C9"/>
    <w:rsid w:val="00DE6936"/>
    <w:rsid w:val="00DE6B5D"/>
    <w:rsid w:val="00DE6B7E"/>
    <w:rsid w:val="00DE6D59"/>
    <w:rsid w:val="00DE6EB0"/>
    <w:rsid w:val="00DE6EB2"/>
    <w:rsid w:val="00DE7061"/>
    <w:rsid w:val="00DE71C8"/>
    <w:rsid w:val="00DE752B"/>
    <w:rsid w:val="00DE755A"/>
    <w:rsid w:val="00DE75D0"/>
    <w:rsid w:val="00DE781D"/>
    <w:rsid w:val="00DE78CD"/>
    <w:rsid w:val="00DE7943"/>
    <w:rsid w:val="00DE7B47"/>
    <w:rsid w:val="00DE7B96"/>
    <w:rsid w:val="00DF01AF"/>
    <w:rsid w:val="00DF04EB"/>
    <w:rsid w:val="00DF0557"/>
    <w:rsid w:val="00DF07E4"/>
    <w:rsid w:val="00DF08D4"/>
    <w:rsid w:val="00DF0ABF"/>
    <w:rsid w:val="00DF0B34"/>
    <w:rsid w:val="00DF0B37"/>
    <w:rsid w:val="00DF0BB8"/>
    <w:rsid w:val="00DF0FD2"/>
    <w:rsid w:val="00DF11C5"/>
    <w:rsid w:val="00DF1238"/>
    <w:rsid w:val="00DF1315"/>
    <w:rsid w:val="00DF1392"/>
    <w:rsid w:val="00DF14A3"/>
    <w:rsid w:val="00DF16F0"/>
    <w:rsid w:val="00DF183B"/>
    <w:rsid w:val="00DF1BFC"/>
    <w:rsid w:val="00DF1CAB"/>
    <w:rsid w:val="00DF1D33"/>
    <w:rsid w:val="00DF2024"/>
    <w:rsid w:val="00DF20A3"/>
    <w:rsid w:val="00DF217B"/>
    <w:rsid w:val="00DF239E"/>
    <w:rsid w:val="00DF2423"/>
    <w:rsid w:val="00DF255C"/>
    <w:rsid w:val="00DF288B"/>
    <w:rsid w:val="00DF2978"/>
    <w:rsid w:val="00DF2AA8"/>
    <w:rsid w:val="00DF2B41"/>
    <w:rsid w:val="00DF2CD7"/>
    <w:rsid w:val="00DF2D80"/>
    <w:rsid w:val="00DF2F61"/>
    <w:rsid w:val="00DF3178"/>
    <w:rsid w:val="00DF3259"/>
    <w:rsid w:val="00DF32D8"/>
    <w:rsid w:val="00DF35CD"/>
    <w:rsid w:val="00DF35FC"/>
    <w:rsid w:val="00DF3696"/>
    <w:rsid w:val="00DF37BC"/>
    <w:rsid w:val="00DF37BD"/>
    <w:rsid w:val="00DF3A44"/>
    <w:rsid w:val="00DF3A46"/>
    <w:rsid w:val="00DF3E87"/>
    <w:rsid w:val="00DF3F05"/>
    <w:rsid w:val="00DF4336"/>
    <w:rsid w:val="00DF4474"/>
    <w:rsid w:val="00DF45A3"/>
    <w:rsid w:val="00DF4685"/>
    <w:rsid w:val="00DF46CF"/>
    <w:rsid w:val="00DF485E"/>
    <w:rsid w:val="00DF4E2F"/>
    <w:rsid w:val="00DF4E34"/>
    <w:rsid w:val="00DF4EED"/>
    <w:rsid w:val="00DF50B4"/>
    <w:rsid w:val="00DF5121"/>
    <w:rsid w:val="00DF5312"/>
    <w:rsid w:val="00DF5382"/>
    <w:rsid w:val="00DF54A6"/>
    <w:rsid w:val="00DF5722"/>
    <w:rsid w:val="00DF5791"/>
    <w:rsid w:val="00DF5A70"/>
    <w:rsid w:val="00DF5E2F"/>
    <w:rsid w:val="00DF5ED5"/>
    <w:rsid w:val="00DF5F16"/>
    <w:rsid w:val="00DF5FCA"/>
    <w:rsid w:val="00DF62B3"/>
    <w:rsid w:val="00DF62EB"/>
    <w:rsid w:val="00DF6535"/>
    <w:rsid w:val="00DF6653"/>
    <w:rsid w:val="00DF6874"/>
    <w:rsid w:val="00DF68F0"/>
    <w:rsid w:val="00DF68F9"/>
    <w:rsid w:val="00DF6A57"/>
    <w:rsid w:val="00DF6BA5"/>
    <w:rsid w:val="00DF6C5A"/>
    <w:rsid w:val="00DF6C65"/>
    <w:rsid w:val="00DF6CA1"/>
    <w:rsid w:val="00DF6F5E"/>
    <w:rsid w:val="00DF7196"/>
    <w:rsid w:val="00DF73A9"/>
    <w:rsid w:val="00DF74E3"/>
    <w:rsid w:val="00DF7766"/>
    <w:rsid w:val="00DF7C09"/>
    <w:rsid w:val="00DF7FDB"/>
    <w:rsid w:val="00E000D8"/>
    <w:rsid w:val="00E00212"/>
    <w:rsid w:val="00E004AC"/>
    <w:rsid w:val="00E00509"/>
    <w:rsid w:val="00E006B9"/>
    <w:rsid w:val="00E0078D"/>
    <w:rsid w:val="00E0090D"/>
    <w:rsid w:val="00E00DF8"/>
    <w:rsid w:val="00E01359"/>
    <w:rsid w:val="00E01399"/>
    <w:rsid w:val="00E01587"/>
    <w:rsid w:val="00E01682"/>
    <w:rsid w:val="00E01744"/>
    <w:rsid w:val="00E017DC"/>
    <w:rsid w:val="00E0188C"/>
    <w:rsid w:val="00E0192F"/>
    <w:rsid w:val="00E01CE0"/>
    <w:rsid w:val="00E01FDA"/>
    <w:rsid w:val="00E02026"/>
    <w:rsid w:val="00E02071"/>
    <w:rsid w:val="00E02114"/>
    <w:rsid w:val="00E02187"/>
    <w:rsid w:val="00E021B0"/>
    <w:rsid w:val="00E0231A"/>
    <w:rsid w:val="00E023E9"/>
    <w:rsid w:val="00E0241E"/>
    <w:rsid w:val="00E029C7"/>
    <w:rsid w:val="00E02A07"/>
    <w:rsid w:val="00E02D68"/>
    <w:rsid w:val="00E02F7C"/>
    <w:rsid w:val="00E03200"/>
    <w:rsid w:val="00E03400"/>
    <w:rsid w:val="00E0351A"/>
    <w:rsid w:val="00E03EE1"/>
    <w:rsid w:val="00E0426D"/>
    <w:rsid w:val="00E0444B"/>
    <w:rsid w:val="00E04494"/>
    <w:rsid w:val="00E044FB"/>
    <w:rsid w:val="00E04804"/>
    <w:rsid w:val="00E04B24"/>
    <w:rsid w:val="00E04B42"/>
    <w:rsid w:val="00E04BAC"/>
    <w:rsid w:val="00E04C76"/>
    <w:rsid w:val="00E04FC9"/>
    <w:rsid w:val="00E050E4"/>
    <w:rsid w:val="00E05106"/>
    <w:rsid w:val="00E0513B"/>
    <w:rsid w:val="00E0520D"/>
    <w:rsid w:val="00E05531"/>
    <w:rsid w:val="00E0585A"/>
    <w:rsid w:val="00E05B45"/>
    <w:rsid w:val="00E05CCB"/>
    <w:rsid w:val="00E05D73"/>
    <w:rsid w:val="00E05E1C"/>
    <w:rsid w:val="00E063A6"/>
    <w:rsid w:val="00E063EB"/>
    <w:rsid w:val="00E0640D"/>
    <w:rsid w:val="00E064AA"/>
    <w:rsid w:val="00E0654D"/>
    <w:rsid w:val="00E0693E"/>
    <w:rsid w:val="00E06ACF"/>
    <w:rsid w:val="00E06AD4"/>
    <w:rsid w:val="00E06ADB"/>
    <w:rsid w:val="00E06BE7"/>
    <w:rsid w:val="00E06CEE"/>
    <w:rsid w:val="00E07014"/>
    <w:rsid w:val="00E077E7"/>
    <w:rsid w:val="00E07816"/>
    <w:rsid w:val="00E07E61"/>
    <w:rsid w:val="00E07E6C"/>
    <w:rsid w:val="00E101A0"/>
    <w:rsid w:val="00E10485"/>
    <w:rsid w:val="00E1066A"/>
    <w:rsid w:val="00E1090E"/>
    <w:rsid w:val="00E10A44"/>
    <w:rsid w:val="00E10DF0"/>
    <w:rsid w:val="00E10ED0"/>
    <w:rsid w:val="00E10FF9"/>
    <w:rsid w:val="00E111CF"/>
    <w:rsid w:val="00E11290"/>
    <w:rsid w:val="00E1156A"/>
    <w:rsid w:val="00E11698"/>
    <w:rsid w:val="00E11893"/>
    <w:rsid w:val="00E11C18"/>
    <w:rsid w:val="00E11E08"/>
    <w:rsid w:val="00E11F45"/>
    <w:rsid w:val="00E12174"/>
    <w:rsid w:val="00E1218C"/>
    <w:rsid w:val="00E12334"/>
    <w:rsid w:val="00E12434"/>
    <w:rsid w:val="00E1245E"/>
    <w:rsid w:val="00E126E8"/>
    <w:rsid w:val="00E12905"/>
    <w:rsid w:val="00E129AB"/>
    <w:rsid w:val="00E12DB9"/>
    <w:rsid w:val="00E12F26"/>
    <w:rsid w:val="00E12F47"/>
    <w:rsid w:val="00E1300F"/>
    <w:rsid w:val="00E1310E"/>
    <w:rsid w:val="00E1320E"/>
    <w:rsid w:val="00E13334"/>
    <w:rsid w:val="00E13449"/>
    <w:rsid w:val="00E1357D"/>
    <w:rsid w:val="00E1364A"/>
    <w:rsid w:val="00E138AB"/>
    <w:rsid w:val="00E139DE"/>
    <w:rsid w:val="00E13A11"/>
    <w:rsid w:val="00E13B0D"/>
    <w:rsid w:val="00E13C66"/>
    <w:rsid w:val="00E13CCD"/>
    <w:rsid w:val="00E13E3A"/>
    <w:rsid w:val="00E13F75"/>
    <w:rsid w:val="00E14173"/>
    <w:rsid w:val="00E143CE"/>
    <w:rsid w:val="00E1455A"/>
    <w:rsid w:val="00E146E6"/>
    <w:rsid w:val="00E14849"/>
    <w:rsid w:val="00E14F97"/>
    <w:rsid w:val="00E15072"/>
    <w:rsid w:val="00E15216"/>
    <w:rsid w:val="00E1565D"/>
    <w:rsid w:val="00E156D1"/>
    <w:rsid w:val="00E157BD"/>
    <w:rsid w:val="00E157ED"/>
    <w:rsid w:val="00E15851"/>
    <w:rsid w:val="00E159AA"/>
    <w:rsid w:val="00E15B53"/>
    <w:rsid w:val="00E162D3"/>
    <w:rsid w:val="00E16322"/>
    <w:rsid w:val="00E164A0"/>
    <w:rsid w:val="00E1669E"/>
    <w:rsid w:val="00E16748"/>
    <w:rsid w:val="00E167A2"/>
    <w:rsid w:val="00E168AD"/>
    <w:rsid w:val="00E1690A"/>
    <w:rsid w:val="00E16AA7"/>
    <w:rsid w:val="00E16B72"/>
    <w:rsid w:val="00E16D77"/>
    <w:rsid w:val="00E16E30"/>
    <w:rsid w:val="00E16F01"/>
    <w:rsid w:val="00E17117"/>
    <w:rsid w:val="00E1716D"/>
    <w:rsid w:val="00E172D7"/>
    <w:rsid w:val="00E17321"/>
    <w:rsid w:val="00E173B3"/>
    <w:rsid w:val="00E174FD"/>
    <w:rsid w:val="00E176F6"/>
    <w:rsid w:val="00E17723"/>
    <w:rsid w:val="00E177C0"/>
    <w:rsid w:val="00E177FA"/>
    <w:rsid w:val="00E17931"/>
    <w:rsid w:val="00E179D9"/>
    <w:rsid w:val="00E17A50"/>
    <w:rsid w:val="00E17A57"/>
    <w:rsid w:val="00E17AE7"/>
    <w:rsid w:val="00E17B16"/>
    <w:rsid w:val="00E17C24"/>
    <w:rsid w:val="00E2070F"/>
    <w:rsid w:val="00E207F8"/>
    <w:rsid w:val="00E20D27"/>
    <w:rsid w:val="00E20D5D"/>
    <w:rsid w:val="00E20F2F"/>
    <w:rsid w:val="00E21061"/>
    <w:rsid w:val="00E21164"/>
    <w:rsid w:val="00E212CB"/>
    <w:rsid w:val="00E21402"/>
    <w:rsid w:val="00E2143F"/>
    <w:rsid w:val="00E21618"/>
    <w:rsid w:val="00E21916"/>
    <w:rsid w:val="00E21A4C"/>
    <w:rsid w:val="00E21AE5"/>
    <w:rsid w:val="00E21C3C"/>
    <w:rsid w:val="00E21C42"/>
    <w:rsid w:val="00E21FD7"/>
    <w:rsid w:val="00E22079"/>
    <w:rsid w:val="00E221E2"/>
    <w:rsid w:val="00E222DB"/>
    <w:rsid w:val="00E2249D"/>
    <w:rsid w:val="00E2256F"/>
    <w:rsid w:val="00E22667"/>
    <w:rsid w:val="00E2270F"/>
    <w:rsid w:val="00E22C2A"/>
    <w:rsid w:val="00E22C71"/>
    <w:rsid w:val="00E22C83"/>
    <w:rsid w:val="00E22F73"/>
    <w:rsid w:val="00E23002"/>
    <w:rsid w:val="00E23218"/>
    <w:rsid w:val="00E23286"/>
    <w:rsid w:val="00E23430"/>
    <w:rsid w:val="00E235ED"/>
    <w:rsid w:val="00E238E9"/>
    <w:rsid w:val="00E239C5"/>
    <w:rsid w:val="00E23B46"/>
    <w:rsid w:val="00E23D6C"/>
    <w:rsid w:val="00E2415D"/>
    <w:rsid w:val="00E241AF"/>
    <w:rsid w:val="00E245DC"/>
    <w:rsid w:val="00E2467B"/>
    <w:rsid w:val="00E246BD"/>
    <w:rsid w:val="00E24715"/>
    <w:rsid w:val="00E24764"/>
    <w:rsid w:val="00E247B6"/>
    <w:rsid w:val="00E24904"/>
    <w:rsid w:val="00E2496F"/>
    <w:rsid w:val="00E24C77"/>
    <w:rsid w:val="00E24CE0"/>
    <w:rsid w:val="00E251A1"/>
    <w:rsid w:val="00E25340"/>
    <w:rsid w:val="00E254D7"/>
    <w:rsid w:val="00E25ED6"/>
    <w:rsid w:val="00E25F5F"/>
    <w:rsid w:val="00E2603A"/>
    <w:rsid w:val="00E260F1"/>
    <w:rsid w:val="00E26127"/>
    <w:rsid w:val="00E26401"/>
    <w:rsid w:val="00E264EF"/>
    <w:rsid w:val="00E26663"/>
    <w:rsid w:val="00E266BB"/>
    <w:rsid w:val="00E26866"/>
    <w:rsid w:val="00E268F5"/>
    <w:rsid w:val="00E269C9"/>
    <w:rsid w:val="00E26A38"/>
    <w:rsid w:val="00E26A5F"/>
    <w:rsid w:val="00E26BE2"/>
    <w:rsid w:val="00E27360"/>
    <w:rsid w:val="00E27478"/>
    <w:rsid w:val="00E27A73"/>
    <w:rsid w:val="00E27B06"/>
    <w:rsid w:val="00E27BA7"/>
    <w:rsid w:val="00E27C7C"/>
    <w:rsid w:val="00E27ED7"/>
    <w:rsid w:val="00E27FF5"/>
    <w:rsid w:val="00E302F1"/>
    <w:rsid w:val="00E303EF"/>
    <w:rsid w:val="00E3042D"/>
    <w:rsid w:val="00E30569"/>
    <w:rsid w:val="00E30742"/>
    <w:rsid w:val="00E3076C"/>
    <w:rsid w:val="00E3081E"/>
    <w:rsid w:val="00E308FC"/>
    <w:rsid w:val="00E30913"/>
    <w:rsid w:val="00E30924"/>
    <w:rsid w:val="00E30945"/>
    <w:rsid w:val="00E30FC0"/>
    <w:rsid w:val="00E30FE0"/>
    <w:rsid w:val="00E314A5"/>
    <w:rsid w:val="00E314CB"/>
    <w:rsid w:val="00E314FF"/>
    <w:rsid w:val="00E3194F"/>
    <w:rsid w:val="00E319D5"/>
    <w:rsid w:val="00E31A19"/>
    <w:rsid w:val="00E31B7D"/>
    <w:rsid w:val="00E31D86"/>
    <w:rsid w:val="00E31F21"/>
    <w:rsid w:val="00E32240"/>
    <w:rsid w:val="00E3226A"/>
    <w:rsid w:val="00E322C4"/>
    <w:rsid w:val="00E32622"/>
    <w:rsid w:val="00E326A7"/>
    <w:rsid w:val="00E32985"/>
    <w:rsid w:val="00E32A58"/>
    <w:rsid w:val="00E32B26"/>
    <w:rsid w:val="00E32B73"/>
    <w:rsid w:val="00E32C58"/>
    <w:rsid w:val="00E32C59"/>
    <w:rsid w:val="00E3318B"/>
    <w:rsid w:val="00E337A2"/>
    <w:rsid w:val="00E338DE"/>
    <w:rsid w:val="00E33947"/>
    <w:rsid w:val="00E33952"/>
    <w:rsid w:val="00E33FC7"/>
    <w:rsid w:val="00E3453A"/>
    <w:rsid w:val="00E34610"/>
    <w:rsid w:val="00E34A03"/>
    <w:rsid w:val="00E34B95"/>
    <w:rsid w:val="00E34BF3"/>
    <w:rsid w:val="00E34CDC"/>
    <w:rsid w:val="00E34E91"/>
    <w:rsid w:val="00E34F1E"/>
    <w:rsid w:val="00E351E6"/>
    <w:rsid w:val="00E3531C"/>
    <w:rsid w:val="00E353B7"/>
    <w:rsid w:val="00E35501"/>
    <w:rsid w:val="00E35754"/>
    <w:rsid w:val="00E35783"/>
    <w:rsid w:val="00E35DA8"/>
    <w:rsid w:val="00E35E3B"/>
    <w:rsid w:val="00E35FB0"/>
    <w:rsid w:val="00E360A9"/>
    <w:rsid w:val="00E3695A"/>
    <w:rsid w:val="00E36A24"/>
    <w:rsid w:val="00E36A2B"/>
    <w:rsid w:val="00E36B63"/>
    <w:rsid w:val="00E36E91"/>
    <w:rsid w:val="00E36EE2"/>
    <w:rsid w:val="00E37274"/>
    <w:rsid w:val="00E372D2"/>
    <w:rsid w:val="00E37511"/>
    <w:rsid w:val="00E37706"/>
    <w:rsid w:val="00E3780B"/>
    <w:rsid w:val="00E37918"/>
    <w:rsid w:val="00E37AA8"/>
    <w:rsid w:val="00E37D5E"/>
    <w:rsid w:val="00E37DF8"/>
    <w:rsid w:val="00E37FDF"/>
    <w:rsid w:val="00E40161"/>
    <w:rsid w:val="00E40212"/>
    <w:rsid w:val="00E40470"/>
    <w:rsid w:val="00E408A5"/>
    <w:rsid w:val="00E40A5A"/>
    <w:rsid w:val="00E40CBC"/>
    <w:rsid w:val="00E40D06"/>
    <w:rsid w:val="00E40D29"/>
    <w:rsid w:val="00E40EB1"/>
    <w:rsid w:val="00E41024"/>
    <w:rsid w:val="00E4106F"/>
    <w:rsid w:val="00E411C7"/>
    <w:rsid w:val="00E41322"/>
    <w:rsid w:val="00E4139A"/>
    <w:rsid w:val="00E4145C"/>
    <w:rsid w:val="00E41495"/>
    <w:rsid w:val="00E41C58"/>
    <w:rsid w:val="00E41C98"/>
    <w:rsid w:val="00E4204A"/>
    <w:rsid w:val="00E4215F"/>
    <w:rsid w:val="00E42190"/>
    <w:rsid w:val="00E42254"/>
    <w:rsid w:val="00E426E2"/>
    <w:rsid w:val="00E426F5"/>
    <w:rsid w:val="00E42CC4"/>
    <w:rsid w:val="00E43096"/>
    <w:rsid w:val="00E4327A"/>
    <w:rsid w:val="00E433F9"/>
    <w:rsid w:val="00E43473"/>
    <w:rsid w:val="00E4378D"/>
    <w:rsid w:val="00E4387F"/>
    <w:rsid w:val="00E43A8A"/>
    <w:rsid w:val="00E43B10"/>
    <w:rsid w:val="00E43DF0"/>
    <w:rsid w:val="00E43FE3"/>
    <w:rsid w:val="00E44001"/>
    <w:rsid w:val="00E44055"/>
    <w:rsid w:val="00E44374"/>
    <w:rsid w:val="00E445EA"/>
    <w:rsid w:val="00E446BA"/>
    <w:rsid w:val="00E4483B"/>
    <w:rsid w:val="00E44A26"/>
    <w:rsid w:val="00E44ACB"/>
    <w:rsid w:val="00E44B60"/>
    <w:rsid w:val="00E44B69"/>
    <w:rsid w:val="00E44CF7"/>
    <w:rsid w:val="00E44D37"/>
    <w:rsid w:val="00E4503A"/>
    <w:rsid w:val="00E450D7"/>
    <w:rsid w:val="00E4514F"/>
    <w:rsid w:val="00E45253"/>
    <w:rsid w:val="00E453BA"/>
    <w:rsid w:val="00E458C2"/>
    <w:rsid w:val="00E45C4E"/>
    <w:rsid w:val="00E45D6C"/>
    <w:rsid w:val="00E45F8A"/>
    <w:rsid w:val="00E4602C"/>
    <w:rsid w:val="00E46049"/>
    <w:rsid w:val="00E46129"/>
    <w:rsid w:val="00E4632A"/>
    <w:rsid w:val="00E467FE"/>
    <w:rsid w:val="00E46EC0"/>
    <w:rsid w:val="00E46FEB"/>
    <w:rsid w:val="00E4700E"/>
    <w:rsid w:val="00E470C8"/>
    <w:rsid w:val="00E47237"/>
    <w:rsid w:val="00E472CA"/>
    <w:rsid w:val="00E473E2"/>
    <w:rsid w:val="00E473FD"/>
    <w:rsid w:val="00E476DA"/>
    <w:rsid w:val="00E47900"/>
    <w:rsid w:val="00E47B80"/>
    <w:rsid w:val="00E47C74"/>
    <w:rsid w:val="00E47EC6"/>
    <w:rsid w:val="00E47F6F"/>
    <w:rsid w:val="00E47FE4"/>
    <w:rsid w:val="00E47FFB"/>
    <w:rsid w:val="00E4813F"/>
    <w:rsid w:val="00E5003F"/>
    <w:rsid w:val="00E501CB"/>
    <w:rsid w:val="00E501D5"/>
    <w:rsid w:val="00E503E7"/>
    <w:rsid w:val="00E505CD"/>
    <w:rsid w:val="00E50674"/>
    <w:rsid w:val="00E50AE7"/>
    <w:rsid w:val="00E50E05"/>
    <w:rsid w:val="00E50F3D"/>
    <w:rsid w:val="00E5116D"/>
    <w:rsid w:val="00E512FE"/>
    <w:rsid w:val="00E51429"/>
    <w:rsid w:val="00E51519"/>
    <w:rsid w:val="00E5190C"/>
    <w:rsid w:val="00E51A04"/>
    <w:rsid w:val="00E5206F"/>
    <w:rsid w:val="00E52166"/>
    <w:rsid w:val="00E52296"/>
    <w:rsid w:val="00E52484"/>
    <w:rsid w:val="00E526C5"/>
    <w:rsid w:val="00E526F2"/>
    <w:rsid w:val="00E52703"/>
    <w:rsid w:val="00E5274D"/>
    <w:rsid w:val="00E52938"/>
    <w:rsid w:val="00E52A73"/>
    <w:rsid w:val="00E52AB8"/>
    <w:rsid w:val="00E52B1F"/>
    <w:rsid w:val="00E52B56"/>
    <w:rsid w:val="00E52F71"/>
    <w:rsid w:val="00E52F92"/>
    <w:rsid w:val="00E53134"/>
    <w:rsid w:val="00E5333D"/>
    <w:rsid w:val="00E53557"/>
    <w:rsid w:val="00E5359F"/>
    <w:rsid w:val="00E535A3"/>
    <w:rsid w:val="00E537D8"/>
    <w:rsid w:val="00E538FB"/>
    <w:rsid w:val="00E53C4E"/>
    <w:rsid w:val="00E54134"/>
    <w:rsid w:val="00E5430C"/>
    <w:rsid w:val="00E543B7"/>
    <w:rsid w:val="00E543E1"/>
    <w:rsid w:val="00E5443E"/>
    <w:rsid w:val="00E544EE"/>
    <w:rsid w:val="00E547BB"/>
    <w:rsid w:val="00E54846"/>
    <w:rsid w:val="00E5491C"/>
    <w:rsid w:val="00E5497E"/>
    <w:rsid w:val="00E54BEB"/>
    <w:rsid w:val="00E54C09"/>
    <w:rsid w:val="00E54D2D"/>
    <w:rsid w:val="00E55507"/>
    <w:rsid w:val="00E55648"/>
    <w:rsid w:val="00E5581E"/>
    <w:rsid w:val="00E56289"/>
    <w:rsid w:val="00E567B8"/>
    <w:rsid w:val="00E56A2B"/>
    <w:rsid w:val="00E56A85"/>
    <w:rsid w:val="00E56ABD"/>
    <w:rsid w:val="00E56BBE"/>
    <w:rsid w:val="00E56C15"/>
    <w:rsid w:val="00E56C69"/>
    <w:rsid w:val="00E56E30"/>
    <w:rsid w:val="00E56E6A"/>
    <w:rsid w:val="00E56E80"/>
    <w:rsid w:val="00E56F8B"/>
    <w:rsid w:val="00E56FC7"/>
    <w:rsid w:val="00E57272"/>
    <w:rsid w:val="00E57363"/>
    <w:rsid w:val="00E57472"/>
    <w:rsid w:val="00E57516"/>
    <w:rsid w:val="00E57552"/>
    <w:rsid w:val="00E5756E"/>
    <w:rsid w:val="00E5761D"/>
    <w:rsid w:val="00E577FC"/>
    <w:rsid w:val="00E57BDC"/>
    <w:rsid w:val="00E57C84"/>
    <w:rsid w:val="00E57D67"/>
    <w:rsid w:val="00E57F21"/>
    <w:rsid w:val="00E57FBA"/>
    <w:rsid w:val="00E60099"/>
    <w:rsid w:val="00E60173"/>
    <w:rsid w:val="00E60224"/>
    <w:rsid w:val="00E6022A"/>
    <w:rsid w:val="00E602AF"/>
    <w:rsid w:val="00E602F6"/>
    <w:rsid w:val="00E60446"/>
    <w:rsid w:val="00E6048B"/>
    <w:rsid w:val="00E6075A"/>
    <w:rsid w:val="00E60772"/>
    <w:rsid w:val="00E607C7"/>
    <w:rsid w:val="00E60A80"/>
    <w:rsid w:val="00E60C04"/>
    <w:rsid w:val="00E60CAD"/>
    <w:rsid w:val="00E60E76"/>
    <w:rsid w:val="00E60F06"/>
    <w:rsid w:val="00E60F26"/>
    <w:rsid w:val="00E61181"/>
    <w:rsid w:val="00E611E4"/>
    <w:rsid w:val="00E616EC"/>
    <w:rsid w:val="00E6174C"/>
    <w:rsid w:val="00E61850"/>
    <w:rsid w:val="00E61A39"/>
    <w:rsid w:val="00E61A96"/>
    <w:rsid w:val="00E61D4F"/>
    <w:rsid w:val="00E623DC"/>
    <w:rsid w:val="00E62417"/>
    <w:rsid w:val="00E6252C"/>
    <w:rsid w:val="00E625B1"/>
    <w:rsid w:val="00E626C4"/>
    <w:rsid w:val="00E6272D"/>
    <w:rsid w:val="00E62AF1"/>
    <w:rsid w:val="00E62C5D"/>
    <w:rsid w:val="00E62CB8"/>
    <w:rsid w:val="00E62E19"/>
    <w:rsid w:val="00E62E24"/>
    <w:rsid w:val="00E62F99"/>
    <w:rsid w:val="00E632BD"/>
    <w:rsid w:val="00E6334B"/>
    <w:rsid w:val="00E63390"/>
    <w:rsid w:val="00E634F5"/>
    <w:rsid w:val="00E63683"/>
    <w:rsid w:val="00E63A18"/>
    <w:rsid w:val="00E63F47"/>
    <w:rsid w:val="00E63F71"/>
    <w:rsid w:val="00E642DD"/>
    <w:rsid w:val="00E643CD"/>
    <w:rsid w:val="00E6449C"/>
    <w:rsid w:val="00E64C1D"/>
    <w:rsid w:val="00E64F0B"/>
    <w:rsid w:val="00E6526B"/>
    <w:rsid w:val="00E65302"/>
    <w:rsid w:val="00E65326"/>
    <w:rsid w:val="00E65550"/>
    <w:rsid w:val="00E65661"/>
    <w:rsid w:val="00E6569F"/>
    <w:rsid w:val="00E65733"/>
    <w:rsid w:val="00E65851"/>
    <w:rsid w:val="00E658D3"/>
    <w:rsid w:val="00E65A59"/>
    <w:rsid w:val="00E65C1E"/>
    <w:rsid w:val="00E65F78"/>
    <w:rsid w:val="00E66129"/>
    <w:rsid w:val="00E66217"/>
    <w:rsid w:val="00E66371"/>
    <w:rsid w:val="00E66387"/>
    <w:rsid w:val="00E66452"/>
    <w:rsid w:val="00E6646A"/>
    <w:rsid w:val="00E665A5"/>
    <w:rsid w:val="00E665E6"/>
    <w:rsid w:val="00E66604"/>
    <w:rsid w:val="00E66692"/>
    <w:rsid w:val="00E666A9"/>
    <w:rsid w:val="00E667BC"/>
    <w:rsid w:val="00E6695F"/>
    <w:rsid w:val="00E66BF8"/>
    <w:rsid w:val="00E66C47"/>
    <w:rsid w:val="00E66E04"/>
    <w:rsid w:val="00E66E3F"/>
    <w:rsid w:val="00E67709"/>
    <w:rsid w:val="00E67813"/>
    <w:rsid w:val="00E67929"/>
    <w:rsid w:val="00E67B49"/>
    <w:rsid w:val="00E67B5E"/>
    <w:rsid w:val="00E67D12"/>
    <w:rsid w:val="00E67FAF"/>
    <w:rsid w:val="00E6AB7B"/>
    <w:rsid w:val="00E70185"/>
    <w:rsid w:val="00E70196"/>
    <w:rsid w:val="00E704CD"/>
    <w:rsid w:val="00E70A3E"/>
    <w:rsid w:val="00E70B7F"/>
    <w:rsid w:val="00E7133F"/>
    <w:rsid w:val="00E71805"/>
    <w:rsid w:val="00E71928"/>
    <w:rsid w:val="00E719D6"/>
    <w:rsid w:val="00E72009"/>
    <w:rsid w:val="00E72013"/>
    <w:rsid w:val="00E72020"/>
    <w:rsid w:val="00E722B5"/>
    <w:rsid w:val="00E722F4"/>
    <w:rsid w:val="00E7245D"/>
    <w:rsid w:val="00E724F5"/>
    <w:rsid w:val="00E72532"/>
    <w:rsid w:val="00E72632"/>
    <w:rsid w:val="00E72A8B"/>
    <w:rsid w:val="00E72B83"/>
    <w:rsid w:val="00E72C90"/>
    <w:rsid w:val="00E72D38"/>
    <w:rsid w:val="00E73093"/>
    <w:rsid w:val="00E7321E"/>
    <w:rsid w:val="00E734E9"/>
    <w:rsid w:val="00E734F7"/>
    <w:rsid w:val="00E73582"/>
    <w:rsid w:val="00E736DE"/>
    <w:rsid w:val="00E7399A"/>
    <w:rsid w:val="00E73AED"/>
    <w:rsid w:val="00E74199"/>
    <w:rsid w:val="00E7436A"/>
    <w:rsid w:val="00E7451B"/>
    <w:rsid w:val="00E747FB"/>
    <w:rsid w:val="00E74991"/>
    <w:rsid w:val="00E74A31"/>
    <w:rsid w:val="00E74A76"/>
    <w:rsid w:val="00E74BA4"/>
    <w:rsid w:val="00E7540E"/>
    <w:rsid w:val="00E75490"/>
    <w:rsid w:val="00E75554"/>
    <w:rsid w:val="00E755B8"/>
    <w:rsid w:val="00E756B3"/>
    <w:rsid w:val="00E7580F"/>
    <w:rsid w:val="00E75FB1"/>
    <w:rsid w:val="00E75FCA"/>
    <w:rsid w:val="00E760DD"/>
    <w:rsid w:val="00E7646A"/>
    <w:rsid w:val="00E76492"/>
    <w:rsid w:val="00E766D1"/>
    <w:rsid w:val="00E7674A"/>
    <w:rsid w:val="00E76860"/>
    <w:rsid w:val="00E769D8"/>
    <w:rsid w:val="00E76C4D"/>
    <w:rsid w:val="00E76C6D"/>
    <w:rsid w:val="00E76CE4"/>
    <w:rsid w:val="00E76D41"/>
    <w:rsid w:val="00E77036"/>
    <w:rsid w:val="00E770B2"/>
    <w:rsid w:val="00E770EB"/>
    <w:rsid w:val="00E77491"/>
    <w:rsid w:val="00E77497"/>
    <w:rsid w:val="00E77533"/>
    <w:rsid w:val="00E77653"/>
    <w:rsid w:val="00E77BDC"/>
    <w:rsid w:val="00E80188"/>
    <w:rsid w:val="00E801F1"/>
    <w:rsid w:val="00E8022E"/>
    <w:rsid w:val="00E80713"/>
    <w:rsid w:val="00E80724"/>
    <w:rsid w:val="00E80B9D"/>
    <w:rsid w:val="00E80E9E"/>
    <w:rsid w:val="00E80F99"/>
    <w:rsid w:val="00E81154"/>
    <w:rsid w:val="00E81386"/>
    <w:rsid w:val="00E8172A"/>
    <w:rsid w:val="00E8173A"/>
    <w:rsid w:val="00E81B36"/>
    <w:rsid w:val="00E81C50"/>
    <w:rsid w:val="00E81DE3"/>
    <w:rsid w:val="00E81DE4"/>
    <w:rsid w:val="00E81E4B"/>
    <w:rsid w:val="00E822CF"/>
    <w:rsid w:val="00E823C6"/>
    <w:rsid w:val="00E8246C"/>
    <w:rsid w:val="00E824AF"/>
    <w:rsid w:val="00E826AC"/>
    <w:rsid w:val="00E82725"/>
    <w:rsid w:val="00E82742"/>
    <w:rsid w:val="00E829A3"/>
    <w:rsid w:val="00E829DC"/>
    <w:rsid w:val="00E82DB7"/>
    <w:rsid w:val="00E82E28"/>
    <w:rsid w:val="00E82E5D"/>
    <w:rsid w:val="00E82ED3"/>
    <w:rsid w:val="00E82F35"/>
    <w:rsid w:val="00E831B5"/>
    <w:rsid w:val="00E8346F"/>
    <w:rsid w:val="00E83478"/>
    <w:rsid w:val="00E836A0"/>
    <w:rsid w:val="00E83710"/>
    <w:rsid w:val="00E837AB"/>
    <w:rsid w:val="00E83C50"/>
    <w:rsid w:val="00E83F07"/>
    <w:rsid w:val="00E83F6A"/>
    <w:rsid w:val="00E840A6"/>
    <w:rsid w:val="00E8435C"/>
    <w:rsid w:val="00E844C2"/>
    <w:rsid w:val="00E8455D"/>
    <w:rsid w:val="00E84570"/>
    <w:rsid w:val="00E8466D"/>
    <w:rsid w:val="00E847BF"/>
    <w:rsid w:val="00E84AD6"/>
    <w:rsid w:val="00E85056"/>
    <w:rsid w:val="00E8512F"/>
    <w:rsid w:val="00E85223"/>
    <w:rsid w:val="00E8541E"/>
    <w:rsid w:val="00E85665"/>
    <w:rsid w:val="00E857BA"/>
    <w:rsid w:val="00E8584E"/>
    <w:rsid w:val="00E858C5"/>
    <w:rsid w:val="00E85A36"/>
    <w:rsid w:val="00E85C71"/>
    <w:rsid w:val="00E85C7D"/>
    <w:rsid w:val="00E85DF1"/>
    <w:rsid w:val="00E85F01"/>
    <w:rsid w:val="00E85F22"/>
    <w:rsid w:val="00E862B4"/>
    <w:rsid w:val="00E863FC"/>
    <w:rsid w:val="00E86482"/>
    <w:rsid w:val="00E865C1"/>
    <w:rsid w:val="00E86653"/>
    <w:rsid w:val="00E86663"/>
    <w:rsid w:val="00E86B22"/>
    <w:rsid w:val="00E86CF4"/>
    <w:rsid w:val="00E86CFB"/>
    <w:rsid w:val="00E86E61"/>
    <w:rsid w:val="00E86E68"/>
    <w:rsid w:val="00E87291"/>
    <w:rsid w:val="00E8766B"/>
    <w:rsid w:val="00E87860"/>
    <w:rsid w:val="00E87AD2"/>
    <w:rsid w:val="00E87B05"/>
    <w:rsid w:val="00E87B1A"/>
    <w:rsid w:val="00E87C12"/>
    <w:rsid w:val="00E87E99"/>
    <w:rsid w:val="00E87FAB"/>
    <w:rsid w:val="00E87FB9"/>
    <w:rsid w:val="00E903EF"/>
    <w:rsid w:val="00E90543"/>
    <w:rsid w:val="00E90703"/>
    <w:rsid w:val="00E9070C"/>
    <w:rsid w:val="00E90839"/>
    <w:rsid w:val="00E908DE"/>
    <w:rsid w:val="00E909F3"/>
    <w:rsid w:val="00E90B53"/>
    <w:rsid w:val="00E90C33"/>
    <w:rsid w:val="00E90CFD"/>
    <w:rsid w:val="00E90D45"/>
    <w:rsid w:val="00E90FC0"/>
    <w:rsid w:val="00E9110E"/>
    <w:rsid w:val="00E91122"/>
    <w:rsid w:val="00E912A5"/>
    <w:rsid w:val="00E912FF"/>
    <w:rsid w:val="00E91500"/>
    <w:rsid w:val="00E917C3"/>
    <w:rsid w:val="00E91872"/>
    <w:rsid w:val="00E91B3F"/>
    <w:rsid w:val="00E91B7A"/>
    <w:rsid w:val="00E91BEA"/>
    <w:rsid w:val="00E91D40"/>
    <w:rsid w:val="00E91D6A"/>
    <w:rsid w:val="00E91EA4"/>
    <w:rsid w:val="00E921BA"/>
    <w:rsid w:val="00E92441"/>
    <w:rsid w:val="00E9244C"/>
    <w:rsid w:val="00E92722"/>
    <w:rsid w:val="00E92739"/>
    <w:rsid w:val="00E92AD8"/>
    <w:rsid w:val="00E92B46"/>
    <w:rsid w:val="00E92C14"/>
    <w:rsid w:val="00E92CAF"/>
    <w:rsid w:val="00E92D37"/>
    <w:rsid w:val="00E9317C"/>
    <w:rsid w:val="00E9326C"/>
    <w:rsid w:val="00E93434"/>
    <w:rsid w:val="00E93466"/>
    <w:rsid w:val="00E93757"/>
    <w:rsid w:val="00E93AB8"/>
    <w:rsid w:val="00E94281"/>
    <w:rsid w:val="00E942F8"/>
    <w:rsid w:val="00E94A0F"/>
    <w:rsid w:val="00E94ED2"/>
    <w:rsid w:val="00E94F60"/>
    <w:rsid w:val="00E951E3"/>
    <w:rsid w:val="00E95404"/>
    <w:rsid w:val="00E95428"/>
    <w:rsid w:val="00E95557"/>
    <w:rsid w:val="00E955E4"/>
    <w:rsid w:val="00E956FE"/>
    <w:rsid w:val="00E95B9B"/>
    <w:rsid w:val="00E95BAE"/>
    <w:rsid w:val="00E95D2B"/>
    <w:rsid w:val="00E96009"/>
    <w:rsid w:val="00E9604B"/>
    <w:rsid w:val="00E96166"/>
    <w:rsid w:val="00E9622D"/>
    <w:rsid w:val="00E96436"/>
    <w:rsid w:val="00E96502"/>
    <w:rsid w:val="00E96607"/>
    <w:rsid w:val="00E966E6"/>
    <w:rsid w:val="00E96831"/>
    <w:rsid w:val="00E96849"/>
    <w:rsid w:val="00E96A1E"/>
    <w:rsid w:val="00E96B55"/>
    <w:rsid w:val="00E96B7D"/>
    <w:rsid w:val="00E96C5E"/>
    <w:rsid w:val="00E96D9A"/>
    <w:rsid w:val="00E96E63"/>
    <w:rsid w:val="00E97063"/>
    <w:rsid w:val="00E9727E"/>
    <w:rsid w:val="00E973F8"/>
    <w:rsid w:val="00E97648"/>
    <w:rsid w:val="00E9790F"/>
    <w:rsid w:val="00E97945"/>
    <w:rsid w:val="00E97D78"/>
    <w:rsid w:val="00EA0222"/>
    <w:rsid w:val="00EA0234"/>
    <w:rsid w:val="00EA0666"/>
    <w:rsid w:val="00EA076C"/>
    <w:rsid w:val="00EA09A6"/>
    <w:rsid w:val="00EA09DA"/>
    <w:rsid w:val="00EA0AB9"/>
    <w:rsid w:val="00EA1121"/>
    <w:rsid w:val="00EA127D"/>
    <w:rsid w:val="00EA12DB"/>
    <w:rsid w:val="00EA143B"/>
    <w:rsid w:val="00EA178F"/>
    <w:rsid w:val="00EA18A6"/>
    <w:rsid w:val="00EA18C5"/>
    <w:rsid w:val="00EA19A3"/>
    <w:rsid w:val="00EA1A01"/>
    <w:rsid w:val="00EA1BAD"/>
    <w:rsid w:val="00EA1D89"/>
    <w:rsid w:val="00EA1FE7"/>
    <w:rsid w:val="00EA2173"/>
    <w:rsid w:val="00EA21E2"/>
    <w:rsid w:val="00EA256E"/>
    <w:rsid w:val="00EA2843"/>
    <w:rsid w:val="00EA29A4"/>
    <w:rsid w:val="00EA2A51"/>
    <w:rsid w:val="00EA2C33"/>
    <w:rsid w:val="00EA2DFC"/>
    <w:rsid w:val="00EA2E9E"/>
    <w:rsid w:val="00EA2EEC"/>
    <w:rsid w:val="00EA2F3E"/>
    <w:rsid w:val="00EA2F4A"/>
    <w:rsid w:val="00EA3045"/>
    <w:rsid w:val="00EA3079"/>
    <w:rsid w:val="00EA31C9"/>
    <w:rsid w:val="00EA326F"/>
    <w:rsid w:val="00EA35B0"/>
    <w:rsid w:val="00EA390F"/>
    <w:rsid w:val="00EA3C20"/>
    <w:rsid w:val="00EA3D93"/>
    <w:rsid w:val="00EA3E11"/>
    <w:rsid w:val="00EA401A"/>
    <w:rsid w:val="00EA4228"/>
    <w:rsid w:val="00EA45D9"/>
    <w:rsid w:val="00EA4A58"/>
    <w:rsid w:val="00EA4EE4"/>
    <w:rsid w:val="00EA4F0D"/>
    <w:rsid w:val="00EA5075"/>
    <w:rsid w:val="00EA5340"/>
    <w:rsid w:val="00EA572F"/>
    <w:rsid w:val="00EA598E"/>
    <w:rsid w:val="00EA5A43"/>
    <w:rsid w:val="00EA5B02"/>
    <w:rsid w:val="00EA5BBF"/>
    <w:rsid w:val="00EA5DA0"/>
    <w:rsid w:val="00EA62BF"/>
    <w:rsid w:val="00EA6383"/>
    <w:rsid w:val="00EA6411"/>
    <w:rsid w:val="00EA684D"/>
    <w:rsid w:val="00EA69B9"/>
    <w:rsid w:val="00EA6A2E"/>
    <w:rsid w:val="00EA6BB3"/>
    <w:rsid w:val="00EA6D31"/>
    <w:rsid w:val="00EA6ECA"/>
    <w:rsid w:val="00EA705D"/>
    <w:rsid w:val="00EA739F"/>
    <w:rsid w:val="00EA7697"/>
    <w:rsid w:val="00EA7813"/>
    <w:rsid w:val="00EA7941"/>
    <w:rsid w:val="00EA7C34"/>
    <w:rsid w:val="00EA7D7A"/>
    <w:rsid w:val="00EA7F5F"/>
    <w:rsid w:val="00EB01D6"/>
    <w:rsid w:val="00EB0312"/>
    <w:rsid w:val="00EB05F8"/>
    <w:rsid w:val="00EB0ACE"/>
    <w:rsid w:val="00EB0B4C"/>
    <w:rsid w:val="00EB0CAD"/>
    <w:rsid w:val="00EB0FA3"/>
    <w:rsid w:val="00EB109D"/>
    <w:rsid w:val="00EB11B3"/>
    <w:rsid w:val="00EB1233"/>
    <w:rsid w:val="00EB1300"/>
    <w:rsid w:val="00EB13F0"/>
    <w:rsid w:val="00EB1763"/>
    <w:rsid w:val="00EB18B3"/>
    <w:rsid w:val="00EB1945"/>
    <w:rsid w:val="00EB195D"/>
    <w:rsid w:val="00EB1DFD"/>
    <w:rsid w:val="00EB1ECF"/>
    <w:rsid w:val="00EB1EFF"/>
    <w:rsid w:val="00EB1F50"/>
    <w:rsid w:val="00EB1FD8"/>
    <w:rsid w:val="00EB21CA"/>
    <w:rsid w:val="00EB24AE"/>
    <w:rsid w:val="00EB24CE"/>
    <w:rsid w:val="00EB2686"/>
    <w:rsid w:val="00EB277D"/>
    <w:rsid w:val="00EB278F"/>
    <w:rsid w:val="00EB28B1"/>
    <w:rsid w:val="00EB29F2"/>
    <w:rsid w:val="00EB2C18"/>
    <w:rsid w:val="00EB2FC0"/>
    <w:rsid w:val="00EB3089"/>
    <w:rsid w:val="00EB3324"/>
    <w:rsid w:val="00EB34F3"/>
    <w:rsid w:val="00EB3749"/>
    <w:rsid w:val="00EB3834"/>
    <w:rsid w:val="00EB3C9A"/>
    <w:rsid w:val="00EB3CA5"/>
    <w:rsid w:val="00EB3D5C"/>
    <w:rsid w:val="00EB3D8E"/>
    <w:rsid w:val="00EB3EB0"/>
    <w:rsid w:val="00EB3EEE"/>
    <w:rsid w:val="00EB4172"/>
    <w:rsid w:val="00EB425B"/>
    <w:rsid w:val="00EB4348"/>
    <w:rsid w:val="00EB45A3"/>
    <w:rsid w:val="00EB45CE"/>
    <w:rsid w:val="00EB4799"/>
    <w:rsid w:val="00EB4910"/>
    <w:rsid w:val="00EB4B03"/>
    <w:rsid w:val="00EB4B9B"/>
    <w:rsid w:val="00EB4C07"/>
    <w:rsid w:val="00EB4DBE"/>
    <w:rsid w:val="00EB4F0C"/>
    <w:rsid w:val="00EB5019"/>
    <w:rsid w:val="00EB51CE"/>
    <w:rsid w:val="00EB54AA"/>
    <w:rsid w:val="00EB54BE"/>
    <w:rsid w:val="00EB5A95"/>
    <w:rsid w:val="00EB5FE8"/>
    <w:rsid w:val="00EB5FFF"/>
    <w:rsid w:val="00EB60A3"/>
    <w:rsid w:val="00EB60A4"/>
    <w:rsid w:val="00EB624A"/>
    <w:rsid w:val="00EB63B7"/>
    <w:rsid w:val="00EB644E"/>
    <w:rsid w:val="00EB6819"/>
    <w:rsid w:val="00EB6F24"/>
    <w:rsid w:val="00EB6FC0"/>
    <w:rsid w:val="00EB7045"/>
    <w:rsid w:val="00EB7063"/>
    <w:rsid w:val="00EB70E7"/>
    <w:rsid w:val="00EB7664"/>
    <w:rsid w:val="00EB77EA"/>
    <w:rsid w:val="00EB7890"/>
    <w:rsid w:val="00EB78CE"/>
    <w:rsid w:val="00EB7BC6"/>
    <w:rsid w:val="00EB7D50"/>
    <w:rsid w:val="00EB7EE9"/>
    <w:rsid w:val="00EC009C"/>
    <w:rsid w:val="00EC0443"/>
    <w:rsid w:val="00EC046A"/>
    <w:rsid w:val="00EC04B4"/>
    <w:rsid w:val="00EC0609"/>
    <w:rsid w:val="00EC064C"/>
    <w:rsid w:val="00EC07D9"/>
    <w:rsid w:val="00EC08A9"/>
    <w:rsid w:val="00EC0ABB"/>
    <w:rsid w:val="00EC0C7F"/>
    <w:rsid w:val="00EC0DA0"/>
    <w:rsid w:val="00EC0F27"/>
    <w:rsid w:val="00EC1080"/>
    <w:rsid w:val="00EC1084"/>
    <w:rsid w:val="00EC14DC"/>
    <w:rsid w:val="00EC18A6"/>
    <w:rsid w:val="00EC1AB7"/>
    <w:rsid w:val="00EC1CFF"/>
    <w:rsid w:val="00EC1EFB"/>
    <w:rsid w:val="00EC2207"/>
    <w:rsid w:val="00EC2282"/>
    <w:rsid w:val="00EC23E2"/>
    <w:rsid w:val="00EC2876"/>
    <w:rsid w:val="00EC288E"/>
    <w:rsid w:val="00EC2951"/>
    <w:rsid w:val="00EC2C72"/>
    <w:rsid w:val="00EC2CB7"/>
    <w:rsid w:val="00EC2CC8"/>
    <w:rsid w:val="00EC2CE2"/>
    <w:rsid w:val="00EC2DA5"/>
    <w:rsid w:val="00EC2E8E"/>
    <w:rsid w:val="00EC3207"/>
    <w:rsid w:val="00EC33CF"/>
    <w:rsid w:val="00EC3A03"/>
    <w:rsid w:val="00EC3AD2"/>
    <w:rsid w:val="00EC3CB0"/>
    <w:rsid w:val="00EC3CD9"/>
    <w:rsid w:val="00EC3D01"/>
    <w:rsid w:val="00EC3FEC"/>
    <w:rsid w:val="00EC4500"/>
    <w:rsid w:val="00EC4956"/>
    <w:rsid w:val="00EC4ACC"/>
    <w:rsid w:val="00EC4D86"/>
    <w:rsid w:val="00EC4DE4"/>
    <w:rsid w:val="00EC4E47"/>
    <w:rsid w:val="00EC4EDC"/>
    <w:rsid w:val="00EC501E"/>
    <w:rsid w:val="00EC5103"/>
    <w:rsid w:val="00EC5424"/>
    <w:rsid w:val="00EC5488"/>
    <w:rsid w:val="00EC5706"/>
    <w:rsid w:val="00EC57C3"/>
    <w:rsid w:val="00EC5990"/>
    <w:rsid w:val="00EC5A4E"/>
    <w:rsid w:val="00EC5B00"/>
    <w:rsid w:val="00EC5B6D"/>
    <w:rsid w:val="00EC5F01"/>
    <w:rsid w:val="00EC6285"/>
    <w:rsid w:val="00EC63E1"/>
    <w:rsid w:val="00EC64FA"/>
    <w:rsid w:val="00EC6508"/>
    <w:rsid w:val="00EC6A87"/>
    <w:rsid w:val="00EC6BBC"/>
    <w:rsid w:val="00EC6C91"/>
    <w:rsid w:val="00EC6DC3"/>
    <w:rsid w:val="00EC6EFE"/>
    <w:rsid w:val="00EC7080"/>
    <w:rsid w:val="00EC717E"/>
    <w:rsid w:val="00EC73BC"/>
    <w:rsid w:val="00EC73C7"/>
    <w:rsid w:val="00EC73CC"/>
    <w:rsid w:val="00EC75D4"/>
    <w:rsid w:val="00EC76DA"/>
    <w:rsid w:val="00EC76E8"/>
    <w:rsid w:val="00EC76FC"/>
    <w:rsid w:val="00EC773A"/>
    <w:rsid w:val="00EC7877"/>
    <w:rsid w:val="00EC7961"/>
    <w:rsid w:val="00EC7A69"/>
    <w:rsid w:val="00EC7D91"/>
    <w:rsid w:val="00EC7DC8"/>
    <w:rsid w:val="00EC7E12"/>
    <w:rsid w:val="00EC7EA2"/>
    <w:rsid w:val="00EC7F34"/>
    <w:rsid w:val="00EC7FEB"/>
    <w:rsid w:val="00ED0027"/>
    <w:rsid w:val="00ED0309"/>
    <w:rsid w:val="00ED06E9"/>
    <w:rsid w:val="00ED06F0"/>
    <w:rsid w:val="00ED0758"/>
    <w:rsid w:val="00ED0B4D"/>
    <w:rsid w:val="00ED0BB8"/>
    <w:rsid w:val="00ED0D93"/>
    <w:rsid w:val="00ED0F5C"/>
    <w:rsid w:val="00ED0F72"/>
    <w:rsid w:val="00ED112E"/>
    <w:rsid w:val="00ED11BD"/>
    <w:rsid w:val="00ED1620"/>
    <w:rsid w:val="00ED1631"/>
    <w:rsid w:val="00ED18F5"/>
    <w:rsid w:val="00ED1BC6"/>
    <w:rsid w:val="00ED1BEB"/>
    <w:rsid w:val="00ED1C9B"/>
    <w:rsid w:val="00ED1F36"/>
    <w:rsid w:val="00ED2074"/>
    <w:rsid w:val="00ED20DF"/>
    <w:rsid w:val="00ED276D"/>
    <w:rsid w:val="00ED2A52"/>
    <w:rsid w:val="00ED2B77"/>
    <w:rsid w:val="00ED2BC2"/>
    <w:rsid w:val="00ED2C66"/>
    <w:rsid w:val="00ED2CB7"/>
    <w:rsid w:val="00ED31BF"/>
    <w:rsid w:val="00ED32EF"/>
    <w:rsid w:val="00ED3793"/>
    <w:rsid w:val="00ED3918"/>
    <w:rsid w:val="00ED3F42"/>
    <w:rsid w:val="00ED4153"/>
    <w:rsid w:val="00ED417F"/>
    <w:rsid w:val="00ED41D4"/>
    <w:rsid w:val="00ED4378"/>
    <w:rsid w:val="00ED437A"/>
    <w:rsid w:val="00ED4494"/>
    <w:rsid w:val="00ED4599"/>
    <w:rsid w:val="00ED45A1"/>
    <w:rsid w:val="00ED462C"/>
    <w:rsid w:val="00ED4AF4"/>
    <w:rsid w:val="00ED4B12"/>
    <w:rsid w:val="00ED4BFD"/>
    <w:rsid w:val="00ED4C6C"/>
    <w:rsid w:val="00ED4CE8"/>
    <w:rsid w:val="00ED4E19"/>
    <w:rsid w:val="00ED4E85"/>
    <w:rsid w:val="00ED4F37"/>
    <w:rsid w:val="00ED52B9"/>
    <w:rsid w:val="00ED53BF"/>
    <w:rsid w:val="00ED5463"/>
    <w:rsid w:val="00ED54E4"/>
    <w:rsid w:val="00ED5924"/>
    <w:rsid w:val="00ED59DA"/>
    <w:rsid w:val="00ED59DD"/>
    <w:rsid w:val="00ED59F5"/>
    <w:rsid w:val="00ED5B5D"/>
    <w:rsid w:val="00ED5BB3"/>
    <w:rsid w:val="00ED60F8"/>
    <w:rsid w:val="00ED61DC"/>
    <w:rsid w:val="00ED6273"/>
    <w:rsid w:val="00ED63E5"/>
    <w:rsid w:val="00ED6494"/>
    <w:rsid w:val="00ED657E"/>
    <w:rsid w:val="00ED667E"/>
    <w:rsid w:val="00ED668E"/>
    <w:rsid w:val="00ED67D0"/>
    <w:rsid w:val="00ED6915"/>
    <w:rsid w:val="00ED6A48"/>
    <w:rsid w:val="00ED6AEA"/>
    <w:rsid w:val="00ED6B67"/>
    <w:rsid w:val="00ED6B8A"/>
    <w:rsid w:val="00ED6C37"/>
    <w:rsid w:val="00ED6D3A"/>
    <w:rsid w:val="00ED6F63"/>
    <w:rsid w:val="00ED7301"/>
    <w:rsid w:val="00ED7DEF"/>
    <w:rsid w:val="00ED7E38"/>
    <w:rsid w:val="00ED7E95"/>
    <w:rsid w:val="00ED7FB0"/>
    <w:rsid w:val="00EE0095"/>
    <w:rsid w:val="00EE01EE"/>
    <w:rsid w:val="00EE0212"/>
    <w:rsid w:val="00EE02B6"/>
    <w:rsid w:val="00EE035C"/>
    <w:rsid w:val="00EE04B0"/>
    <w:rsid w:val="00EE0506"/>
    <w:rsid w:val="00EE073D"/>
    <w:rsid w:val="00EE0798"/>
    <w:rsid w:val="00EE0806"/>
    <w:rsid w:val="00EE0882"/>
    <w:rsid w:val="00EE09AA"/>
    <w:rsid w:val="00EE0BAF"/>
    <w:rsid w:val="00EE0CFE"/>
    <w:rsid w:val="00EE0F60"/>
    <w:rsid w:val="00EE15E8"/>
    <w:rsid w:val="00EE15F5"/>
    <w:rsid w:val="00EE1B18"/>
    <w:rsid w:val="00EE1CA3"/>
    <w:rsid w:val="00EE1DA9"/>
    <w:rsid w:val="00EE1FE8"/>
    <w:rsid w:val="00EE204C"/>
    <w:rsid w:val="00EE21C3"/>
    <w:rsid w:val="00EE25C7"/>
    <w:rsid w:val="00EE267B"/>
    <w:rsid w:val="00EE29A3"/>
    <w:rsid w:val="00EE2AF4"/>
    <w:rsid w:val="00EE2D25"/>
    <w:rsid w:val="00EE2E21"/>
    <w:rsid w:val="00EE3247"/>
    <w:rsid w:val="00EE3411"/>
    <w:rsid w:val="00EE3457"/>
    <w:rsid w:val="00EE36AD"/>
    <w:rsid w:val="00EE37A0"/>
    <w:rsid w:val="00EE3AFF"/>
    <w:rsid w:val="00EE3BB7"/>
    <w:rsid w:val="00EE3D27"/>
    <w:rsid w:val="00EE3E7A"/>
    <w:rsid w:val="00EE3EE6"/>
    <w:rsid w:val="00EE3EEC"/>
    <w:rsid w:val="00EE3F20"/>
    <w:rsid w:val="00EE3F93"/>
    <w:rsid w:val="00EE41E3"/>
    <w:rsid w:val="00EE428D"/>
    <w:rsid w:val="00EE4423"/>
    <w:rsid w:val="00EE4535"/>
    <w:rsid w:val="00EE477D"/>
    <w:rsid w:val="00EE4C53"/>
    <w:rsid w:val="00EE50E0"/>
    <w:rsid w:val="00EE50E4"/>
    <w:rsid w:val="00EE5341"/>
    <w:rsid w:val="00EE54D2"/>
    <w:rsid w:val="00EE561E"/>
    <w:rsid w:val="00EE56EF"/>
    <w:rsid w:val="00EE606A"/>
    <w:rsid w:val="00EE61B6"/>
    <w:rsid w:val="00EE62A3"/>
    <w:rsid w:val="00EE663B"/>
    <w:rsid w:val="00EE66D2"/>
    <w:rsid w:val="00EE6791"/>
    <w:rsid w:val="00EE67A2"/>
    <w:rsid w:val="00EE6D5E"/>
    <w:rsid w:val="00EE6DF1"/>
    <w:rsid w:val="00EE7432"/>
    <w:rsid w:val="00EE7493"/>
    <w:rsid w:val="00EE75AC"/>
    <w:rsid w:val="00EE75CE"/>
    <w:rsid w:val="00EE7720"/>
    <w:rsid w:val="00EE7778"/>
    <w:rsid w:val="00EE77FE"/>
    <w:rsid w:val="00EE78D1"/>
    <w:rsid w:val="00EE79D0"/>
    <w:rsid w:val="00EE7A9E"/>
    <w:rsid w:val="00EE7AE0"/>
    <w:rsid w:val="00EE7B24"/>
    <w:rsid w:val="00EE7B7F"/>
    <w:rsid w:val="00EE7C71"/>
    <w:rsid w:val="00EE7CE7"/>
    <w:rsid w:val="00EE7D34"/>
    <w:rsid w:val="00EE7DFB"/>
    <w:rsid w:val="00EE7E17"/>
    <w:rsid w:val="00EE7F58"/>
    <w:rsid w:val="00EF0058"/>
    <w:rsid w:val="00EF019D"/>
    <w:rsid w:val="00EF02D9"/>
    <w:rsid w:val="00EF0305"/>
    <w:rsid w:val="00EF05F2"/>
    <w:rsid w:val="00EF08BF"/>
    <w:rsid w:val="00EF0A08"/>
    <w:rsid w:val="00EF0C2B"/>
    <w:rsid w:val="00EF0E30"/>
    <w:rsid w:val="00EF0F97"/>
    <w:rsid w:val="00EF0FEE"/>
    <w:rsid w:val="00EF162E"/>
    <w:rsid w:val="00EF16D3"/>
    <w:rsid w:val="00EF1B46"/>
    <w:rsid w:val="00EF1B51"/>
    <w:rsid w:val="00EF1C69"/>
    <w:rsid w:val="00EF1CB6"/>
    <w:rsid w:val="00EF1D7C"/>
    <w:rsid w:val="00EF1F31"/>
    <w:rsid w:val="00EF1FFD"/>
    <w:rsid w:val="00EF212F"/>
    <w:rsid w:val="00EF227E"/>
    <w:rsid w:val="00EF2280"/>
    <w:rsid w:val="00EF267A"/>
    <w:rsid w:val="00EF26BF"/>
    <w:rsid w:val="00EF295B"/>
    <w:rsid w:val="00EF2A88"/>
    <w:rsid w:val="00EF31CA"/>
    <w:rsid w:val="00EF3397"/>
    <w:rsid w:val="00EF3468"/>
    <w:rsid w:val="00EF35D6"/>
    <w:rsid w:val="00EF36B9"/>
    <w:rsid w:val="00EF3C71"/>
    <w:rsid w:val="00EF3D4C"/>
    <w:rsid w:val="00EF3D60"/>
    <w:rsid w:val="00EF3F2B"/>
    <w:rsid w:val="00EF3F2E"/>
    <w:rsid w:val="00EF40F9"/>
    <w:rsid w:val="00EF4138"/>
    <w:rsid w:val="00EF41B3"/>
    <w:rsid w:val="00EF423C"/>
    <w:rsid w:val="00EF4501"/>
    <w:rsid w:val="00EF4573"/>
    <w:rsid w:val="00EF4678"/>
    <w:rsid w:val="00EF4AAF"/>
    <w:rsid w:val="00EF4E8F"/>
    <w:rsid w:val="00EF4FD6"/>
    <w:rsid w:val="00EF55C1"/>
    <w:rsid w:val="00EF569E"/>
    <w:rsid w:val="00EF579B"/>
    <w:rsid w:val="00EF5E1A"/>
    <w:rsid w:val="00EF5F08"/>
    <w:rsid w:val="00EF5F92"/>
    <w:rsid w:val="00EF6045"/>
    <w:rsid w:val="00EF664C"/>
    <w:rsid w:val="00EF6841"/>
    <w:rsid w:val="00EF6850"/>
    <w:rsid w:val="00EF6C66"/>
    <w:rsid w:val="00EF6D3A"/>
    <w:rsid w:val="00EF6EA6"/>
    <w:rsid w:val="00EF7128"/>
    <w:rsid w:val="00EF74AB"/>
    <w:rsid w:val="00EF7A6F"/>
    <w:rsid w:val="00EF7B7A"/>
    <w:rsid w:val="00EF7D28"/>
    <w:rsid w:val="00F00031"/>
    <w:rsid w:val="00F0005E"/>
    <w:rsid w:val="00F0010E"/>
    <w:rsid w:val="00F00294"/>
    <w:rsid w:val="00F0029C"/>
    <w:rsid w:val="00F00408"/>
    <w:rsid w:val="00F00491"/>
    <w:rsid w:val="00F005C3"/>
    <w:rsid w:val="00F00988"/>
    <w:rsid w:val="00F00B0D"/>
    <w:rsid w:val="00F00B1C"/>
    <w:rsid w:val="00F00C58"/>
    <w:rsid w:val="00F00C83"/>
    <w:rsid w:val="00F00D7D"/>
    <w:rsid w:val="00F00D7F"/>
    <w:rsid w:val="00F00DA2"/>
    <w:rsid w:val="00F0101C"/>
    <w:rsid w:val="00F0115A"/>
    <w:rsid w:val="00F01188"/>
    <w:rsid w:val="00F012C9"/>
    <w:rsid w:val="00F0135F"/>
    <w:rsid w:val="00F0137B"/>
    <w:rsid w:val="00F0144B"/>
    <w:rsid w:val="00F0163B"/>
    <w:rsid w:val="00F017D5"/>
    <w:rsid w:val="00F01C7C"/>
    <w:rsid w:val="00F0208A"/>
    <w:rsid w:val="00F023D3"/>
    <w:rsid w:val="00F02700"/>
    <w:rsid w:val="00F02BCB"/>
    <w:rsid w:val="00F02D4B"/>
    <w:rsid w:val="00F02FD9"/>
    <w:rsid w:val="00F03230"/>
    <w:rsid w:val="00F0335F"/>
    <w:rsid w:val="00F0338F"/>
    <w:rsid w:val="00F035DC"/>
    <w:rsid w:val="00F035E4"/>
    <w:rsid w:val="00F0362D"/>
    <w:rsid w:val="00F03727"/>
    <w:rsid w:val="00F037E4"/>
    <w:rsid w:val="00F03C83"/>
    <w:rsid w:val="00F03DCD"/>
    <w:rsid w:val="00F03E60"/>
    <w:rsid w:val="00F0425B"/>
    <w:rsid w:val="00F04273"/>
    <w:rsid w:val="00F04533"/>
    <w:rsid w:val="00F048FF"/>
    <w:rsid w:val="00F04C0A"/>
    <w:rsid w:val="00F05200"/>
    <w:rsid w:val="00F05374"/>
    <w:rsid w:val="00F053BE"/>
    <w:rsid w:val="00F058E5"/>
    <w:rsid w:val="00F05A46"/>
    <w:rsid w:val="00F05B1C"/>
    <w:rsid w:val="00F05D9E"/>
    <w:rsid w:val="00F05EBF"/>
    <w:rsid w:val="00F05F0E"/>
    <w:rsid w:val="00F0614F"/>
    <w:rsid w:val="00F063CA"/>
    <w:rsid w:val="00F0657F"/>
    <w:rsid w:val="00F06841"/>
    <w:rsid w:val="00F06E69"/>
    <w:rsid w:val="00F06EE9"/>
    <w:rsid w:val="00F07521"/>
    <w:rsid w:val="00F07848"/>
    <w:rsid w:val="00F07C6C"/>
    <w:rsid w:val="00F07D3C"/>
    <w:rsid w:val="00F07EA6"/>
    <w:rsid w:val="00F100FA"/>
    <w:rsid w:val="00F10189"/>
    <w:rsid w:val="00F10425"/>
    <w:rsid w:val="00F1042E"/>
    <w:rsid w:val="00F108D6"/>
    <w:rsid w:val="00F108F2"/>
    <w:rsid w:val="00F10A7E"/>
    <w:rsid w:val="00F10BDF"/>
    <w:rsid w:val="00F10C51"/>
    <w:rsid w:val="00F10E4E"/>
    <w:rsid w:val="00F10F7B"/>
    <w:rsid w:val="00F10FFD"/>
    <w:rsid w:val="00F1101E"/>
    <w:rsid w:val="00F1101F"/>
    <w:rsid w:val="00F11064"/>
    <w:rsid w:val="00F111B9"/>
    <w:rsid w:val="00F112DE"/>
    <w:rsid w:val="00F1163B"/>
    <w:rsid w:val="00F11776"/>
    <w:rsid w:val="00F11828"/>
    <w:rsid w:val="00F118B0"/>
    <w:rsid w:val="00F118D7"/>
    <w:rsid w:val="00F11911"/>
    <w:rsid w:val="00F11992"/>
    <w:rsid w:val="00F119AB"/>
    <w:rsid w:val="00F119FC"/>
    <w:rsid w:val="00F11A8F"/>
    <w:rsid w:val="00F11BD3"/>
    <w:rsid w:val="00F11C10"/>
    <w:rsid w:val="00F11F9B"/>
    <w:rsid w:val="00F12225"/>
    <w:rsid w:val="00F126C3"/>
    <w:rsid w:val="00F12901"/>
    <w:rsid w:val="00F12D1A"/>
    <w:rsid w:val="00F12DAB"/>
    <w:rsid w:val="00F12F48"/>
    <w:rsid w:val="00F12FB7"/>
    <w:rsid w:val="00F12FE3"/>
    <w:rsid w:val="00F13153"/>
    <w:rsid w:val="00F13180"/>
    <w:rsid w:val="00F131C0"/>
    <w:rsid w:val="00F132B9"/>
    <w:rsid w:val="00F135E6"/>
    <w:rsid w:val="00F1365C"/>
    <w:rsid w:val="00F137BF"/>
    <w:rsid w:val="00F1399C"/>
    <w:rsid w:val="00F13DE3"/>
    <w:rsid w:val="00F13EC8"/>
    <w:rsid w:val="00F13FE6"/>
    <w:rsid w:val="00F13FEF"/>
    <w:rsid w:val="00F140D0"/>
    <w:rsid w:val="00F140FD"/>
    <w:rsid w:val="00F142EA"/>
    <w:rsid w:val="00F14325"/>
    <w:rsid w:val="00F14563"/>
    <w:rsid w:val="00F145FA"/>
    <w:rsid w:val="00F14603"/>
    <w:rsid w:val="00F146D7"/>
    <w:rsid w:val="00F147D4"/>
    <w:rsid w:val="00F14862"/>
    <w:rsid w:val="00F14C4D"/>
    <w:rsid w:val="00F14E2A"/>
    <w:rsid w:val="00F15146"/>
    <w:rsid w:val="00F151DD"/>
    <w:rsid w:val="00F15212"/>
    <w:rsid w:val="00F15366"/>
    <w:rsid w:val="00F15413"/>
    <w:rsid w:val="00F15534"/>
    <w:rsid w:val="00F155BA"/>
    <w:rsid w:val="00F155E2"/>
    <w:rsid w:val="00F156C2"/>
    <w:rsid w:val="00F158A4"/>
    <w:rsid w:val="00F1594B"/>
    <w:rsid w:val="00F15A20"/>
    <w:rsid w:val="00F15DB1"/>
    <w:rsid w:val="00F15F4D"/>
    <w:rsid w:val="00F15F67"/>
    <w:rsid w:val="00F1610D"/>
    <w:rsid w:val="00F16112"/>
    <w:rsid w:val="00F16B46"/>
    <w:rsid w:val="00F16C6F"/>
    <w:rsid w:val="00F16E93"/>
    <w:rsid w:val="00F16FDF"/>
    <w:rsid w:val="00F171A5"/>
    <w:rsid w:val="00F171E5"/>
    <w:rsid w:val="00F1721A"/>
    <w:rsid w:val="00F17284"/>
    <w:rsid w:val="00F17391"/>
    <w:rsid w:val="00F173B1"/>
    <w:rsid w:val="00F173B5"/>
    <w:rsid w:val="00F179CF"/>
    <w:rsid w:val="00F17A7D"/>
    <w:rsid w:val="00F17BAE"/>
    <w:rsid w:val="00F17BEF"/>
    <w:rsid w:val="00F17E41"/>
    <w:rsid w:val="00F17EB8"/>
    <w:rsid w:val="00F17F12"/>
    <w:rsid w:val="00F20011"/>
    <w:rsid w:val="00F20038"/>
    <w:rsid w:val="00F20084"/>
    <w:rsid w:val="00F20171"/>
    <w:rsid w:val="00F20257"/>
    <w:rsid w:val="00F2025C"/>
    <w:rsid w:val="00F20345"/>
    <w:rsid w:val="00F204C4"/>
    <w:rsid w:val="00F205DF"/>
    <w:rsid w:val="00F20773"/>
    <w:rsid w:val="00F207E8"/>
    <w:rsid w:val="00F20B8A"/>
    <w:rsid w:val="00F20D1C"/>
    <w:rsid w:val="00F20DEB"/>
    <w:rsid w:val="00F20DFE"/>
    <w:rsid w:val="00F20E02"/>
    <w:rsid w:val="00F214D6"/>
    <w:rsid w:val="00F21750"/>
    <w:rsid w:val="00F21A02"/>
    <w:rsid w:val="00F21A26"/>
    <w:rsid w:val="00F21CA7"/>
    <w:rsid w:val="00F21DEC"/>
    <w:rsid w:val="00F22013"/>
    <w:rsid w:val="00F22019"/>
    <w:rsid w:val="00F22116"/>
    <w:rsid w:val="00F22367"/>
    <w:rsid w:val="00F223C2"/>
    <w:rsid w:val="00F226F6"/>
    <w:rsid w:val="00F227D7"/>
    <w:rsid w:val="00F229DF"/>
    <w:rsid w:val="00F22AA6"/>
    <w:rsid w:val="00F22B6B"/>
    <w:rsid w:val="00F22B8E"/>
    <w:rsid w:val="00F22CB7"/>
    <w:rsid w:val="00F22D99"/>
    <w:rsid w:val="00F22E9C"/>
    <w:rsid w:val="00F22F0D"/>
    <w:rsid w:val="00F23290"/>
    <w:rsid w:val="00F233D4"/>
    <w:rsid w:val="00F2364C"/>
    <w:rsid w:val="00F23750"/>
    <w:rsid w:val="00F239FD"/>
    <w:rsid w:val="00F23ADC"/>
    <w:rsid w:val="00F23BC1"/>
    <w:rsid w:val="00F23C5E"/>
    <w:rsid w:val="00F23CA7"/>
    <w:rsid w:val="00F23F22"/>
    <w:rsid w:val="00F240B4"/>
    <w:rsid w:val="00F242D9"/>
    <w:rsid w:val="00F24323"/>
    <w:rsid w:val="00F245F7"/>
    <w:rsid w:val="00F24771"/>
    <w:rsid w:val="00F2489D"/>
    <w:rsid w:val="00F24A54"/>
    <w:rsid w:val="00F24C0F"/>
    <w:rsid w:val="00F24C36"/>
    <w:rsid w:val="00F24CDA"/>
    <w:rsid w:val="00F24DA7"/>
    <w:rsid w:val="00F24E33"/>
    <w:rsid w:val="00F25051"/>
    <w:rsid w:val="00F25496"/>
    <w:rsid w:val="00F2553C"/>
    <w:rsid w:val="00F25567"/>
    <w:rsid w:val="00F25646"/>
    <w:rsid w:val="00F256DE"/>
    <w:rsid w:val="00F25E7F"/>
    <w:rsid w:val="00F26115"/>
    <w:rsid w:val="00F26199"/>
    <w:rsid w:val="00F261BA"/>
    <w:rsid w:val="00F26388"/>
    <w:rsid w:val="00F26440"/>
    <w:rsid w:val="00F264CB"/>
    <w:rsid w:val="00F265DE"/>
    <w:rsid w:val="00F26929"/>
    <w:rsid w:val="00F2695B"/>
    <w:rsid w:val="00F26D0E"/>
    <w:rsid w:val="00F2709B"/>
    <w:rsid w:val="00F27618"/>
    <w:rsid w:val="00F27848"/>
    <w:rsid w:val="00F2788E"/>
    <w:rsid w:val="00F279E9"/>
    <w:rsid w:val="00F27B15"/>
    <w:rsid w:val="00F27B95"/>
    <w:rsid w:val="00F27F12"/>
    <w:rsid w:val="00F303EC"/>
    <w:rsid w:val="00F30495"/>
    <w:rsid w:val="00F3072B"/>
    <w:rsid w:val="00F30AE1"/>
    <w:rsid w:val="00F30CD6"/>
    <w:rsid w:val="00F30E8A"/>
    <w:rsid w:val="00F31004"/>
    <w:rsid w:val="00F312FA"/>
    <w:rsid w:val="00F313BF"/>
    <w:rsid w:val="00F3184C"/>
    <w:rsid w:val="00F31879"/>
    <w:rsid w:val="00F318B3"/>
    <w:rsid w:val="00F318D3"/>
    <w:rsid w:val="00F31953"/>
    <w:rsid w:val="00F31AB2"/>
    <w:rsid w:val="00F31AE8"/>
    <w:rsid w:val="00F31DF4"/>
    <w:rsid w:val="00F31F50"/>
    <w:rsid w:val="00F3237A"/>
    <w:rsid w:val="00F324CA"/>
    <w:rsid w:val="00F325F5"/>
    <w:rsid w:val="00F32633"/>
    <w:rsid w:val="00F3267E"/>
    <w:rsid w:val="00F3275A"/>
    <w:rsid w:val="00F3278D"/>
    <w:rsid w:val="00F32909"/>
    <w:rsid w:val="00F32A03"/>
    <w:rsid w:val="00F32B07"/>
    <w:rsid w:val="00F32CEF"/>
    <w:rsid w:val="00F32F6E"/>
    <w:rsid w:val="00F33253"/>
    <w:rsid w:val="00F332C0"/>
    <w:rsid w:val="00F33378"/>
    <w:rsid w:val="00F334B7"/>
    <w:rsid w:val="00F33517"/>
    <w:rsid w:val="00F33559"/>
    <w:rsid w:val="00F3356D"/>
    <w:rsid w:val="00F335D3"/>
    <w:rsid w:val="00F33721"/>
    <w:rsid w:val="00F338E1"/>
    <w:rsid w:val="00F33A68"/>
    <w:rsid w:val="00F33AC4"/>
    <w:rsid w:val="00F33C28"/>
    <w:rsid w:val="00F33C5D"/>
    <w:rsid w:val="00F33C79"/>
    <w:rsid w:val="00F33CEA"/>
    <w:rsid w:val="00F33D97"/>
    <w:rsid w:val="00F33F88"/>
    <w:rsid w:val="00F343AA"/>
    <w:rsid w:val="00F343BA"/>
    <w:rsid w:val="00F34412"/>
    <w:rsid w:val="00F34455"/>
    <w:rsid w:val="00F347AC"/>
    <w:rsid w:val="00F34B44"/>
    <w:rsid w:val="00F34B49"/>
    <w:rsid w:val="00F34E08"/>
    <w:rsid w:val="00F34E0B"/>
    <w:rsid w:val="00F34F47"/>
    <w:rsid w:val="00F351EE"/>
    <w:rsid w:val="00F352DD"/>
    <w:rsid w:val="00F35311"/>
    <w:rsid w:val="00F3540C"/>
    <w:rsid w:val="00F35490"/>
    <w:rsid w:val="00F35625"/>
    <w:rsid w:val="00F356FE"/>
    <w:rsid w:val="00F35704"/>
    <w:rsid w:val="00F35759"/>
    <w:rsid w:val="00F357D6"/>
    <w:rsid w:val="00F35BE8"/>
    <w:rsid w:val="00F35C38"/>
    <w:rsid w:val="00F35C8A"/>
    <w:rsid w:val="00F35D32"/>
    <w:rsid w:val="00F35E1D"/>
    <w:rsid w:val="00F35E43"/>
    <w:rsid w:val="00F36390"/>
    <w:rsid w:val="00F36474"/>
    <w:rsid w:val="00F365DE"/>
    <w:rsid w:val="00F3669D"/>
    <w:rsid w:val="00F36772"/>
    <w:rsid w:val="00F36A98"/>
    <w:rsid w:val="00F3703A"/>
    <w:rsid w:val="00F37049"/>
    <w:rsid w:val="00F37071"/>
    <w:rsid w:val="00F37106"/>
    <w:rsid w:val="00F371B0"/>
    <w:rsid w:val="00F37535"/>
    <w:rsid w:val="00F37623"/>
    <w:rsid w:val="00F37656"/>
    <w:rsid w:val="00F37662"/>
    <w:rsid w:val="00F3777C"/>
    <w:rsid w:val="00F379EF"/>
    <w:rsid w:val="00F37A80"/>
    <w:rsid w:val="00F37CF5"/>
    <w:rsid w:val="00F40210"/>
    <w:rsid w:val="00F402BC"/>
    <w:rsid w:val="00F4031F"/>
    <w:rsid w:val="00F405D6"/>
    <w:rsid w:val="00F405FD"/>
    <w:rsid w:val="00F406CF"/>
    <w:rsid w:val="00F407F2"/>
    <w:rsid w:val="00F4081D"/>
    <w:rsid w:val="00F40947"/>
    <w:rsid w:val="00F40B28"/>
    <w:rsid w:val="00F40B94"/>
    <w:rsid w:val="00F40FC2"/>
    <w:rsid w:val="00F413FD"/>
    <w:rsid w:val="00F41507"/>
    <w:rsid w:val="00F4160F"/>
    <w:rsid w:val="00F4181F"/>
    <w:rsid w:val="00F41855"/>
    <w:rsid w:val="00F41CA3"/>
    <w:rsid w:val="00F4223A"/>
    <w:rsid w:val="00F422DB"/>
    <w:rsid w:val="00F42311"/>
    <w:rsid w:val="00F4233D"/>
    <w:rsid w:val="00F423F4"/>
    <w:rsid w:val="00F42487"/>
    <w:rsid w:val="00F42685"/>
    <w:rsid w:val="00F429E6"/>
    <w:rsid w:val="00F42B2B"/>
    <w:rsid w:val="00F42D83"/>
    <w:rsid w:val="00F42DCD"/>
    <w:rsid w:val="00F42E8C"/>
    <w:rsid w:val="00F42F83"/>
    <w:rsid w:val="00F42FA6"/>
    <w:rsid w:val="00F4305E"/>
    <w:rsid w:val="00F43089"/>
    <w:rsid w:val="00F431B3"/>
    <w:rsid w:val="00F4378C"/>
    <w:rsid w:val="00F43795"/>
    <w:rsid w:val="00F438FE"/>
    <w:rsid w:val="00F4396D"/>
    <w:rsid w:val="00F43B15"/>
    <w:rsid w:val="00F43B35"/>
    <w:rsid w:val="00F43DF1"/>
    <w:rsid w:val="00F43F4B"/>
    <w:rsid w:val="00F43F86"/>
    <w:rsid w:val="00F44241"/>
    <w:rsid w:val="00F442C6"/>
    <w:rsid w:val="00F44426"/>
    <w:rsid w:val="00F4479B"/>
    <w:rsid w:val="00F447EF"/>
    <w:rsid w:val="00F44968"/>
    <w:rsid w:val="00F44BC6"/>
    <w:rsid w:val="00F4501A"/>
    <w:rsid w:val="00F4505E"/>
    <w:rsid w:val="00F4519D"/>
    <w:rsid w:val="00F454FA"/>
    <w:rsid w:val="00F45639"/>
    <w:rsid w:val="00F4566D"/>
    <w:rsid w:val="00F459F0"/>
    <w:rsid w:val="00F45A9D"/>
    <w:rsid w:val="00F45B8A"/>
    <w:rsid w:val="00F45C3B"/>
    <w:rsid w:val="00F45C3F"/>
    <w:rsid w:val="00F45C8D"/>
    <w:rsid w:val="00F45C90"/>
    <w:rsid w:val="00F45D91"/>
    <w:rsid w:val="00F45E28"/>
    <w:rsid w:val="00F45FBE"/>
    <w:rsid w:val="00F46231"/>
    <w:rsid w:val="00F46332"/>
    <w:rsid w:val="00F463DA"/>
    <w:rsid w:val="00F46407"/>
    <w:rsid w:val="00F468E5"/>
    <w:rsid w:val="00F4690E"/>
    <w:rsid w:val="00F46C3B"/>
    <w:rsid w:val="00F46D5E"/>
    <w:rsid w:val="00F46FF2"/>
    <w:rsid w:val="00F470BB"/>
    <w:rsid w:val="00F4713B"/>
    <w:rsid w:val="00F471BA"/>
    <w:rsid w:val="00F474B0"/>
    <w:rsid w:val="00F4772F"/>
    <w:rsid w:val="00F47750"/>
    <w:rsid w:val="00F47841"/>
    <w:rsid w:val="00F4788B"/>
    <w:rsid w:val="00F47934"/>
    <w:rsid w:val="00F479ED"/>
    <w:rsid w:val="00F479F3"/>
    <w:rsid w:val="00F4BADB"/>
    <w:rsid w:val="00F500D3"/>
    <w:rsid w:val="00F500FE"/>
    <w:rsid w:val="00F501B3"/>
    <w:rsid w:val="00F5023E"/>
    <w:rsid w:val="00F50255"/>
    <w:rsid w:val="00F505AF"/>
    <w:rsid w:val="00F505F8"/>
    <w:rsid w:val="00F507F7"/>
    <w:rsid w:val="00F508FC"/>
    <w:rsid w:val="00F50910"/>
    <w:rsid w:val="00F509CC"/>
    <w:rsid w:val="00F50FC1"/>
    <w:rsid w:val="00F510E9"/>
    <w:rsid w:val="00F51302"/>
    <w:rsid w:val="00F515E8"/>
    <w:rsid w:val="00F51677"/>
    <w:rsid w:val="00F51B1B"/>
    <w:rsid w:val="00F51C89"/>
    <w:rsid w:val="00F51CD0"/>
    <w:rsid w:val="00F51F8C"/>
    <w:rsid w:val="00F51FC6"/>
    <w:rsid w:val="00F51FFD"/>
    <w:rsid w:val="00F5222D"/>
    <w:rsid w:val="00F52273"/>
    <w:rsid w:val="00F5268C"/>
    <w:rsid w:val="00F526FC"/>
    <w:rsid w:val="00F528E0"/>
    <w:rsid w:val="00F5293C"/>
    <w:rsid w:val="00F529B9"/>
    <w:rsid w:val="00F52C6E"/>
    <w:rsid w:val="00F52DDD"/>
    <w:rsid w:val="00F52F2F"/>
    <w:rsid w:val="00F532A6"/>
    <w:rsid w:val="00F53363"/>
    <w:rsid w:val="00F5349E"/>
    <w:rsid w:val="00F535DF"/>
    <w:rsid w:val="00F53877"/>
    <w:rsid w:val="00F538F1"/>
    <w:rsid w:val="00F53A7A"/>
    <w:rsid w:val="00F53B88"/>
    <w:rsid w:val="00F53D1E"/>
    <w:rsid w:val="00F53D52"/>
    <w:rsid w:val="00F543BF"/>
    <w:rsid w:val="00F54450"/>
    <w:rsid w:val="00F54513"/>
    <w:rsid w:val="00F5456D"/>
    <w:rsid w:val="00F54744"/>
    <w:rsid w:val="00F54B16"/>
    <w:rsid w:val="00F54D26"/>
    <w:rsid w:val="00F55032"/>
    <w:rsid w:val="00F5504E"/>
    <w:rsid w:val="00F55378"/>
    <w:rsid w:val="00F55820"/>
    <w:rsid w:val="00F55855"/>
    <w:rsid w:val="00F558AE"/>
    <w:rsid w:val="00F55909"/>
    <w:rsid w:val="00F55F92"/>
    <w:rsid w:val="00F55FFA"/>
    <w:rsid w:val="00F561D1"/>
    <w:rsid w:val="00F56251"/>
    <w:rsid w:val="00F564B3"/>
    <w:rsid w:val="00F56575"/>
    <w:rsid w:val="00F56667"/>
    <w:rsid w:val="00F56926"/>
    <w:rsid w:val="00F56A00"/>
    <w:rsid w:val="00F56A4A"/>
    <w:rsid w:val="00F56B67"/>
    <w:rsid w:val="00F56BE3"/>
    <w:rsid w:val="00F56CB6"/>
    <w:rsid w:val="00F56F67"/>
    <w:rsid w:val="00F56FF4"/>
    <w:rsid w:val="00F57072"/>
    <w:rsid w:val="00F570D2"/>
    <w:rsid w:val="00F572C2"/>
    <w:rsid w:val="00F57567"/>
    <w:rsid w:val="00F57578"/>
    <w:rsid w:val="00F5762E"/>
    <w:rsid w:val="00F576A5"/>
    <w:rsid w:val="00F5798F"/>
    <w:rsid w:val="00F57AF0"/>
    <w:rsid w:val="00F57CAD"/>
    <w:rsid w:val="00F57CF8"/>
    <w:rsid w:val="00F57D49"/>
    <w:rsid w:val="00F57E2C"/>
    <w:rsid w:val="00F6007C"/>
    <w:rsid w:val="00F60177"/>
    <w:rsid w:val="00F6033B"/>
    <w:rsid w:val="00F603A1"/>
    <w:rsid w:val="00F6074B"/>
    <w:rsid w:val="00F6086B"/>
    <w:rsid w:val="00F6090F"/>
    <w:rsid w:val="00F60A9D"/>
    <w:rsid w:val="00F60B26"/>
    <w:rsid w:val="00F612C9"/>
    <w:rsid w:val="00F6136E"/>
    <w:rsid w:val="00F61570"/>
    <w:rsid w:val="00F6186C"/>
    <w:rsid w:val="00F61873"/>
    <w:rsid w:val="00F61D26"/>
    <w:rsid w:val="00F61F5C"/>
    <w:rsid w:val="00F62170"/>
    <w:rsid w:val="00F622BF"/>
    <w:rsid w:val="00F62BC1"/>
    <w:rsid w:val="00F62BFC"/>
    <w:rsid w:val="00F62CE5"/>
    <w:rsid w:val="00F62EB8"/>
    <w:rsid w:val="00F62EF5"/>
    <w:rsid w:val="00F62F65"/>
    <w:rsid w:val="00F62FF7"/>
    <w:rsid w:val="00F63065"/>
    <w:rsid w:val="00F6306F"/>
    <w:rsid w:val="00F630B9"/>
    <w:rsid w:val="00F63225"/>
    <w:rsid w:val="00F63271"/>
    <w:rsid w:val="00F632D2"/>
    <w:rsid w:val="00F636C8"/>
    <w:rsid w:val="00F6383A"/>
    <w:rsid w:val="00F63848"/>
    <w:rsid w:val="00F639DE"/>
    <w:rsid w:val="00F63CA6"/>
    <w:rsid w:val="00F63DC5"/>
    <w:rsid w:val="00F640AE"/>
    <w:rsid w:val="00F642AF"/>
    <w:rsid w:val="00F64A8F"/>
    <w:rsid w:val="00F64AA2"/>
    <w:rsid w:val="00F64BB8"/>
    <w:rsid w:val="00F64E80"/>
    <w:rsid w:val="00F64F87"/>
    <w:rsid w:val="00F6534F"/>
    <w:rsid w:val="00F65495"/>
    <w:rsid w:val="00F65634"/>
    <w:rsid w:val="00F65775"/>
    <w:rsid w:val="00F65878"/>
    <w:rsid w:val="00F65ACD"/>
    <w:rsid w:val="00F65ADF"/>
    <w:rsid w:val="00F66008"/>
    <w:rsid w:val="00F66447"/>
    <w:rsid w:val="00F664A4"/>
    <w:rsid w:val="00F66799"/>
    <w:rsid w:val="00F66807"/>
    <w:rsid w:val="00F66991"/>
    <w:rsid w:val="00F66997"/>
    <w:rsid w:val="00F66A16"/>
    <w:rsid w:val="00F66A76"/>
    <w:rsid w:val="00F66CA8"/>
    <w:rsid w:val="00F66D0E"/>
    <w:rsid w:val="00F66D8F"/>
    <w:rsid w:val="00F66F84"/>
    <w:rsid w:val="00F6711C"/>
    <w:rsid w:val="00F6713E"/>
    <w:rsid w:val="00F672B3"/>
    <w:rsid w:val="00F6750C"/>
    <w:rsid w:val="00F677DD"/>
    <w:rsid w:val="00F67956"/>
    <w:rsid w:val="00F67C8E"/>
    <w:rsid w:val="00F67D0E"/>
    <w:rsid w:val="00F67F0A"/>
    <w:rsid w:val="00F70464"/>
    <w:rsid w:val="00F70736"/>
    <w:rsid w:val="00F70DB5"/>
    <w:rsid w:val="00F70E77"/>
    <w:rsid w:val="00F70F0C"/>
    <w:rsid w:val="00F71066"/>
    <w:rsid w:val="00F7127C"/>
    <w:rsid w:val="00F7133B"/>
    <w:rsid w:val="00F716BD"/>
    <w:rsid w:val="00F71717"/>
    <w:rsid w:val="00F71BDB"/>
    <w:rsid w:val="00F71C21"/>
    <w:rsid w:val="00F71D36"/>
    <w:rsid w:val="00F71E1B"/>
    <w:rsid w:val="00F71FF8"/>
    <w:rsid w:val="00F72202"/>
    <w:rsid w:val="00F7227F"/>
    <w:rsid w:val="00F722D7"/>
    <w:rsid w:val="00F72593"/>
    <w:rsid w:val="00F72812"/>
    <w:rsid w:val="00F72841"/>
    <w:rsid w:val="00F72A07"/>
    <w:rsid w:val="00F72BCC"/>
    <w:rsid w:val="00F72C9B"/>
    <w:rsid w:val="00F731C2"/>
    <w:rsid w:val="00F73289"/>
    <w:rsid w:val="00F733E2"/>
    <w:rsid w:val="00F73740"/>
    <w:rsid w:val="00F739E4"/>
    <w:rsid w:val="00F74131"/>
    <w:rsid w:val="00F7413F"/>
    <w:rsid w:val="00F74560"/>
    <w:rsid w:val="00F746EE"/>
    <w:rsid w:val="00F747A0"/>
    <w:rsid w:val="00F74A2B"/>
    <w:rsid w:val="00F74BEE"/>
    <w:rsid w:val="00F74C48"/>
    <w:rsid w:val="00F74E55"/>
    <w:rsid w:val="00F755EB"/>
    <w:rsid w:val="00F75625"/>
    <w:rsid w:val="00F7563F"/>
    <w:rsid w:val="00F7573D"/>
    <w:rsid w:val="00F75855"/>
    <w:rsid w:val="00F75870"/>
    <w:rsid w:val="00F75AE5"/>
    <w:rsid w:val="00F75EDC"/>
    <w:rsid w:val="00F75EF8"/>
    <w:rsid w:val="00F75F88"/>
    <w:rsid w:val="00F76420"/>
    <w:rsid w:val="00F76533"/>
    <w:rsid w:val="00F766D6"/>
    <w:rsid w:val="00F76804"/>
    <w:rsid w:val="00F769F4"/>
    <w:rsid w:val="00F76C7D"/>
    <w:rsid w:val="00F7711E"/>
    <w:rsid w:val="00F7725C"/>
    <w:rsid w:val="00F773F5"/>
    <w:rsid w:val="00F77410"/>
    <w:rsid w:val="00F77519"/>
    <w:rsid w:val="00F77606"/>
    <w:rsid w:val="00F7760D"/>
    <w:rsid w:val="00F776EA"/>
    <w:rsid w:val="00F777A5"/>
    <w:rsid w:val="00F77AD1"/>
    <w:rsid w:val="00F77D5A"/>
    <w:rsid w:val="00F77E57"/>
    <w:rsid w:val="00F77EFE"/>
    <w:rsid w:val="00F80185"/>
    <w:rsid w:val="00F80400"/>
    <w:rsid w:val="00F806E9"/>
    <w:rsid w:val="00F80762"/>
    <w:rsid w:val="00F8088A"/>
    <w:rsid w:val="00F80BC7"/>
    <w:rsid w:val="00F80C36"/>
    <w:rsid w:val="00F81276"/>
    <w:rsid w:val="00F8134A"/>
    <w:rsid w:val="00F813E9"/>
    <w:rsid w:val="00F8199F"/>
    <w:rsid w:val="00F819A9"/>
    <w:rsid w:val="00F81E42"/>
    <w:rsid w:val="00F81FF8"/>
    <w:rsid w:val="00F8207D"/>
    <w:rsid w:val="00F82582"/>
    <w:rsid w:val="00F8266D"/>
    <w:rsid w:val="00F82722"/>
    <w:rsid w:val="00F8278B"/>
    <w:rsid w:val="00F82AB2"/>
    <w:rsid w:val="00F82BA9"/>
    <w:rsid w:val="00F82C87"/>
    <w:rsid w:val="00F82EED"/>
    <w:rsid w:val="00F82F90"/>
    <w:rsid w:val="00F8308E"/>
    <w:rsid w:val="00F831B7"/>
    <w:rsid w:val="00F83322"/>
    <w:rsid w:val="00F833A0"/>
    <w:rsid w:val="00F833C4"/>
    <w:rsid w:val="00F835BC"/>
    <w:rsid w:val="00F835C4"/>
    <w:rsid w:val="00F837E4"/>
    <w:rsid w:val="00F83840"/>
    <w:rsid w:val="00F83875"/>
    <w:rsid w:val="00F83950"/>
    <w:rsid w:val="00F83B0E"/>
    <w:rsid w:val="00F83B3F"/>
    <w:rsid w:val="00F83BD8"/>
    <w:rsid w:val="00F83C2C"/>
    <w:rsid w:val="00F83CB5"/>
    <w:rsid w:val="00F83D06"/>
    <w:rsid w:val="00F83E89"/>
    <w:rsid w:val="00F83F11"/>
    <w:rsid w:val="00F83F16"/>
    <w:rsid w:val="00F8411C"/>
    <w:rsid w:val="00F84216"/>
    <w:rsid w:val="00F84266"/>
    <w:rsid w:val="00F8433C"/>
    <w:rsid w:val="00F84374"/>
    <w:rsid w:val="00F84611"/>
    <w:rsid w:val="00F8493A"/>
    <w:rsid w:val="00F84C60"/>
    <w:rsid w:val="00F84DC1"/>
    <w:rsid w:val="00F84E3D"/>
    <w:rsid w:val="00F8518F"/>
    <w:rsid w:val="00F853F2"/>
    <w:rsid w:val="00F8556B"/>
    <w:rsid w:val="00F857D1"/>
    <w:rsid w:val="00F8584D"/>
    <w:rsid w:val="00F85A81"/>
    <w:rsid w:val="00F85B8A"/>
    <w:rsid w:val="00F85CE9"/>
    <w:rsid w:val="00F85D60"/>
    <w:rsid w:val="00F85D8A"/>
    <w:rsid w:val="00F85FA6"/>
    <w:rsid w:val="00F8612A"/>
    <w:rsid w:val="00F86173"/>
    <w:rsid w:val="00F8624D"/>
    <w:rsid w:val="00F865B1"/>
    <w:rsid w:val="00F865BD"/>
    <w:rsid w:val="00F865C1"/>
    <w:rsid w:val="00F86639"/>
    <w:rsid w:val="00F86755"/>
    <w:rsid w:val="00F8680C"/>
    <w:rsid w:val="00F86955"/>
    <w:rsid w:val="00F86A0F"/>
    <w:rsid w:val="00F86AE3"/>
    <w:rsid w:val="00F86B6A"/>
    <w:rsid w:val="00F86D0F"/>
    <w:rsid w:val="00F87578"/>
    <w:rsid w:val="00F8775E"/>
    <w:rsid w:val="00F87879"/>
    <w:rsid w:val="00F87966"/>
    <w:rsid w:val="00F87ACA"/>
    <w:rsid w:val="00F87B97"/>
    <w:rsid w:val="00F87C5B"/>
    <w:rsid w:val="00F87E8C"/>
    <w:rsid w:val="00F87E8D"/>
    <w:rsid w:val="00F87F2D"/>
    <w:rsid w:val="00F87F35"/>
    <w:rsid w:val="00F9013E"/>
    <w:rsid w:val="00F901AB"/>
    <w:rsid w:val="00F901D1"/>
    <w:rsid w:val="00F9033F"/>
    <w:rsid w:val="00F9063B"/>
    <w:rsid w:val="00F9088F"/>
    <w:rsid w:val="00F9093C"/>
    <w:rsid w:val="00F9096D"/>
    <w:rsid w:val="00F90B7B"/>
    <w:rsid w:val="00F90D70"/>
    <w:rsid w:val="00F90F10"/>
    <w:rsid w:val="00F90F66"/>
    <w:rsid w:val="00F90F7D"/>
    <w:rsid w:val="00F90FAC"/>
    <w:rsid w:val="00F9111B"/>
    <w:rsid w:val="00F91127"/>
    <w:rsid w:val="00F91186"/>
    <w:rsid w:val="00F91259"/>
    <w:rsid w:val="00F914C7"/>
    <w:rsid w:val="00F915FD"/>
    <w:rsid w:val="00F9169F"/>
    <w:rsid w:val="00F9176C"/>
    <w:rsid w:val="00F91954"/>
    <w:rsid w:val="00F91C55"/>
    <w:rsid w:val="00F91FF7"/>
    <w:rsid w:val="00F92069"/>
    <w:rsid w:val="00F925A8"/>
    <w:rsid w:val="00F925B5"/>
    <w:rsid w:val="00F92629"/>
    <w:rsid w:val="00F926E6"/>
    <w:rsid w:val="00F92BA4"/>
    <w:rsid w:val="00F92C91"/>
    <w:rsid w:val="00F9315B"/>
    <w:rsid w:val="00F932DE"/>
    <w:rsid w:val="00F932E6"/>
    <w:rsid w:val="00F933DB"/>
    <w:rsid w:val="00F934DC"/>
    <w:rsid w:val="00F93574"/>
    <w:rsid w:val="00F93654"/>
    <w:rsid w:val="00F93B1E"/>
    <w:rsid w:val="00F93B44"/>
    <w:rsid w:val="00F944B6"/>
    <w:rsid w:val="00F94559"/>
    <w:rsid w:val="00F947AC"/>
    <w:rsid w:val="00F9486A"/>
    <w:rsid w:val="00F94C86"/>
    <w:rsid w:val="00F94E9D"/>
    <w:rsid w:val="00F94EE0"/>
    <w:rsid w:val="00F95042"/>
    <w:rsid w:val="00F950D0"/>
    <w:rsid w:val="00F950E8"/>
    <w:rsid w:val="00F95320"/>
    <w:rsid w:val="00F9559E"/>
    <w:rsid w:val="00F959D2"/>
    <w:rsid w:val="00F95AAD"/>
    <w:rsid w:val="00F95B45"/>
    <w:rsid w:val="00F95B53"/>
    <w:rsid w:val="00F95C3E"/>
    <w:rsid w:val="00F95C47"/>
    <w:rsid w:val="00F95DCC"/>
    <w:rsid w:val="00F95ED4"/>
    <w:rsid w:val="00F9608C"/>
    <w:rsid w:val="00F9656E"/>
    <w:rsid w:val="00F965E5"/>
    <w:rsid w:val="00F96672"/>
    <w:rsid w:val="00F966EC"/>
    <w:rsid w:val="00F968E2"/>
    <w:rsid w:val="00F9696A"/>
    <w:rsid w:val="00F96A24"/>
    <w:rsid w:val="00F96AA0"/>
    <w:rsid w:val="00F96CB6"/>
    <w:rsid w:val="00F96CEF"/>
    <w:rsid w:val="00F96D29"/>
    <w:rsid w:val="00F97095"/>
    <w:rsid w:val="00F97251"/>
    <w:rsid w:val="00F9727F"/>
    <w:rsid w:val="00F972CC"/>
    <w:rsid w:val="00F973C2"/>
    <w:rsid w:val="00F9742E"/>
    <w:rsid w:val="00F977D0"/>
    <w:rsid w:val="00F97B3C"/>
    <w:rsid w:val="00F97D78"/>
    <w:rsid w:val="00F97DD8"/>
    <w:rsid w:val="00FA061C"/>
    <w:rsid w:val="00FA0630"/>
    <w:rsid w:val="00FA06D0"/>
    <w:rsid w:val="00FA06E0"/>
    <w:rsid w:val="00FA08C2"/>
    <w:rsid w:val="00FA0995"/>
    <w:rsid w:val="00FA09D4"/>
    <w:rsid w:val="00FA0BCF"/>
    <w:rsid w:val="00FA0C8E"/>
    <w:rsid w:val="00FA0DA1"/>
    <w:rsid w:val="00FA12B8"/>
    <w:rsid w:val="00FA1306"/>
    <w:rsid w:val="00FA15CC"/>
    <w:rsid w:val="00FA173F"/>
    <w:rsid w:val="00FA19E0"/>
    <w:rsid w:val="00FA1B73"/>
    <w:rsid w:val="00FA1BC5"/>
    <w:rsid w:val="00FA1D93"/>
    <w:rsid w:val="00FA1EF3"/>
    <w:rsid w:val="00FA22E4"/>
    <w:rsid w:val="00FA236F"/>
    <w:rsid w:val="00FA239D"/>
    <w:rsid w:val="00FA2618"/>
    <w:rsid w:val="00FA26BF"/>
    <w:rsid w:val="00FA26DD"/>
    <w:rsid w:val="00FA2A85"/>
    <w:rsid w:val="00FA312D"/>
    <w:rsid w:val="00FA31AD"/>
    <w:rsid w:val="00FA337F"/>
    <w:rsid w:val="00FA34B9"/>
    <w:rsid w:val="00FA3717"/>
    <w:rsid w:val="00FA3732"/>
    <w:rsid w:val="00FA381A"/>
    <w:rsid w:val="00FA3A61"/>
    <w:rsid w:val="00FA3AAA"/>
    <w:rsid w:val="00FA3B5D"/>
    <w:rsid w:val="00FA3BB1"/>
    <w:rsid w:val="00FA3D8B"/>
    <w:rsid w:val="00FA4065"/>
    <w:rsid w:val="00FA41EF"/>
    <w:rsid w:val="00FA4201"/>
    <w:rsid w:val="00FA4214"/>
    <w:rsid w:val="00FA445F"/>
    <w:rsid w:val="00FA473D"/>
    <w:rsid w:val="00FA484F"/>
    <w:rsid w:val="00FA490B"/>
    <w:rsid w:val="00FA497B"/>
    <w:rsid w:val="00FA4DC0"/>
    <w:rsid w:val="00FA4F02"/>
    <w:rsid w:val="00FA507E"/>
    <w:rsid w:val="00FA50AF"/>
    <w:rsid w:val="00FA51F1"/>
    <w:rsid w:val="00FA55BF"/>
    <w:rsid w:val="00FA561B"/>
    <w:rsid w:val="00FA5726"/>
    <w:rsid w:val="00FA5BCE"/>
    <w:rsid w:val="00FA60F0"/>
    <w:rsid w:val="00FA63A4"/>
    <w:rsid w:val="00FA6486"/>
    <w:rsid w:val="00FA66EE"/>
    <w:rsid w:val="00FA6806"/>
    <w:rsid w:val="00FA6808"/>
    <w:rsid w:val="00FA6908"/>
    <w:rsid w:val="00FA6B50"/>
    <w:rsid w:val="00FA6B59"/>
    <w:rsid w:val="00FA6C12"/>
    <w:rsid w:val="00FA6DF7"/>
    <w:rsid w:val="00FA6EA5"/>
    <w:rsid w:val="00FA6FCC"/>
    <w:rsid w:val="00FA7098"/>
    <w:rsid w:val="00FA73E2"/>
    <w:rsid w:val="00FA7604"/>
    <w:rsid w:val="00FA78EF"/>
    <w:rsid w:val="00FA7A16"/>
    <w:rsid w:val="00FA7E6E"/>
    <w:rsid w:val="00FB0404"/>
    <w:rsid w:val="00FB04B8"/>
    <w:rsid w:val="00FB07E3"/>
    <w:rsid w:val="00FB085D"/>
    <w:rsid w:val="00FB0888"/>
    <w:rsid w:val="00FB0D3E"/>
    <w:rsid w:val="00FB0DB0"/>
    <w:rsid w:val="00FB0FA0"/>
    <w:rsid w:val="00FB0FD6"/>
    <w:rsid w:val="00FB1193"/>
    <w:rsid w:val="00FB1483"/>
    <w:rsid w:val="00FB15BF"/>
    <w:rsid w:val="00FB16E3"/>
    <w:rsid w:val="00FB1799"/>
    <w:rsid w:val="00FB1980"/>
    <w:rsid w:val="00FB19E5"/>
    <w:rsid w:val="00FB1AAC"/>
    <w:rsid w:val="00FB1DE1"/>
    <w:rsid w:val="00FB1F62"/>
    <w:rsid w:val="00FB1FF7"/>
    <w:rsid w:val="00FB2069"/>
    <w:rsid w:val="00FB2780"/>
    <w:rsid w:val="00FB2823"/>
    <w:rsid w:val="00FB2861"/>
    <w:rsid w:val="00FB2946"/>
    <w:rsid w:val="00FB2A24"/>
    <w:rsid w:val="00FB2BA3"/>
    <w:rsid w:val="00FB2D5E"/>
    <w:rsid w:val="00FB2DE6"/>
    <w:rsid w:val="00FB2E30"/>
    <w:rsid w:val="00FB2E9A"/>
    <w:rsid w:val="00FB2F1C"/>
    <w:rsid w:val="00FB3041"/>
    <w:rsid w:val="00FB30A6"/>
    <w:rsid w:val="00FB3215"/>
    <w:rsid w:val="00FB3396"/>
    <w:rsid w:val="00FB3522"/>
    <w:rsid w:val="00FB356C"/>
    <w:rsid w:val="00FB363D"/>
    <w:rsid w:val="00FB3689"/>
    <w:rsid w:val="00FB3734"/>
    <w:rsid w:val="00FB37E2"/>
    <w:rsid w:val="00FB37F5"/>
    <w:rsid w:val="00FB385B"/>
    <w:rsid w:val="00FB3900"/>
    <w:rsid w:val="00FB3BA3"/>
    <w:rsid w:val="00FB3C6C"/>
    <w:rsid w:val="00FB3E28"/>
    <w:rsid w:val="00FB408D"/>
    <w:rsid w:val="00FB413F"/>
    <w:rsid w:val="00FB42F0"/>
    <w:rsid w:val="00FB4393"/>
    <w:rsid w:val="00FB4558"/>
    <w:rsid w:val="00FB47CF"/>
    <w:rsid w:val="00FB48B3"/>
    <w:rsid w:val="00FB4991"/>
    <w:rsid w:val="00FB4DD4"/>
    <w:rsid w:val="00FB5317"/>
    <w:rsid w:val="00FB5326"/>
    <w:rsid w:val="00FB5497"/>
    <w:rsid w:val="00FB54AE"/>
    <w:rsid w:val="00FB5B49"/>
    <w:rsid w:val="00FB5DC9"/>
    <w:rsid w:val="00FB5E4E"/>
    <w:rsid w:val="00FB5FD0"/>
    <w:rsid w:val="00FB62B9"/>
    <w:rsid w:val="00FB635A"/>
    <w:rsid w:val="00FB642D"/>
    <w:rsid w:val="00FB6784"/>
    <w:rsid w:val="00FB6B42"/>
    <w:rsid w:val="00FB6C80"/>
    <w:rsid w:val="00FB6CB6"/>
    <w:rsid w:val="00FB6F21"/>
    <w:rsid w:val="00FB70F7"/>
    <w:rsid w:val="00FB7307"/>
    <w:rsid w:val="00FB74F2"/>
    <w:rsid w:val="00FB75DF"/>
    <w:rsid w:val="00FB78BE"/>
    <w:rsid w:val="00FB7CF1"/>
    <w:rsid w:val="00FB7E3D"/>
    <w:rsid w:val="00FB7F27"/>
    <w:rsid w:val="00FB7F69"/>
    <w:rsid w:val="00FC00C7"/>
    <w:rsid w:val="00FC00EC"/>
    <w:rsid w:val="00FC0139"/>
    <w:rsid w:val="00FC02BF"/>
    <w:rsid w:val="00FC03F1"/>
    <w:rsid w:val="00FC0539"/>
    <w:rsid w:val="00FC0721"/>
    <w:rsid w:val="00FC0789"/>
    <w:rsid w:val="00FC0877"/>
    <w:rsid w:val="00FC0961"/>
    <w:rsid w:val="00FC0F9C"/>
    <w:rsid w:val="00FC11E5"/>
    <w:rsid w:val="00FC11FF"/>
    <w:rsid w:val="00FC1397"/>
    <w:rsid w:val="00FC1754"/>
    <w:rsid w:val="00FC1A6A"/>
    <w:rsid w:val="00FC1ED4"/>
    <w:rsid w:val="00FC20DC"/>
    <w:rsid w:val="00FC259E"/>
    <w:rsid w:val="00FC2650"/>
    <w:rsid w:val="00FC289C"/>
    <w:rsid w:val="00FC28EB"/>
    <w:rsid w:val="00FC2BE7"/>
    <w:rsid w:val="00FC2C89"/>
    <w:rsid w:val="00FC2CEA"/>
    <w:rsid w:val="00FC2CFD"/>
    <w:rsid w:val="00FC2D21"/>
    <w:rsid w:val="00FC2DB8"/>
    <w:rsid w:val="00FC2E1F"/>
    <w:rsid w:val="00FC2F53"/>
    <w:rsid w:val="00FC308F"/>
    <w:rsid w:val="00FC320C"/>
    <w:rsid w:val="00FC376C"/>
    <w:rsid w:val="00FC39B3"/>
    <w:rsid w:val="00FC3F03"/>
    <w:rsid w:val="00FC40DF"/>
    <w:rsid w:val="00FC41CB"/>
    <w:rsid w:val="00FC420C"/>
    <w:rsid w:val="00FC4330"/>
    <w:rsid w:val="00FC439B"/>
    <w:rsid w:val="00FC440C"/>
    <w:rsid w:val="00FC44BE"/>
    <w:rsid w:val="00FC4523"/>
    <w:rsid w:val="00FC45F1"/>
    <w:rsid w:val="00FC46DD"/>
    <w:rsid w:val="00FC48A8"/>
    <w:rsid w:val="00FC4D39"/>
    <w:rsid w:val="00FC4E89"/>
    <w:rsid w:val="00FC4F10"/>
    <w:rsid w:val="00FC4FF2"/>
    <w:rsid w:val="00FC5079"/>
    <w:rsid w:val="00FC50D4"/>
    <w:rsid w:val="00FC51A1"/>
    <w:rsid w:val="00FC51BA"/>
    <w:rsid w:val="00FC51C3"/>
    <w:rsid w:val="00FC5599"/>
    <w:rsid w:val="00FC579F"/>
    <w:rsid w:val="00FC57CA"/>
    <w:rsid w:val="00FC5BBA"/>
    <w:rsid w:val="00FC5CE1"/>
    <w:rsid w:val="00FC5E02"/>
    <w:rsid w:val="00FC5E58"/>
    <w:rsid w:val="00FC5E69"/>
    <w:rsid w:val="00FC61D6"/>
    <w:rsid w:val="00FC6245"/>
    <w:rsid w:val="00FC6768"/>
    <w:rsid w:val="00FC6BCD"/>
    <w:rsid w:val="00FC6EC1"/>
    <w:rsid w:val="00FC71B6"/>
    <w:rsid w:val="00FC72E2"/>
    <w:rsid w:val="00FC754F"/>
    <w:rsid w:val="00FC7A67"/>
    <w:rsid w:val="00FC7C7F"/>
    <w:rsid w:val="00FC7C97"/>
    <w:rsid w:val="00FC7D12"/>
    <w:rsid w:val="00FC7EB0"/>
    <w:rsid w:val="00FD0183"/>
    <w:rsid w:val="00FD0236"/>
    <w:rsid w:val="00FD04D4"/>
    <w:rsid w:val="00FD0516"/>
    <w:rsid w:val="00FD06FA"/>
    <w:rsid w:val="00FD075B"/>
    <w:rsid w:val="00FD0841"/>
    <w:rsid w:val="00FD0A35"/>
    <w:rsid w:val="00FD0B2B"/>
    <w:rsid w:val="00FD0BF9"/>
    <w:rsid w:val="00FD0C4B"/>
    <w:rsid w:val="00FD100D"/>
    <w:rsid w:val="00FD10B0"/>
    <w:rsid w:val="00FD10D2"/>
    <w:rsid w:val="00FD1367"/>
    <w:rsid w:val="00FD156A"/>
    <w:rsid w:val="00FD15F8"/>
    <w:rsid w:val="00FD15FA"/>
    <w:rsid w:val="00FD161C"/>
    <w:rsid w:val="00FD16B8"/>
    <w:rsid w:val="00FD1729"/>
    <w:rsid w:val="00FD1747"/>
    <w:rsid w:val="00FD17E0"/>
    <w:rsid w:val="00FD1939"/>
    <w:rsid w:val="00FD1943"/>
    <w:rsid w:val="00FD1948"/>
    <w:rsid w:val="00FD19C4"/>
    <w:rsid w:val="00FD1A1A"/>
    <w:rsid w:val="00FD1E73"/>
    <w:rsid w:val="00FD1F4E"/>
    <w:rsid w:val="00FD1FCE"/>
    <w:rsid w:val="00FD204E"/>
    <w:rsid w:val="00FD2229"/>
    <w:rsid w:val="00FD257F"/>
    <w:rsid w:val="00FD285E"/>
    <w:rsid w:val="00FD296C"/>
    <w:rsid w:val="00FD2E63"/>
    <w:rsid w:val="00FD2FD7"/>
    <w:rsid w:val="00FD3323"/>
    <w:rsid w:val="00FD3966"/>
    <w:rsid w:val="00FD39DC"/>
    <w:rsid w:val="00FD3ED4"/>
    <w:rsid w:val="00FD3F0B"/>
    <w:rsid w:val="00FD402E"/>
    <w:rsid w:val="00FD4150"/>
    <w:rsid w:val="00FD4473"/>
    <w:rsid w:val="00FD44B6"/>
    <w:rsid w:val="00FD44E2"/>
    <w:rsid w:val="00FD46FE"/>
    <w:rsid w:val="00FD49AE"/>
    <w:rsid w:val="00FD4A80"/>
    <w:rsid w:val="00FD4B2A"/>
    <w:rsid w:val="00FD4B99"/>
    <w:rsid w:val="00FD4BE6"/>
    <w:rsid w:val="00FD4E30"/>
    <w:rsid w:val="00FD4E97"/>
    <w:rsid w:val="00FD4F1B"/>
    <w:rsid w:val="00FD50C0"/>
    <w:rsid w:val="00FD5180"/>
    <w:rsid w:val="00FD53A9"/>
    <w:rsid w:val="00FD53DC"/>
    <w:rsid w:val="00FD555D"/>
    <w:rsid w:val="00FD56EC"/>
    <w:rsid w:val="00FD578F"/>
    <w:rsid w:val="00FD5D02"/>
    <w:rsid w:val="00FD6137"/>
    <w:rsid w:val="00FD61E1"/>
    <w:rsid w:val="00FD6572"/>
    <w:rsid w:val="00FD6684"/>
    <w:rsid w:val="00FD681F"/>
    <w:rsid w:val="00FD6865"/>
    <w:rsid w:val="00FD689F"/>
    <w:rsid w:val="00FD6A50"/>
    <w:rsid w:val="00FD6BF5"/>
    <w:rsid w:val="00FD721B"/>
    <w:rsid w:val="00FD72CF"/>
    <w:rsid w:val="00FD745C"/>
    <w:rsid w:val="00FD7598"/>
    <w:rsid w:val="00FD774C"/>
    <w:rsid w:val="00FD7F3E"/>
    <w:rsid w:val="00FE00FB"/>
    <w:rsid w:val="00FE0243"/>
    <w:rsid w:val="00FE0315"/>
    <w:rsid w:val="00FE0332"/>
    <w:rsid w:val="00FE058F"/>
    <w:rsid w:val="00FE05CE"/>
    <w:rsid w:val="00FE0613"/>
    <w:rsid w:val="00FE0A57"/>
    <w:rsid w:val="00FE0B33"/>
    <w:rsid w:val="00FE0B44"/>
    <w:rsid w:val="00FE0BBC"/>
    <w:rsid w:val="00FE0C36"/>
    <w:rsid w:val="00FE0E3D"/>
    <w:rsid w:val="00FE0E7D"/>
    <w:rsid w:val="00FE0FA2"/>
    <w:rsid w:val="00FE120C"/>
    <w:rsid w:val="00FE1250"/>
    <w:rsid w:val="00FE12C0"/>
    <w:rsid w:val="00FE1378"/>
    <w:rsid w:val="00FE16F1"/>
    <w:rsid w:val="00FE1887"/>
    <w:rsid w:val="00FE1FE1"/>
    <w:rsid w:val="00FE20CC"/>
    <w:rsid w:val="00FE2653"/>
    <w:rsid w:val="00FE288D"/>
    <w:rsid w:val="00FE2B5F"/>
    <w:rsid w:val="00FE2D4F"/>
    <w:rsid w:val="00FE31F6"/>
    <w:rsid w:val="00FE332F"/>
    <w:rsid w:val="00FE35BD"/>
    <w:rsid w:val="00FE3621"/>
    <w:rsid w:val="00FE3747"/>
    <w:rsid w:val="00FE3858"/>
    <w:rsid w:val="00FE39AC"/>
    <w:rsid w:val="00FE3A06"/>
    <w:rsid w:val="00FE3A2B"/>
    <w:rsid w:val="00FE3CD5"/>
    <w:rsid w:val="00FE3DBA"/>
    <w:rsid w:val="00FE3EEF"/>
    <w:rsid w:val="00FE3F42"/>
    <w:rsid w:val="00FE3FB3"/>
    <w:rsid w:val="00FE43FE"/>
    <w:rsid w:val="00FE44D6"/>
    <w:rsid w:val="00FE4534"/>
    <w:rsid w:val="00FE467D"/>
    <w:rsid w:val="00FE4868"/>
    <w:rsid w:val="00FE4C53"/>
    <w:rsid w:val="00FE4E80"/>
    <w:rsid w:val="00FE511C"/>
    <w:rsid w:val="00FE5250"/>
    <w:rsid w:val="00FE56C2"/>
    <w:rsid w:val="00FE57D9"/>
    <w:rsid w:val="00FE5817"/>
    <w:rsid w:val="00FE581B"/>
    <w:rsid w:val="00FE5B09"/>
    <w:rsid w:val="00FE5D1E"/>
    <w:rsid w:val="00FE5DC1"/>
    <w:rsid w:val="00FE5E36"/>
    <w:rsid w:val="00FE5EF9"/>
    <w:rsid w:val="00FE6102"/>
    <w:rsid w:val="00FE613C"/>
    <w:rsid w:val="00FE6297"/>
    <w:rsid w:val="00FE6307"/>
    <w:rsid w:val="00FE6374"/>
    <w:rsid w:val="00FE6377"/>
    <w:rsid w:val="00FE63B7"/>
    <w:rsid w:val="00FE64E8"/>
    <w:rsid w:val="00FE66E7"/>
    <w:rsid w:val="00FE67B3"/>
    <w:rsid w:val="00FE6AE8"/>
    <w:rsid w:val="00FE6C2D"/>
    <w:rsid w:val="00FE6CA8"/>
    <w:rsid w:val="00FE6D92"/>
    <w:rsid w:val="00FE6E00"/>
    <w:rsid w:val="00FE6E5F"/>
    <w:rsid w:val="00FE6EF5"/>
    <w:rsid w:val="00FE6F09"/>
    <w:rsid w:val="00FE74A4"/>
    <w:rsid w:val="00FE75C5"/>
    <w:rsid w:val="00FE760E"/>
    <w:rsid w:val="00FE77AD"/>
    <w:rsid w:val="00FE7C74"/>
    <w:rsid w:val="00FE7D50"/>
    <w:rsid w:val="00FE7D62"/>
    <w:rsid w:val="00FF038B"/>
    <w:rsid w:val="00FF05CC"/>
    <w:rsid w:val="00FF0679"/>
    <w:rsid w:val="00FF0680"/>
    <w:rsid w:val="00FF0A18"/>
    <w:rsid w:val="00FF0B6F"/>
    <w:rsid w:val="00FF108F"/>
    <w:rsid w:val="00FF11FF"/>
    <w:rsid w:val="00FF1293"/>
    <w:rsid w:val="00FF138D"/>
    <w:rsid w:val="00FF177C"/>
    <w:rsid w:val="00FF2114"/>
    <w:rsid w:val="00FF2374"/>
    <w:rsid w:val="00FF2661"/>
    <w:rsid w:val="00FF2988"/>
    <w:rsid w:val="00FF2BAF"/>
    <w:rsid w:val="00FF2C39"/>
    <w:rsid w:val="00FF2D4E"/>
    <w:rsid w:val="00FF2DD0"/>
    <w:rsid w:val="00FF2E23"/>
    <w:rsid w:val="00FF2FDB"/>
    <w:rsid w:val="00FF30E9"/>
    <w:rsid w:val="00FF31A3"/>
    <w:rsid w:val="00FF32AE"/>
    <w:rsid w:val="00FF35F6"/>
    <w:rsid w:val="00FF3A85"/>
    <w:rsid w:val="00FF3AD7"/>
    <w:rsid w:val="00FF3C8B"/>
    <w:rsid w:val="00FF3D12"/>
    <w:rsid w:val="00FF3E2E"/>
    <w:rsid w:val="00FF41BE"/>
    <w:rsid w:val="00FF4422"/>
    <w:rsid w:val="00FF4515"/>
    <w:rsid w:val="00FF475B"/>
    <w:rsid w:val="00FF47BA"/>
    <w:rsid w:val="00FF484A"/>
    <w:rsid w:val="00FF49B0"/>
    <w:rsid w:val="00FF49CB"/>
    <w:rsid w:val="00FF4A88"/>
    <w:rsid w:val="00FF4B2B"/>
    <w:rsid w:val="00FF4BFB"/>
    <w:rsid w:val="00FF4E04"/>
    <w:rsid w:val="00FF4E13"/>
    <w:rsid w:val="00FF4ECD"/>
    <w:rsid w:val="00FF5016"/>
    <w:rsid w:val="00FF5047"/>
    <w:rsid w:val="00FF50AA"/>
    <w:rsid w:val="00FF5194"/>
    <w:rsid w:val="00FF5496"/>
    <w:rsid w:val="00FF55F5"/>
    <w:rsid w:val="00FF5770"/>
    <w:rsid w:val="00FF5890"/>
    <w:rsid w:val="00FF5895"/>
    <w:rsid w:val="00FF58C0"/>
    <w:rsid w:val="00FF58C3"/>
    <w:rsid w:val="00FF5AC2"/>
    <w:rsid w:val="00FF5C53"/>
    <w:rsid w:val="00FF60CC"/>
    <w:rsid w:val="00FF6155"/>
    <w:rsid w:val="00FF623D"/>
    <w:rsid w:val="00FF6298"/>
    <w:rsid w:val="00FF62A6"/>
    <w:rsid w:val="00FF6952"/>
    <w:rsid w:val="00FF69FE"/>
    <w:rsid w:val="00FF6C4C"/>
    <w:rsid w:val="00FF6F65"/>
    <w:rsid w:val="00FF70D2"/>
    <w:rsid w:val="00FF712D"/>
    <w:rsid w:val="00FF726E"/>
    <w:rsid w:val="00FF74B3"/>
    <w:rsid w:val="00FF7966"/>
    <w:rsid w:val="00FF7BDB"/>
    <w:rsid w:val="00FF7E95"/>
    <w:rsid w:val="0101B6F5"/>
    <w:rsid w:val="0102F9F0"/>
    <w:rsid w:val="0132D363"/>
    <w:rsid w:val="015C62E7"/>
    <w:rsid w:val="01690A70"/>
    <w:rsid w:val="016B3806"/>
    <w:rsid w:val="016FA0A4"/>
    <w:rsid w:val="017C6497"/>
    <w:rsid w:val="0196CA59"/>
    <w:rsid w:val="0198A214"/>
    <w:rsid w:val="019A4F99"/>
    <w:rsid w:val="01A099EF"/>
    <w:rsid w:val="01A9AF4F"/>
    <w:rsid w:val="01A9CC5D"/>
    <w:rsid w:val="01B04BC7"/>
    <w:rsid w:val="01C048E7"/>
    <w:rsid w:val="01C0AC6F"/>
    <w:rsid w:val="01C14B4B"/>
    <w:rsid w:val="01CAEA95"/>
    <w:rsid w:val="01DB0C2F"/>
    <w:rsid w:val="01DC93D0"/>
    <w:rsid w:val="01E29B86"/>
    <w:rsid w:val="01E3974E"/>
    <w:rsid w:val="01EABAE2"/>
    <w:rsid w:val="01EF5703"/>
    <w:rsid w:val="01F70FDC"/>
    <w:rsid w:val="0205462C"/>
    <w:rsid w:val="0206D612"/>
    <w:rsid w:val="0214404E"/>
    <w:rsid w:val="021494EE"/>
    <w:rsid w:val="0225097D"/>
    <w:rsid w:val="02282E69"/>
    <w:rsid w:val="024E9463"/>
    <w:rsid w:val="02506731"/>
    <w:rsid w:val="025392F7"/>
    <w:rsid w:val="0255DB17"/>
    <w:rsid w:val="025E7D16"/>
    <w:rsid w:val="02662344"/>
    <w:rsid w:val="027C8016"/>
    <w:rsid w:val="027F9C97"/>
    <w:rsid w:val="028D5C05"/>
    <w:rsid w:val="029C85D6"/>
    <w:rsid w:val="02B48701"/>
    <w:rsid w:val="02B58320"/>
    <w:rsid w:val="02D09CFD"/>
    <w:rsid w:val="02EBD2C8"/>
    <w:rsid w:val="02EDF19F"/>
    <w:rsid w:val="02F39BDD"/>
    <w:rsid w:val="0303C85B"/>
    <w:rsid w:val="03219EAD"/>
    <w:rsid w:val="033C93AF"/>
    <w:rsid w:val="0340C5C4"/>
    <w:rsid w:val="0341D0D3"/>
    <w:rsid w:val="0343FE90"/>
    <w:rsid w:val="03491654"/>
    <w:rsid w:val="0356BA56"/>
    <w:rsid w:val="038519EE"/>
    <w:rsid w:val="039B431C"/>
    <w:rsid w:val="039EDFB0"/>
    <w:rsid w:val="03A148CC"/>
    <w:rsid w:val="03A73B84"/>
    <w:rsid w:val="03A8E071"/>
    <w:rsid w:val="03B50B2B"/>
    <w:rsid w:val="03B6E026"/>
    <w:rsid w:val="03BEB519"/>
    <w:rsid w:val="03C43BE3"/>
    <w:rsid w:val="03C92C0B"/>
    <w:rsid w:val="03DD2DA5"/>
    <w:rsid w:val="03E0091E"/>
    <w:rsid w:val="03F8AA8E"/>
    <w:rsid w:val="03F9AC8E"/>
    <w:rsid w:val="04144DB2"/>
    <w:rsid w:val="0415BEBB"/>
    <w:rsid w:val="04170BA4"/>
    <w:rsid w:val="041DD9E1"/>
    <w:rsid w:val="04219E9D"/>
    <w:rsid w:val="0422C3C4"/>
    <w:rsid w:val="04261ADD"/>
    <w:rsid w:val="0427A845"/>
    <w:rsid w:val="042D0668"/>
    <w:rsid w:val="043222E3"/>
    <w:rsid w:val="044E5D8D"/>
    <w:rsid w:val="044F8AD7"/>
    <w:rsid w:val="0458F190"/>
    <w:rsid w:val="045E0054"/>
    <w:rsid w:val="045F3851"/>
    <w:rsid w:val="0467B957"/>
    <w:rsid w:val="047BD778"/>
    <w:rsid w:val="048063C4"/>
    <w:rsid w:val="04894981"/>
    <w:rsid w:val="049BA578"/>
    <w:rsid w:val="04A799A1"/>
    <w:rsid w:val="04C025E2"/>
    <w:rsid w:val="04D0B690"/>
    <w:rsid w:val="04D1CF6F"/>
    <w:rsid w:val="04E56E4B"/>
    <w:rsid w:val="04E74024"/>
    <w:rsid w:val="04E986DE"/>
    <w:rsid w:val="04FF06C3"/>
    <w:rsid w:val="0505446F"/>
    <w:rsid w:val="052721FC"/>
    <w:rsid w:val="052BECD3"/>
    <w:rsid w:val="053BA45D"/>
    <w:rsid w:val="0557A861"/>
    <w:rsid w:val="055C0B6E"/>
    <w:rsid w:val="05706B70"/>
    <w:rsid w:val="0596B719"/>
    <w:rsid w:val="05A370F5"/>
    <w:rsid w:val="05A402E8"/>
    <w:rsid w:val="05AA4937"/>
    <w:rsid w:val="05DA8BA4"/>
    <w:rsid w:val="05DEF4A8"/>
    <w:rsid w:val="05E2E840"/>
    <w:rsid w:val="05E7E919"/>
    <w:rsid w:val="05E9F2F0"/>
    <w:rsid w:val="060E38CA"/>
    <w:rsid w:val="061430F1"/>
    <w:rsid w:val="062EC57B"/>
    <w:rsid w:val="06399398"/>
    <w:rsid w:val="063C2AD5"/>
    <w:rsid w:val="064949F5"/>
    <w:rsid w:val="064B62F6"/>
    <w:rsid w:val="064BA01C"/>
    <w:rsid w:val="0655CA07"/>
    <w:rsid w:val="06640D44"/>
    <w:rsid w:val="067E70CE"/>
    <w:rsid w:val="069AF060"/>
    <w:rsid w:val="06A2096B"/>
    <w:rsid w:val="06B1D6B7"/>
    <w:rsid w:val="06B92E65"/>
    <w:rsid w:val="06BF3207"/>
    <w:rsid w:val="06E5CB91"/>
    <w:rsid w:val="06E83436"/>
    <w:rsid w:val="06F05E89"/>
    <w:rsid w:val="06FC8CDA"/>
    <w:rsid w:val="07129F1C"/>
    <w:rsid w:val="0715864F"/>
    <w:rsid w:val="07220728"/>
    <w:rsid w:val="0734D9B5"/>
    <w:rsid w:val="07389C6C"/>
    <w:rsid w:val="07506556"/>
    <w:rsid w:val="0756B2F0"/>
    <w:rsid w:val="0758E800"/>
    <w:rsid w:val="0765B4E8"/>
    <w:rsid w:val="077550F4"/>
    <w:rsid w:val="07A1FEBF"/>
    <w:rsid w:val="07A880BB"/>
    <w:rsid w:val="07B81EEF"/>
    <w:rsid w:val="07BB7A39"/>
    <w:rsid w:val="07C2AD90"/>
    <w:rsid w:val="07C42CB4"/>
    <w:rsid w:val="07E42B6B"/>
    <w:rsid w:val="07E55FD2"/>
    <w:rsid w:val="07F05A22"/>
    <w:rsid w:val="07F9F02F"/>
    <w:rsid w:val="07FAE8B4"/>
    <w:rsid w:val="080DE9AF"/>
    <w:rsid w:val="08287125"/>
    <w:rsid w:val="08334D83"/>
    <w:rsid w:val="0837AE64"/>
    <w:rsid w:val="0842B286"/>
    <w:rsid w:val="0852D96F"/>
    <w:rsid w:val="0855F413"/>
    <w:rsid w:val="08690E99"/>
    <w:rsid w:val="087F7493"/>
    <w:rsid w:val="08806B7D"/>
    <w:rsid w:val="088702CA"/>
    <w:rsid w:val="089DFB3B"/>
    <w:rsid w:val="08A524FD"/>
    <w:rsid w:val="08B91217"/>
    <w:rsid w:val="08C1299B"/>
    <w:rsid w:val="08C967DF"/>
    <w:rsid w:val="08C9E832"/>
    <w:rsid w:val="08D7AE59"/>
    <w:rsid w:val="08D7D2C5"/>
    <w:rsid w:val="08E12E7B"/>
    <w:rsid w:val="08E54B0A"/>
    <w:rsid w:val="090F750E"/>
    <w:rsid w:val="091B1C06"/>
    <w:rsid w:val="0935CA41"/>
    <w:rsid w:val="09364A9C"/>
    <w:rsid w:val="0940B6E3"/>
    <w:rsid w:val="09465F0C"/>
    <w:rsid w:val="094F51C7"/>
    <w:rsid w:val="095B0F4C"/>
    <w:rsid w:val="0965C3E6"/>
    <w:rsid w:val="0970AC7D"/>
    <w:rsid w:val="097AE3EE"/>
    <w:rsid w:val="097EB35D"/>
    <w:rsid w:val="09B57FD2"/>
    <w:rsid w:val="09B9A015"/>
    <w:rsid w:val="09D6B7D6"/>
    <w:rsid w:val="09DE607D"/>
    <w:rsid w:val="09F9CD52"/>
    <w:rsid w:val="0A0038D6"/>
    <w:rsid w:val="0A0E5DAC"/>
    <w:rsid w:val="0A1DA045"/>
    <w:rsid w:val="0A241A85"/>
    <w:rsid w:val="0A2A62E2"/>
    <w:rsid w:val="0A2BF346"/>
    <w:rsid w:val="0A36595C"/>
    <w:rsid w:val="0A37BDB7"/>
    <w:rsid w:val="0A3DE925"/>
    <w:rsid w:val="0A435B67"/>
    <w:rsid w:val="0A53F6A2"/>
    <w:rsid w:val="0AA403DE"/>
    <w:rsid w:val="0AB6DED5"/>
    <w:rsid w:val="0ACBA200"/>
    <w:rsid w:val="0AD2886D"/>
    <w:rsid w:val="0AE6F2CE"/>
    <w:rsid w:val="0AF8C7AA"/>
    <w:rsid w:val="0B010E40"/>
    <w:rsid w:val="0B0E55AA"/>
    <w:rsid w:val="0B270F9D"/>
    <w:rsid w:val="0B3121AB"/>
    <w:rsid w:val="0B33C698"/>
    <w:rsid w:val="0B3BDB9C"/>
    <w:rsid w:val="0B434FB6"/>
    <w:rsid w:val="0B6FC5B9"/>
    <w:rsid w:val="0B73EA30"/>
    <w:rsid w:val="0B7D60A2"/>
    <w:rsid w:val="0B801897"/>
    <w:rsid w:val="0B8B4434"/>
    <w:rsid w:val="0B904CDB"/>
    <w:rsid w:val="0B915E87"/>
    <w:rsid w:val="0B991AB7"/>
    <w:rsid w:val="0B99A3B0"/>
    <w:rsid w:val="0BA2045C"/>
    <w:rsid w:val="0BA2A629"/>
    <w:rsid w:val="0BB6BA16"/>
    <w:rsid w:val="0BE03714"/>
    <w:rsid w:val="0BED216E"/>
    <w:rsid w:val="0BF7E22D"/>
    <w:rsid w:val="0C2A6FB6"/>
    <w:rsid w:val="0C2E4C02"/>
    <w:rsid w:val="0C4F1DD8"/>
    <w:rsid w:val="0C511444"/>
    <w:rsid w:val="0C522550"/>
    <w:rsid w:val="0C683CAA"/>
    <w:rsid w:val="0C6F261B"/>
    <w:rsid w:val="0C71EB60"/>
    <w:rsid w:val="0C8975D6"/>
    <w:rsid w:val="0CB47E57"/>
    <w:rsid w:val="0CB522CD"/>
    <w:rsid w:val="0CBC9760"/>
    <w:rsid w:val="0CED8D60"/>
    <w:rsid w:val="0CF0F04B"/>
    <w:rsid w:val="0CF26B72"/>
    <w:rsid w:val="0CF6AE8D"/>
    <w:rsid w:val="0D154904"/>
    <w:rsid w:val="0D19FA98"/>
    <w:rsid w:val="0D1C9BD5"/>
    <w:rsid w:val="0D264A92"/>
    <w:rsid w:val="0D3160CB"/>
    <w:rsid w:val="0DA0A1BF"/>
    <w:rsid w:val="0DB199EB"/>
    <w:rsid w:val="0DBA3387"/>
    <w:rsid w:val="0DD1FBCF"/>
    <w:rsid w:val="0DEA806C"/>
    <w:rsid w:val="0E0E5E4B"/>
    <w:rsid w:val="0E1F5A16"/>
    <w:rsid w:val="0E20E483"/>
    <w:rsid w:val="0E24E1A1"/>
    <w:rsid w:val="0E2C23B5"/>
    <w:rsid w:val="0E2C3414"/>
    <w:rsid w:val="0E47F8C9"/>
    <w:rsid w:val="0E4A8A2B"/>
    <w:rsid w:val="0E4B636A"/>
    <w:rsid w:val="0E50B6E6"/>
    <w:rsid w:val="0E62735D"/>
    <w:rsid w:val="0E6ABAF2"/>
    <w:rsid w:val="0E779EB5"/>
    <w:rsid w:val="0E785BE3"/>
    <w:rsid w:val="0E796CD1"/>
    <w:rsid w:val="0E7CF8A6"/>
    <w:rsid w:val="0E962BF7"/>
    <w:rsid w:val="0EA10125"/>
    <w:rsid w:val="0EA39A73"/>
    <w:rsid w:val="0EB0B898"/>
    <w:rsid w:val="0EB1FC7F"/>
    <w:rsid w:val="0EB5F6E0"/>
    <w:rsid w:val="0EB938C1"/>
    <w:rsid w:val="0EC2E4F6"/>
    <w:rsid w:val="0ED65C32"/>
    <w:rsid w:val="0EDF92D2"/>
    <w:rsid w:val="0EE07504"/>
    <w:rsid w:val="0EE7C8CB"/>
    <w:rsid w:val="0F077496"/>
    <w:rsid w:val="0F081DED"/>
    <w:rsid w:val="0F17219D"/>
    <w:rsid w:val="0F19E651"/>
    <w:rsid w:val="0F2F90C6"/>
    <w:rsid w:val="0F3B5713"/>
    <w:rsid w:val="0F3CC820"/>
    <w:rsid w:val="0F3E14CA"/>
    <w:rsid w:val="0F45624A"/>
    <w:rsid w:val="0F46FDC6"/>
    <w:rsid w:val="0F4ECD1D"/>
    <w:rsid w:val="0F5A5462"/>
    <w:rsid w:val="0F5A5868"/>
    <w:rsid w:val="0F60AB0A"/>
    <w:rsid w:val="0F6431CB"/>
    <w:rsid w:val="0F76B549"/>
    <w:rsid w:val="0F801339"/>
    <w:rsid w:val="0F8013DF"/>
    <w:rsid w:val="0F851322"/>
    <w:rsid w:val="0F88AAAF"/>
    <w:rsid w:val="0F9995CE"/>
    <w:rsid w:val="0FAA52E5"/>
    <w:rsid w:val="0FB2FD77"/>
    <w:rsid w:val="0FBF42E4"/>
    <w:rsid w:val="0FEAF96E"/>
    <w:rsid w:val="0FEFCB59"/>
    <w:rsid w:val="0FF84B97"/>
    <w:rsid w:val="0FFB151A"/>
    <w:rsid w:val="100554A4"/>
    <w:rsid w:val="100816DD"/>
    <w:rsid w:val="1009EEF8"/>
    <w:rsid w:val="1016DCA9"/>
    <w:rsid w:val="10233D9B"/>
    <w:rsid w:val="10270FCD"/>
    <w:rsid w:val="1028FDAA"/>
    <w:rsid w:val="1033F533"/>
    <w:rsid w:val="103EBC88"/>
    <w:rsid w:val="1040AD7C"/>
    <w:rsid w:val="1045C11D"/>
    <w:rsid w:val="105319E8"/>
    <w:rsid w:val="1078A975"/>
    <w:rsid w:val="107BB71E"/>
    <w:rsid w:val="107ED726"/>
    <w:rsid w:val="1080FE73"/>
    <w:rsid w:val="1084C26D"/>
    <w:rsid w:val="109D666B"/>
    <w:rsid w:val="10A5B1BF"/>
    <w:rsid w:val="10ADBC9F"/>
    <w:rsid w:val="10B710A7"/>
    <w:rsid w:val="10B93872"/>
    <w:rsid w:val="10D82757"/>
    <w:rsid w:val="10DB5121"/>
    <w:rsid w:val="10DEE323"/>
    <w:rsid w:val="10E6DCCD"/>
    <w:rsid w:val="10ECBC9B"/>
    <w:rsid w:val="10FF9CEA"/>
    <w:rsid w:val="1108E5E4"/>
    <w:rsid w:val="110F2648"/>
    <w:rsid w:val="1112FDA6"/>
    <w:rsid w:val="1118D8C2"/>
    <w:rsid w:val="111BC59D"/>
    <w:rsid w:val="1120F897"/>
    <w:rsid w:val="11234E69"/>
    <w:rsid w:val="11254F66"/>
    <w:rsid w:val="1129104C"/>
    <w:rsid w:val="112D50B8"/>
    <w:rsid w:val="112EAB73"/>
    <w:rsid w:val="11443C68"/>
    <w:rsid w:val="1145CA87"/>
    <w:rsid w:val="1151A3AC"/>
    <w:rsid w:val="115761F2"/>
    <w:rsid w:val="11577C5B"/>
    <w:rsid w:val="11685507"/>
    <w:rsid w:val="116A0806"/>
    <w:rsid w:val="117A4538"/>
    <w:rsid w:val="117DF58A"/>
    <w:rsid w:val="117E5A3E"/>
    <w:rsid w:val="118DC304"/>
    <w:rsid w:val="1193D79E"/>
    <w:rsid w:val="1194FB71"/>
    <w:rsid w:val="1198B6AA"/>
    <w:rsid w:val="11998829"/>
    <w:rsid w:val="11AB6BDF"/>
    <w:rsid w:val="11BA4AA2"/>
    <w:rsid w:val="11BBADF9"/>
    <w:rsid w:val="11C145F7"/>
    <w:rsid w:val="11C1C01F"/>
    <w:rsid w:val="11E6943D"/>
    <w:rsid w:val="11EF8115"/>
    <w:rsid w:val="11F56D0A"/>
    <w:rsid w:val="11FC56B8"/>
    <w:rsid w:val="11FDBE3C"/>
    <w:rsid w:val="12003CDF"/>
    <w:rsid w:val="1206D4B7"/>
    <w:rsid w:val="120DFCF4"/>
    <w:rsid w:val="121289BD"/>
    <w:rsid w:val="1224BFCE"/>
    <w:rsid w:val="12265FDD"/>
    <w:rsid w:val="1226D229"/>
    <w:rsid w:val="1229D35C"/>
    <w:rsid w:val="123D92B6"/>
    <w:rsid w:val="124D0E96"/>
    <w:rsid w:val="1254A5AF"/>
    <w:rsid w:val="1256B6CB"/>
    <w:rsid w:val="127DBCAC"/>
    <w:rsid w:val="12862A34"/>
    <w:rsid w:val="12897E86"/>
    <w:rsid w:val="129ACFF7"/>
    <w:rsid w:val="129EE013"/>
    <w:rsid w:val="12A637CD"/>
    <w:rsid w:val="12B4A2C9"/>
    <w:rsid w:val="12BB1679"/>
    <w:rsid w:val="12C4F380"/>
    <w:rsid w:val="12CF4761"/>
    <w:rsid w:val="12DCA832"/>
    <w:rsid w:val="131EAF9A"/>
    <w:rsid w:val="132A7D6C"/>
    <w:rsid w:val="13307D13"/>
    <w:rsid w:val="13368D19"/>
    <w:rsid w:val="1337743D"/>
    <w:rsid w:val="13438D66"/>
    <w:rsid w:val="13472CB6"/>
    <w:rsid w:val="135690E7"/>
    <w:rsid w:val="135D0953"/>
    <w:rsid w:val="1371BC1A"/>
    <w:rsid w:val="1376002A"/>
    <w:rsid w:val="1378EBAE"/>
    <w:rsid w:val="138DEA14"/>
    <w:rsid w:val="138E232C"/>
    <w:rsid w:val="1390F137"/>
    <w:rsid w:val="139881CB"/>
    <w:rsid w:val="139F16F0"/>
    <w:rsid w:val="13A097E4"/>
    <w:rsid w:val="13A5B32D"/>
    <w:rsid w:val="13A9E24D"/>
    <w:rsid w:val="13BA2F13"/>
    <w:rsid w:val="13C6BCAE"/>
    <w:rsid w:val="13C9778F"/>
    <w:rsid w:val="13CCF8FC"/>
    <w:rsid w:val="13D8945E"/>
    <w:rsid w:val="13DC1497"/>
    <w:rsid w:val="13E8B351"/>
    <w:rsid w:val="14025461"/>
    <w:rsid w:val="140FE86C"/>
    <w:rsid w:val="14183F36"/>
    <w:rsid w:val="143DF48B"/>
    <w:rsid w:val="1440BD71"/>
    <w:rsid w:val="144E08DA"/>
    <w:rsid w:val="145031F5"/>
    <w:rsid w:val="145E79B2"/>
    <w:rsid w:val="147092C6"/>
    <w:rsid w:val="14862E53"/>
    <w:rsid w:val="14863D80"/>
    <w:rsid w:val="1489AAB5"/>
    <w:rsid w:val="14942EE7"/>
    <w:rsid w:val="14AC7C79"/>
    <w:rsid w:val="14AD5CDA"/>
    <w:rsid w:val="14CA5F8E"/>
    <w:rsid w:val="14CAA9AB"/>
    <w:rsid w:val="14CC04BB"/>
    <w:rsid w:val="14D1198F"/>
    <w:rsid w:val="14DE5EA3"/>
    <w:rsid w:val="14E505DA"/>
    <w:rsid w:val="14E6E64A"/>
    <w:rsid w:val="14F831B1"/>
    <w:rsid w:val="14F9063F"/>
    <w:rsid w:val="1508CAF8"/>
    <w:rsid w:val="150A7B9C"/>
    <w:rsid w:val="151A05CB"/>
    <w:rsid w:val="15228A49"/>
    <w:rsid w:val="152CF355"/>
    <w:rsid w:val="152DF4BF"/>
    <w:rsid w:val="1536AEB1"/>
    <w:rsid w:val="15734821"/>
    <w:rsid w:val="15794192"/>
    <w:rsid w:val="157F59AE"/>
    <w:rsid w:val="15967891"/>
    <w:rsid w:val="15BDD0A0"/>
    <w:rsid w:val="15BFFD69"/>
    <w:rsid w:val="15C30F5C"/>
    <w:rsid w:val="15E45D7C"/>
    <w:rsid w:val="15EC008B"/>
    <w:rsid w:val="15FC8916"/>
    <w:rsid w:val="160BFBD9"/>
    <w:rsid w:val="161403D2"/>
    <w:rsid w:val="1614E62B"/>
    <w:rsid w:val="16173155"/>
    <w:rsid w:val="16211149"/>
    <w:rsid w:val="162316AE"/>
    <w:rsid w:val="1626F6E2"/>
    <w:rsid w:val="162C270C"/>
    <w:rsid w:val="163DBF1D"/>
    <w:rsid w:val="16471F28"/>
    <w:rsid w:val="165191BB"/>
    <w:rsid w:val="165ED6D3"/>
    <w:rsid w:val="1673248D"/>
    <w:rsid w:val="167388BB"/>
    <w:rsid w:val="168A3197"/>
    <w:rsid w:val="16ADFBF4"/>
    <w:rsid w:val="16B636D5"/>
    <w:rsid w:val="16BFB39B"/>
    <w:rsid w:val="16CD6E77"/>
    <w:rsid w:val="16E429E0"/>
    <w:rsid w:val="16ED2875"/>
    <w:rsid w:val="16EFA261"/>
    <w:rsid w:val="16F2EC25"/>
    <w:rsid w:val="170313C9"/>
    <w:rsid w:val="1703CBB4"/>
    <w:rsid w:val="17045841"/>
    <w:rsid w:val="170D8363"/>
    <w:rsid w:val="17126370"/>
    <w:rsid w:val="1714547C"/>
    <w:rsid w:val="1725A52A"/>
    <w:rsid w:val="173E3077"/>
    <w:rsid w:val="17588D87"/>
    <w:rsid w:val="1770D7A7"/>
    <w:rsid w:val="1774665D"/>
    <w:rsid w:val="17876E4F"/>
    <w:rsid w:val="178FE4E4"/>
    <w:rsid w:val="179F8BE1"/>
    <w:rsid w:val="17A2A21D"/>
    <w:rsid w:val="17ADD9A1"/>
    <w:rsid w:val="17BD379D"/>
    <w:rsid w:val="17D1E9D3"/>
    <w:rsid w:val="17D22228"/>
    <w:rsid w:val="17D6A183"/>
    <w:rsid w:val="17D94A33"/>
    <w:rsid w:val="17FD758E"/>
    <w:rsid w:val="17FFBD97"/>
    <w:rsid w:val="18031EB8"/>
    <w:rsid w:val="1803AF4B"/>
    <w:rsid w:val="1804F69F"/>
    <w:rsid w:val="180A9986"/>
    <w:rsid w:val="180D7D6C"/>
    <w:rsid w:val="181945D6"/>
    <w:rsid w:val="181B1FA0"/>
    <w:rsid w:val="181F3575"/>
    <w:rsid w:val="182696FB"/>
    <w:rsid w:val="1834A6D7"/>
    <w:rsid w:val="184CB733"/>
    <w:rsid w:val="184E7630"/>
    <w:rsid w:val="18616DE3"/>
    <w:rsid w:val="18648AF6"/>
    <w:rsid w:val="18703698"/>
    <w:rsid w:val="189B5D97"/>
    <w:rsid w:val="189C6601"/>
    <w:rsid w:val="18AF08B1"/>
    <w:rsid w:val="18B83119"/>
    <w:rsid w:val="18BA5FF1"/>
    <w:rsid w:val="18C832AC"/>
    <w:rsid w:val="18D5C961"/>
    <w:rsid w:val="18D87A1F"/>
    <w:rsid w:val="18DE76A5"/>
    <w:rsid w:val="18E1E659"/>
    <w:rsid w:val="18F65168"/>
    <w:rsid w:val="18FEF382"/>
    <w:rsid w:val="190C705F"/>
    <w:rsid w:val="190F2F0C"/>
    <w:rsid w:val="19189CB6"/>
    <w:rsid w:val="19284C77"/>
    <w:rsid w:val="192ECF55"/>
    <w:rsid w:val="195267E0"/>
    <w:rsid w:val="1978894F"/>
    <w:rsid w:val="199CB713"/>
    <w:rsid w:val="19A9232B"/>
    <w:rsid w:val="19B19FFA"/>
    <w:rsid w:val="19B4F0C2"/>
    <w:rsid w:val="19BE91C8"/>
    <w:rsid w:val="19C2055A"/>
    <w:rsid w:val="19C9AE97"/>
    <w:rsid w:val="19C9E843"/>
    <w:rsid w:val="19E432FE"/>
    <w:rsid w:val="19F62940"/>
    <w:rsid w:val="1A116583"/>
    <w:rsid w:val="1A158304"/>
    <w:rsid w:val="1A17AE13"/>
    <w:rsid w:val="1A25F148"/>
    <w:rsid w:val="1A287A5A"/>
    <w:rsid w:val="1A29F92D"/>
    <w:rsid w:val="1A335418"/>
    <w:rsid w:val="1A412A58"/>
    <w:rsid w:val="1A4FD513"/>
    <w:rsid w:val="1A5295E1"/>
    <w:rsid w:val="1A52E1CC"/>
    <w:rsid w:val="1A53C6C3"/>
    <w:rsid w:val="1A599C59"/>
    <w:rsid w:val="1A6371CA"/>
    <w:rsid w:val="1A6462DC"/>
    <w:rsid w:val="1A64918D"/>
    <w:rsid w:val="1A6F36CD"/>
    <w:rsid w:val="1A73F55E"/>
    <w:rsid w:val="1A7FD7BB"/>
    <w:rsid w:val="1A8D12AA"/>
    <w:rsid w:val="1A8EE580"/>
    <w:rsid w:val="1AAA40B7"/>
    <w:rsid w:val="1AAE35FD"/>
    <w:rsid w:val="1AAEB293"/>
    <w:rsid w:val="1AB6D40D"/>
    <w:rsid w:val="1ABDC101"/>
    <w:rsid w:val="1AC21422"/>
    <w:rsid w:val="1AC5E679"/>
    <w:rsid w:val="1AE7C5AA"/>
    <w:rsid w:val="1AF4D85F"/>
    <w:rsid w:val="1AF7A8E6"/>
    <w:rsid w:val="1AFAFCFB"/>
    <w:rsid w:val="1AFEC0E8"/>
    <w:rsid w:val="1AFEF0F4"/>
    <w:rsid w:val="1B0874F0"/>
    <w:rsid w:val="1B18ED37"/>
    <w:rsid w:val="1B206127"/>
    <w:rsid w:val="1B3E2544"/>
    <w:rsid w:val="1B5E512C"/>
    <w:rsid w:val="1B8EA04E"/>
    <w:rsid w:val="1B938342"/>
    <w:rsid w:val="1B96861B"/>
    <w:rsid w:val="1BA04B5F"/>
    <w:rsid w:val="1BA783CC"/>
    <w:rsid w:val="1BC8B55A"/>
    <w:rsid w:val="1BCBB717"/>
    <w:rsid w:val="1BD2357C"/>
    <w:rsid w:val="1BD75E39"/>
    <w:rsid w:val="1BE769A0"/>
    <w:rsid w:val="1BEAEA69"/>
    <w:rsid w:val="1BEC96A3"/>
    <w:rsid w:val="1BFEC37F"/>
    <w:rsid w:val="1C007894"/>
    <w:rsid w:val="1C00B40E"/>
    <w:rsid w:val="1C0759C2"/>
    <w:rsid w:val="1C08814A"/>
    <w:rsid w:val="1C122D7F"/>
    <w:rsid w:val="1C14C6DE"/>
    <w:rsid w:val="1C212D66"/>
    <w:rsid w:val="1C56355C"/>
    <w:rsid w:val="1C5A9A71"/>
    <w:rsid w:val="1C5E92D5"/>
    <w:rsid w:val="1C615C47"/>
    <w:rsid w:val="1C8207CD"/>
    <w:rsid w:val="1C82A7CB"/>
    <w:rsid w:val="1C960690"/>
    <w:rsid w:val="1CA2E19C"/>
    <w:rsid w:val="1CA47C29"/>
    <w:rsid w:val="1CB480C8"/>
    <w:rsid w:val="1CCBED66"/>
    <w:rsid w:val="1CD6C216"/>
    <w:rsid w:val="1CDC0C62"/>
    <w:rsid w:val="1CDCB927"/>
    <w:rsid w:val="1CE010CF"/>
    <w:rsid w:val="1CE9C09D"/>
    <w:rsid w:val="1CEC5620"/>
    <w:rsid w:val="1CFF4A22"/>
    <w:rsid w:val="1D030E0B"/>
    <w:rsid w:val="1D173784"/>
    <w:rsid w:val="1D247755"/>
    <w:rsid w:val="1D460089"/>
    <w:rsid w:val="1D490F18"/>
    <w:rsid w:val="1D615E01"/>
    <w:rsid w:val="1D6BDA83"/>
    <w:rsid w:val="1D87A35E"/>
    <w:rsid w:val="1D902283"/>
    <w:rsid w:val="1D90871E"/>
    <w:rsid w:val="1D9DD972"/>
    <w:rsid w:val="1DA0E497"/>
    <w:rsid w:val="1DAE1B0C"/>
    <w:rsid w:val="1DB09358"/>
    <w:rsid w:val="1DB0D275"/>
    <w:rsid w:val="1DB2FD95"/>
    <w:rsid w:val="1DB55F0A"/>
    <w:rsid w:val="1DB925AD"/>
    <w:rsid w:val="1DCD3773"/>
    <w:rsid w:val="1DCE1890"/>
    <w:rsid w:val="1DD762DC"/>
    <w:rsid w:val="1DDCF1BD"/>
    <w:rsid w:val="1DE12E05"/>
    <w:rsid w:val="1DE7B83D"/>
    <w:rsid w:val="1DE9E002"/>
    <w:rsid w:val="1DF59BB1"/>
    <w:rsid w:val="1DFB292B"/>
    <w:rsid w:val="1DFB947B"/>
    <w:rsid w:val="1DFE4DAA"/>
    <w:rsid w:val="1E03966F"/>
    <w:rsid w:val="1E10D3A4"/>
    <w:rsid w:val="1E14F2C4"/>
    <w:rsid w:val="1E233EBE"/>
    <w:rsid w:val="1E23C348"/>
    <w:rsid w:val="1E2616DE"/>
    <w:rsid w:val="1E2951F3"/>
    <w:rsid w:val="1E2D5951"/>
    <w:rsid w:val="1E310CF3"/>
    <w:rsid w:val="1E3361F3"/>
    <w:rsid w:val="1E44549D"/>
    <w:rsid w:val="1E450F6A"/>
    <w:rsid w:val="1E4890FD"/>
    <w:rsid w:val="1E499B12"/>
    <w:rsid w:val="1E49C772"/>
    <w:rsid w:val="1E57061F"/>
    <w:rsid w:val="1E57974E"/>
    <w:rsid w:val="1E63C8B2"/>
    <w:rsid w:val="1E7F33DE"/>
    <w:rsid w:val="1E930364"/>
    <w:rsid w:val="1E997EE8"/>
    <w:rsid w:val="1E9BF20C"/>
    <w:rsid w:val="1E9E207A"/>
    <w:rsid w:val="1EA3873B"/>
    <w:rsid w:val="1EAA80EE"/>
    <w:rsid w:val="1EB15A31"/>
    <w:rsid w:val="1EC0AFF4"/>
    <w:rsid w:val="1EC25034"/>
    <w:rsid w:val="1EC2E711"/>
    <w:rsid w:val="1EC95CBC"/>
    <w:rsid w:val="1EEA26F1"/>
    <w:rsid w:val="1EF89925"/>
    <w:rsid w:val="1EFA2CDD"/>
    <w:rsid w:val="1EFB4410"/>
    <w:rsid w:val="1F019959"/>
    <w:rsid w:val="1F037D4A"/>
    <w:rsid w:val="1F100E18"/>
    <w:rsid w:val="1F11F944"/>
    <w:rsid w:val="1F1B25D5"/>
    <w:rsid w:val="1F29DD28"/>
    <w:rsid w:val="1F37EC6B"/>
    <w:rsid w:val="1F3BFC7D"/>
    <w:rsid w:val="1F49C958"/>
    <w:rsid w:val="1F4AEDCB"/>
    <w:rsid w:val="1F7687DF"/>
    <w:rsid w:val="1F7A2324"/>
    <w:rsid w:val="1F88487F"/>
    <w:rsid w:val="1F933BD1"/>
    <w:rsid w:val="1FB7417C"/>
    <w:rsid w:val="1FC33733"/>
    <w:rsid w:val="1FC7E4C9"/>
    <w:rsid w:val="1FCBFF16"/>
    <w:rsid w:val="1FCCB90A"/>
    <w:rsid w:val="1FCFAFFD"/>
    <w:rsid w:val="1FE1B4B8"/>
    <w:rsid w:val="1FF71205"/>
    <w:rsid w:val="20041ABB"/>
    <w:rsid w:val="20178CAC"/>
    <w:rsid w:val="20188083"/>
    <w:rsid w:val="2018EFD4"/>
    <w:rsid w:val="201BFA52"/>
    <w:rsid w:val="20273251"/>
    <w:rsid w:val="20464808"/>
    <w:rsid w:val="20467EA5"/>
    <w:rsid w:val="20476417"/>
    <w:rsid w:val="205C0486"/>
    <w:rsid w:val="205E4C0D"/>
    <w:rsid w:val="2060FDFA"/>
    <w:rsid w:val="2068BC73"/>
    <w:rsid w:val="20848375"/>
    <w:rsid w:val="2087887D"/>
    <w:rsid w:val="2087A58D"/>
    <w:rsid w:val="20979BDC"/>
    <w:rsid w:val="209A0D69"/>
    <w:rsid w:val="20A05FF5"/>
    <w:rsid w:val="20A41743"/>
    <w:rsid w:val="20A4F9CB"/>
    <w:rsid w:val="20B6F0A3"/>
    <w:rsid w:val="20C36DEF"/>
    <w:rsid w:val="20C50C9E"/>
    <w:rsid w:val="20C547DA"/>
    <w:rsid w:val="20DB86F3"/>
    <w:rsid w:val="20DFEE7C"/>
    <w:rsid w:val="20E2E0D1"/>
    <w:rsid w:val="20E72A2C"/>
    <w:rsid w:val="20EBE93E"/>
    <w:rsid w:val="20ED3B01"/>
    <w:rsid w:val="20F84C88"/>
    <w:rsid w:val="21010FDF"/>
    <w:rsid w:val="21069FD3"/>
    <w:rsid w:val="2106B1CB"/>
    <w:rsid w:val="21169EF1"/>
    <w:rsid w:val="211CBF51"/>
    <w:rsid w:val="2127DE9D"/>
    <w:rsid w:val="21339E5E"/>
    <w:rsid w:val="21397383"/>
    <w:rsid w:val="213FB750"/>
    <w:rsid w:val="214869F2"/>
    <w:rsid w:val="214D216A"/>
    <w:rsid w:val="214E6F16"/>
    <w:rsid w:val="2158B204"/>
    <w:rsid w:val="216B8452"/>
    <w:rsid w:val="2171DC65"/>
    <w:rsid w:val="21724CF4"/>
    <w:rsid w:val="21858CB4"/>
    <w:rsid w:val="21870ACB"/>
    <w:rsid w:val="21A914BC"/>
    <w:rsid w:val="21AD7291"/>
    <w:rsid w:val="21B92F10"/>
    <w:rsid w:val="21D6A910"/>
    <w:rsid w:val="21DAB4C9"/>
    <w:rsid w:val="21DFCBD2"/>
    <w:rsid w:val="220A3F8F"/>
    <w:rsid w:val="220EBFF3"/>
    <w:rsid w:val="2215BAAA"/>
    <w:rsid w:val="221836B3"/>
    <w:rsid w:val="2238FA4A"/>
    <w:rsid w:val="22408529"/>
    <w:rsid w:val="2248F151"/>
    <w:rsid w:val="22685B40"/>
    <w:rsid w:val="226D3FCF"/>
    <w:rsid w:val="2270F325"/>
    <w:rsid w:val="2276703A"/>
    <w:rsid w:val="2290D57B"/>
    <w:rsid w:val="229FF435"/>
    <w:rsid w:val="22A18B58"/>
    <w:rsid w:val="22AFDF9C"/>
    <w:rsid w:val="22B88395"/>
    <w:rsid w:val="22BEDE0E"/>
    <w:rsid w:val="22BF8699"/>
    <w:rsid w:val="22C69609"/>
    <w:rsid w:val="22DB9FF8"/>
    <w:rsid w:val="22E00AA9"/>
    <w:rsid w:val="22E79D3D"/>
    <w:rsid w:val="22FB9A74"/>
    <w:rsid w:val="2311C805"/>
    <w:rsid w:val="231FAF43"/>
    <w:rsid w:val="2327470D"/>
    <w:rsid w:val="232B84BE"/>
    <w:rsid w:val="2334E37E"/>
    <w:rsid w:val="233828CF"/>
    <w:rsid w:val="234167A6"/>
    <w:rsid w:val="234414A8"/>
    <w:rsid w:val="234B45C0"/>
    <w:rsid w:val="2354BE53"/>
    <w:rsid w:val="235C75F9"/>
    <w:rsid w:val="2364C06D"/>
    <w:rsid w:val="236E9D9A"/>
    <w:rsid w:val="23711567"/>
    <w:rsid w:val="23775A73"/>
    <w:rsid w:val="237E431F"/>
    <w:rsid w:val="238450D2"/>
    <w:rsid w:val="2391EB58"/>
    <w:rsid w:val="239D3866"/>
    <w:rsid w:val="23A8E59E"/>
    <w:rsid w:val="23AB16CF"/>
    <w:rsid w:val="23AB9B65"/>
    <w:rsid w:val="23AF1BEA"/>
    <w:rsid w:val="23BC303C"/>
    <w:rsid w:val="23C671A9"/>
    <w:rsid w:val="23D6AE51"/>
    <w:rsid w:val="23E1DAE8"/>
    <w:rsid w:val="23ED321B"/>
    <w:rsid w:val="23F93A9B"/>
    <w:rsid w:val="23FE03AD"/>
    <w:rsid w:val="23FF7C6E"/>
    <w:rsid w:val="2406E9AC"/>
    <w:rsid w:val="24135DC6"/>
    <w:rsid w:val="2426E895"/>
    <w:rsid w:val="2435CD9B"/>
    <w:rsid w:val="244A64F2"/>
    <w:rsid w:val="245C6FDD"/>
    <w:rsid w:val="245D51AE"/>
    <w:rsid w:val="2464EB48"/>
    <w:rsid w:val="2486AFD2"/>
    <w:rsid w:val="248743F0"/>
    <w:rsid w:val="248ADBFA"/>
    <w:rsid w:val="248FD43A"/>
    <w:rsid w:val="24914B44"/>
    <w:rsid w:val="24B5CE0E"/>
    <w:rsid w:val="24C497E4"/>
    <w:rsid w:val="24C5A724"/>
    <w:rsid w:val="24D57CFE"/>
    <w:rsid w:val="24D813FD"/>
    <w:rsid w:val="24D9F668"/>
    <w:rsid w:val="24E7A352"/>
    <w:rsid w:val="24F55BBB"/>
    <w:rsid w:val="24FD450A"/>
    <w:rsid w:val="2514422F"/>
    <w:rsid w:val="251EC8BD"/>
    <w:rsid w:val="251FD22B"/>
    <w:rsid w:val="252E9228"/>
    <w:rsid w:val="25436350"/>
    <w:rsid w:val="2573BCFB"/>
    <w:rsid w:val="257F1FF8"/>
    <w:rsid w:val="2584A6E0"/>
    <w:rsid w:val="2596F031"/>
    <w:rsid w:val="259D77A0"/>
    <w:rsid w:val="259F6DBB"/>
    <w:rsid w:val="25ABD579"/>
    <w:rsid w:val="25B327EE"/>
    <w:rsid w:val="25B9B6D1"/>
    <w:rsid w:val="25C0950B"/>
    <w:rsid w:val="25C8FB2C"/>
    <w:rsid w:val="25DDAD28"/>
    <w:rsid w:val="25E1525F"/>
    <w:rsid w:val="25E3FBD6"/>
    <w:rsid w:val="25E7EFEA"/>
    <w:rsid w:val="25EE224E"/>
    <w:rsid w:val="260CEEFD"/>
    <w:rsid w:val="26245022"/>
    <w:rsid w:val="263142F3"/>
    <w:rsid w:val="2641062F"/>
    <w:rsid w:val="2648DDE0"/>
    <w:rsid w:val="265233D0"/>
    <w:rsid w:val="2653BEF4"/>
    <w:rsid w:val="265CCECE"/>
    <w:rsid w:val="265DF876"/>
    <w:rsid w:val="26722C35"/>
    <w:rsid w:val="26813642"/>
    <w:rsid w:val="2687C207"/>
    <w:rsid w:val="268C7CC9"/>
    <w:rsid w:val="26A8F146"/>
    <w:rsid w:val="26BC6FA3"/>
    <w:rsid w:val="26CAA8B3"/>
    <w:rsid w:val="26CFBBF5"/>
    <w:rsid w:val="26D6BAE6"/>
    <w:rsid w:val="26FD5AE2"/>
    <w:rsid w:val="2712DF02"/>
    <w:rsid w:val="27147BCA"/>
    <w:rsid w:val="2719A4FE"/>
    <w:rsid w:val="2720CA7A"/>
    <w:rsid w:val="27333842"/>
    <w:rsid w:val="273F1009"/>
    <w:rsid w:val="274B8785"/>
    <w:rsid w:val="27507A94"/>
    <w:rsid w:val="275AC37B"/>
    <w:rsid w:val="27734E12"/>
    <w:rsid w:val="277C49E5"/>
    <w:rsid w:val="277F1F9D"/>
    <w:rsid w:val="2785AE9F"/>
    <w:rsid w:val="2791F49C"/>
    <w:rsid w:val="27A80E38"/>
    <w:rsid w:val="27A8CF3E"/>
    <w:rsid w:val="27A98D7E"/>
    <w:rsid w:val="27AFC552"/>
    <w:rsid w:val="27BA26B0"/>
    <w:rsid w:val="27C12802"/>
    <w:rsid w:val="27C45ACC"/>
    <w:rsid w:val="27CFD32C"/>
    <w:rsid w:val="27E03B2D"/>
    <w:rsid w:val="27F242FE"/>
    <w:rsid w:val="27FE47A2"/>
    <w:rsid w:val="2806D5E3"/>
    <w:rsid w:val="280D175F"/>
    <w:rsid w:val="280D9B32"/>
    <w:rsid w:val="28111BC8"/>
    <w:rsid w:val="281E48AA"/>
    <w:rsid w:val="2827B5B2"/>
    <w:rsid w:val="28324918"/>
    <w:rsid w:val="284020FF"/>
    <w:rsid w:val="2848A319"/>
    <w:rsid w:val="285F05D0"/>
    <w:rsid w:val="287DB5A2"/>
    <w:rsid w:val="28B0EB55"/>
    <w:rsid w:val="28BAA8E0"/>
    <w:rsid w:val="28CF6025"/>
    <w:rsid w:val="28DCDCDA"/>
    <w:rsid w:val="28EFE7C4"/>
    <w:rsid w:val="28FC4A65"/>
    <w:rsid w:val="29064747"/>
    <w:rsid w:val="290CBAF6"/>
    <w:rsid w:val="2922577B"/>
    <w:rsid w:val="292647BB"/>
    <w:rsid w:val="292A9D94"/>
    <w:rsid w:val="292BF483"/>
    <w:rsid w:val="292DDCFC"/>
    <w:rsid w:val="2935A4D8"/>
    <w:rsid w:val="2939FC44"/>
    <w:rsid w:val="293C27EC"/>
    <w:rsid w:val="29448695"/>
    <w:rsid w:val="29449A58"/>
    <w:rsid w:val="294C73D3"/>
    <w:rsid w:val="295B9B9F"/>
    <w:rsid w:val="29672E6B"/>
    <w:rsid w:val="29711959"/>
    <w:rsid w:val="2976BCE6"/>
    <w:rsid w:val="29825DE7"/>
    <w:rsid w:val="29837F15"/>
    <w:rsid w:val="298E6E96"/>
    <w:rsid w:val="29910D04"/>
    <w:rsid w:val="2996BB62"/>
    <w:rsid w:val="299B89EE"/>
    <w:rsid w:val="29A67C0B"/>
    <w:rsid w:val="29DA74CA"/>
    <w:rsid w:val="29E67400"/>
    <w:rsid w:val="29FAC601"/>
    <w:rsid w:val="29FE7EDE"/>
    <w:rsid w:val="2A27DA56"/>
    <w:rsid w:val="2A2C515A"/>
    <w:rsid w:val="2A36B6F1"/>
    <w:rsid w:val="2A579032"/>
    <w:rsid w:val="2A596904"/>
    <w:rsid w:val="2A5E3236"/>
    <w:rsid w:val="2A647B94"/>
    <w:rsid w:val="2A6F2594"/>
    <w:rsid w:val="2A82700C"/>
    <w:rsid w:val="2A87B8D4"/>
    <w:rsid w:val="2A87FC75"/>
    <w:rsid w:val="2A8E3032"/>
    <w:rsid w:val="2A94B9AF"/>
    <w:rsid w:val="2A970EBF"/>
    <w:rsid w:val="2A9BE404"/>
    <w:rsid w:val="2AA50E3B"/>
    <w:rsid w:val="2AA6063C"/>
    <w:rsid w:val="2AA655ED"/>
    <w:rsid w:val="2AB4918E"/>
    <w:rsid w:val="2AB58B67"/>
    <w:rsid w:val="2ABB9500"/>
    <w:rsid w:val="2ABD9947"/>
    <w:rsid w:val="2ABE3A77"/>
    <w:rsid w:val="2AC5231C"/>
    <w:rsid w:val="2ACBC7B1"/>
    <w:rsid w:val="2AD6FAA8"/>
    <w:rsid w:val="2ADACC91"/>
    <w:rsid w:val="2AE6BE31"/>
    <w:rsid w:val="2AE9E493"/>
    <w:rsid w:val="2AEF278D"/>
    <w:rsid w:val="2AEFEB75"/>
    <w:rsid w:val="2AF2E286"/>
    <w:rsid w:val="2AFD9CF5"/>
    <w:rsid w:val="2B1D608F"/>
    <w:rsid w:val="2B1E9F78"/>
    <w:rsid w:val="2B29F8F7"/>
    <w:rsid w:val="2B34225D"/>
    <w:rsid w:val="2B3F51D4"/>
    <w:rsid w:val="2B4457FF"/>
    <w:rsid w:val="2B45A0F6"/>
    <w:rsid w:val="2B4D11DF"/>
    <w:rsid w:val="2B518348"/>
    <w:rsid w:val="2B52267D"/>
    <w:rsid w:val="2B54A765"/>
    <w:rsid w:val="2B592411"/>
    <w:rsid w:val="2B5D934F"/>
    <w:rsid w:val="2B6B659F"/>
    <w:rsid w:val="2B72FCBF"/>
    <w:rsid w:val="2B7E43F2"/>
    <w:rsid w:val="2B8C9CAF"/>
    <w:rsid w:val="2B919103"/>
    <w:rsid w:val="2BA56345"/>
    <w:rsid w:val="2BB69EBD"/>
    <w:rsid w:val="2BC5D32D"/>
    <w:rsid w:val="2BC9468A"/>
    <w:rsid w:val="2BD11137"/>
    <w:rsid w:val="2BD46803"/>
    <w:rsid w:val="2C06A4E9"/>
    <w:rsid w:val="2C0BDA80"/>
    <w:rsid w:val="2C0FD394"/>
    <w:rsid w:val="2C1049FE"/>
    <w:rsid w:val="2C1586A3"/>
    <w:rsid w:val="2C199F60"/>
    <w:rsid w:val="2C29568B"/>
    <w:rsid w:val="2C309E5E"/>
    <w:rsid w:val="2C3621AC"/>
    <w:rsid w:val="2C4523D1"/>
    <w:rsid w:val="2C453D0C"/>
    <w:rsid w:val="2C5273C6"/>
    <w:rsid w:val="2C65BDB6"/>
    <w:rsid w:val="2C67BF58"/>
    <w:rsid w:val="2C82968B"/>
    <w:rsid w:val="2C97460D"/>
    <w:rsid w:val="2C990C75"/>
    <w:rsid w:val="2CAAA043"/>
    <w:rsid w:val="2CB556A9"/>
    <w:rsid w:val="2CC738E7"/>
    <w:rsid w:val="2CE3B12F"/>
    <w:rsid w:val="2CE6DFA3"/>
    <w:rsid w:val="2CF1D441"/>
    <w:rsid w:val="2CF67531"/>
    <w:rsid w:val="2D1B1254"/>
    <w:rsid w:val="2D2E2AB2"/>
    <w:rsid w:val="2D35E200"/>
    <w:rsid w:val="2D42623C"/>
    <w:rsid w:val="2D556A92"/>
    <w:rsid w:val="2D591F4C"/>
    <w:rsid w:val="2D669B0D"/>
    <w:rsid w:val="2D688F49"/>
    <w:rsid w:val="2D7C4C49"/>
    <w:rsid w:val="2D7F81EB"/>
    <w:rsid w:val="2D84C5E0"/>
    <w:rsid w:val="2D9C80CB"/>
    <w:rsid w:val="2DA02AF5"/>
    <w:rsid w:val="2DA70F8F"/>
    <w:rsid w:val="2DAD6E9F"/>
    <w:rsid w:val="2DD43DA0"/>
    <w:rsid w:val="2DE979A2"/>
    <w:rsid w:val="2DF329BB"/>
    <w:rsid w:val="2E012415"/>
    <w:rsid w:val="2E016CF8"/>
    <w:rsid w:val="2E05E54A"/>
    <w:rsid w:val="2E364878"/>
    <w:rsid w:val="2E403881"/>
    <w:rsid w:val="2E52DC46"/>
    <w:rsid w:val="2E536208"/>
    <w:rsid w:val="2E6FDC6B"/>
    <w:rsid w:val="2E7F9541"/>
    <w:rsid w:val="2E8E0C87"/>
    <w:rsid w:val="2E8E1048"/>
    <w:rsid w:val="2E8E8204"/>
    <w:rsid w:val="2EA38FE2"/>
    <w:rsid w:val="2EA83AA3"/>
    <w:rsid w:val="2EAC7200"/>
    <w:rsid w:val="2EB198CC"/>
    <w:rsid w:val="2EB613E0"/>
    <w:rsid w:val="2EC20C21"/>
    <w:rsid w:val="2EC96159"/>
    <w:rsid w:val="2ED93DAC"/>
    <w:rsid w:val="2EDB5BBD"/>
    <w:rsid w:val="2EDD4C42"/>
    <w:rsid w:val="2EE6387E"/>
    <w:rsid w:val="2EEB1E99"/>
    <w:rsid w:val="2EEE6B8F"/>
    <w:rsid w:val="2EFD3522"/>
    <w:rsid w:val="2EFD51E1"/>
    <w:rsid w:val="2F26C7CB"/>
    <w:rsid w:val="2F3302C2"/>
    <w:rsid w:val="2F4A3C60"/>
    <w:rsid w:val="2F4E7A0E"/>
    <w:rsid w:val="2F5A5F8B"/>
    <w:rsid w:val="2F5D2904"/>
    <w:rsid w:val="2F945097"/>
    <w:rsid w:val="2FA86AFE"/>
    <w:rsid w:val="2FB59EAA"/>
    <w:rsid w:val="2FB8EAFB"/>
    <w:rsid w:val="2FBB0CB9"/>
    <w:rsid w:val="2FC9A8FA"/>
    <w:rsid w:val="2FC9CA30"/>
    <w:rsid w:val="2FD0F470"/>
    <w:rsid w:val="2FD565BA"/>
    <w:rsid w:val="2FD67CA8"/>
    <w:rsid w:val="2FDE4766"/>
    <w:rsid w:val="2FE38136"/>
    <w:rsid w:val="3008FC93"/>
    <w:rsid w:val="300C04EB"/>
    <w:rsid w:val="301144DE"/>
    <w:rsid w:val="301DA1AE"/>
    <w:rsid w:val="302D0CE7"/>
    <w:rsid w:val="302DF5E5"/>
    <w:rsid w:val="30345633"/>
    <w:rsid w:val="30402305"/>
    <w:rsid w:val="304610B2"/>
    <w:rsid w:val="3046DF59"/>
    <w:rsid w:val="3053B4A0"/>
    <w:rsid w:val="3056B7F1"/>
    <w:rsid w:val="305F07A7"/>
    <w:rsid w:val="30701490"/>
    <w:rsid w:val="3072388B"/>
    <w:rsid w:val="307B7E83"/>
    <w:rsid w:val="309196A4"/>
    <w:rsid w:val="309A4A15"/>
    <w:rsid w:val="30A33E59"/>
    <w:rsid w:val="30BF8DA2"/>
    <w:rsid w:val="30C43FD0"/>
    <w:rsid w:val="30C8AFB4"/>
    <w:rsid w:val="30D16516"/>
    <w:rsid w:val="30DA0F32"/>
    <w:rsid w:val="30DAB324"/>
    <w:rsid w:val="30DBA319"/>
    <w:rsid w:val="30DCBE6C"/>
    <w:rsid w:val="30E8935B"/>
    <w:rsid w:val="30F86840"/>
    <w:rsid w:val="30FA7E8F"/>
    <w:rsid w:val="3111BDAD"/>
    <w:rsid w:val="31125B13"/>
    <w:rsid w:val="3119CD0F"/>
    <w:rsid w:val="31224A14"/>
    <w:rsid w:val="3123EA82"/>
    <w:rsid w:val="313588BC"/>
    <w:rsid w:val="3155F312"/>
    <w:rsid w:val="3174CB03"/>
    <w:rsid w:val="318BB49D"/>
    <w:rsid w:val="319F627F"/>
    <w:rsid w:val="31C23DEF"/>
    <w:rsid w:val="31C457D5"/>
    <w:rsid w:val="31CD40E2"/>
    <w:rsid w:val="31CE16D1"/>
    <w:rsid w:val="31F7391A"/>
    <w:rsid w:val="3201046A"/>
    <w:rsid w:val="32230BCE"/>
    <w:rsid w:val="32524949"/>
    <w:rsid w:val="32547A71"/>
    <w:rsid w:val="3257CEF3"/>
    <w:rsid w:val="325B2B74"/>
    <w:rsid w:val="32631EBD"/>
    <w:rsid w:val="32633568"/>
    <w:rsid w:val="3265C258"/>
    <w:rsid w:val="326B0A41"/>
    <w:rsid w:val="326E2163"/>
    <w:rsid w:val="3274F5E1"/>
    <w:rsid w:val="327AD68E"/>
    <w:rsid w:val="3281B382"/>
    <w:rsid w:val="3290DC90"/>
    <w:rsid w:val="329A34D4"/>
    <w:rsid w:val="32A19D2C"/>
    <w:rsid w:val="32BA6D2E"/>
    <w:rsid w:val="32D2E84B"/>
    <w:rsid w:val="32D3B21F"/>
    <w:rsid w:val="32E34C99"/>
    <w:rsid w:val="32EA4F38"/>
    <w:rsid w:val="32FAE055"/>
    <w:rsid w:val="32FD7766"/>
    <w:rsid w:val="33107571"/>
    <w:rsid w:val="3322806C"/>
    <w:rsid w:val="3327A9A1"/>
    <w:rsid w:val="332BD0CE"/>
    <w:rsid w:val="332D8AB0"/>
    <w:rsid w:val="333F09BE"/>
    <w:rsid w:val="337718B3"/>
    <w:rsid w:val="33781F9A"/>
    <w:rsid w:val="3382597D"/>
    <w:rsid w:val="3382A62A"/>
    <w:rsid w:val="3388427D"/>
    <w:rsid w:val="33A23757"/>
    <w:rsid w:val="33A955AF"/>
    <w:rsid w:val="33B9AE26"/>
    <w:rsid w:val="33BBD2A6"/>
    <w:rsid w:val="33C59526"/>
    <w:rsid w:val="33DBAAF1"/>
    <w:rsid w:val="33DBD760"/>
    <w:rsid w:val="33DD0650"/>
    <w:rsid w:val="33E26083"/>
    <w:rsid w:val="33E70035"/>
    <w:rsid w:val="33E9089B"/>
    <w:rsid w:val="34051F3E"/>
    <w:rsid w:val="340ACF57"/>
    <w:rsid w:val="34108C1B"/>
    <w:rsid w:val="341508F5"/>
    <w:rsid w:val="3425C67D"/>
    <w:rsid w:val="342E9882"/>
    <w:rsid w:val="3441596B"/>
    <w:rsid w:val="345D0911"/>
    <w:rsid w:val="346DF6CA"/>
    <w:rsid w:val="34725DD0"/>
    <w:rsid w:val="3483522B"/>
    <w:rsid w:val="34876794"/>
    <w:rsid w:val="348932D8"/>
    <w:rsid w:val="348BA96B"/>
    <w:rsid w:val="348F5F79"/>
    <w:rsid w:val="3499FB48"/>
    <w:rsid w:val="34A43D35"/>
    <w:rsid w:val="34B04AD8"/>
    <w:rsid w:val="34B11521"/>
    <w:rsid w:val="34B4A003"/>
    <w:rsid w:val="34CCA4FB"/>
    <w:rsid w:val="34DE4237"/>
    <w:rsid w:val="34DE9B50"/>
    <w:rsid w:val="34E25CDA"/>
    <w:rsid w:val="34E4D428"/>
    <w:rsid w:val="34EAAC20"/>
    <w:rsid w:val="34F59975"/>
    <w:rsid w:val="34FC0437"/>
    <w:rsid w:val="3509E135"/>
    <w:rsid w:val="3516EC63"/>
    <w:rsid w:val="351AD137"/>
    <w:rsid w:val="351BF582"/>
    <w:rsid w:val="3525702F"/>
    <w:rsid w:val="35396F68"/>
    <w:rsid w:val="3540776C"/>
    <w:rsid w:val="35465421"/>
    <w:rsid w:val="3548B93D"/>
    <w:rsid w:val="354BFEF8"/>
    <w:rsid w:val="35504020"/>
    <w:rsid w:val="35512739"/>
    <w:rsid w:val="35532443"/>
    <w:rsid w:val="355A41E8"/>
    <w:rsid w:val="35631E7E"/>
    <w:rsid w:val="35649FC4"/>
    <w:rsid w:val="3567DCDD"/>
    <w:rsid w:val="3574E53A"/>
    <w:rsid w:val="3578FEDB"/>
    <w:rsid w:val="358117A8"/>
    <w:rsid w:val="358D627B"/>
    <w:rsid w:val="359D4CF3"/>
    <w:rsid w:val="35A06376"/>
    <w:rsid w:val="35A48DC0"/>
    <w:rsid w:val="35C7EFD2"/>
    <w:rsid w:val="35CBCF3B"/>
    <w:rsid w:val="35CEE03E"/>
    <w:rsid w:val="35D091B3"/>
    <w:rsid w:val="35D99181"/>
    <w:rsid w:val="35DDBE30"/>
    <w:rsid w:val="3603E6C0"/>
    <w:rsid w:val="3605086F"/>
    <w:rsid w:val="3607D13D"/>
    <w:rsid w:val="361AD6AD"/>
    <w:rsid w:val="362EB0A6"/>
    <w:rsid w:val="362EE831"/>
    <w:rsid w:val="363CD99B"/>
    <w:rsid w:val="364CE582"/>
    <w:rsid w:val="3650AE1F"/>
    <w:rsid w:val="3657E5AE"/>
    <w:rsid w:val="3694C772"/>
    <w:rsid w:val="3696803B"/>
    <w:rsid w:val="369EEEFA"/>
    <w:rsid w:val="36B0F162"/>
    <w:rsid w:val="36B0FE50"/>
    <w:rsid w:val="36B8191B"/>
    <w:rsid w:val="36CBEFF1"/>
    <w:rsid w:val="36E79F39"/>
    <w:rsid w:val="3701A9B0"/>
    <w:rsid w:val="37122561"/>
    <w:rsid w:val="3732A0B6"/>
    <w:rsid w:val="37426843"/>
    <w:rsid w:val="3746BA7E"/>
    <w:rsid w:val="374D6573"/>
    <w:rsid w:val="374E1DE8"/>
    <w:rsid w:val="374E31FF"/>
    <w:rsid w:val="3751BD8B"/>
    <w:rsid w:val="37527406"/>
    <w:rsid w:val="3762C5D0"/>
    <w:rsid w:val="3765869B"/>
    <w:rsid w:val="3781E72F"/>
    <w:rsid w:val="378D79E1"/>
    <w:rsid w:val="379F1A45"/>
    <w:rsid w:val="37A550FC"/>
    <w:rsid w:val="37A6E0E3"/>
    <w:rsid w:val="37B34E88"/>
    <w:rsid w:val="37BE4A4F"/>
    <w:rsid w:val="37DC7562"/>
    <w:rsid w:val="37F2C708"/>
    <w:rsid w:val="37FBDEAB"/>
    <w:rsid w:val="3800A809"/>
    <w:rsid w:val="380771C0"/>
    <w:rsid w:val="38237F10"/>
    <w:rsid w:val="382D5789"/>
    <w:rsid w:val="38489F9B"/>
    <w:rsid w:val="384E882B"/>
    <w:rsid w:val="385F9107"/>
    <w:rsid w:val="3862B202"/>
    <w:rsid w:val="3868E65B"/>
    <w:rsid w:val="386AA711"/>
    <w:rsid w:val="38801A24"/>
    <w:rsid w:val="3882E836"/>
    <w:rsid w:val="388C7DD1"/>
    <w:rsid w:val="389ABC47"/>
    <w:rsid w:val="38EB749F"/>
    <w:rsid w:val="38EFD561"/>
    <w:rsid w:val="38F13705"/>
    <w:rsid w:val="38F31082"/>
    <w:rsid w:val="38F575BD"/>
    <w:rsid w:val="3901ACD8"/>
    <w:rsid w:val="39099808"/>
    <w:rsid w:val="39178AF0"/>
    <w:rsid w:val="39230AB7"/>
    <w:rsid w:val="39305A10"/>
    <w:rsid w:val="39382F6C"/>
    <w:rsid w:val="39580EBF"/>
    <w:rsid w:val="3968D679"/>
    <w:rsid w:val="3969F6CC"/>
    <w:rsid w:val="39810C61"/>
    <w:rsid w:val="398AE488"/>
    <w:rsid w:val="398EAAFE"/>
    <w:rsid w:val="398F5D63"/>
    <w:rsid w:val="398FD524"/>
    <w:rsid w:val="3999C104"/>
    <w:rsid w:val="39A3FA8F"/>
    <w:rsid w:val="39AA328D"/>
    <w:rsid w:val="39AB18C4"/>
    <w:rsid w:val="39AE2BD9"/>
    <w:rsid w:val="39C65C35"/>
    <w:rsid w:val="39D3BE26"/>
    <w:rsid w:val="39E05471"/>
    <w:rsid w:val="39E45DAD"/>
    <w:rsid w:val="39E7381C"/>
    <w:rsid w:val="39EBAAA5"/>
    <w:rsid w:val="39F13EA3"/>
    <w:rsid w:val="39F16895"/>
    <w:rsid w:val="39F22497"/>
    <w:rsid w:val="3A0235B0"/>
    <w:rsid w:val="3A0429B7"/>
    <w:rsid w:val="3A17618E"/>
    <w:rsid w:val="3A3282C0"/>
    <w:rsid w:val="3A363FE7"/>
    <w:rsid w:val="3A3A3129"/>
    <w:rsid w:val="3A3A4D4C"/>
    <w:rsid w:val="3A3A5D0E"/>
    <w:rsid w:val="3A4074E8"/>
    <w:rsid w:val="3A6738EA"/>
    <w:rsid w:val="3A6B3483"/>
    <w:rsid w:val="3A725385"/>
    <w:rsid w:val="3A75E539"/>
    <w:rsid w:val="3A79361D"/>
    <w:rsid w:val="3A81ED8E"/>
    <w:rsid w:val="3A8DA19E"/>
    <w:rsid w:val="3A9B04F9"/>
    <w:rsid w:val="3A9E85C4"/>
    <w:rsid w:val="3A9F6A1E"/>
    <w:rsid w:val="3AB2F5B1"/>
    <w:rsid w:val="3AE118D1"/>
    <w:rsid w:val="3AE162E9"/>
    <w:rsid w:val="3AE7FDC5"/>
    <w:rsid w:val="3AF3671C"/>
    <w:rsid w:val="3AF51189"/>
    <w:rsid w:val="3AFA74ED"/>
    <w:rsid w:val="3B033A8F"/>
    <w:rsid w:val="3B0EC6C0"/>
    <w:rsid w:val="3B0F19C2"/>
    <w:rsid w:val="3B2816DC"/>
    <w:rsid w:val="3B2AD4B5"/>
    <w:rsid w:val="3B2BF054"/>
    <w:rsid w:val="3B33219A"/>
    <w:rsid w:val="3B42841D"/>
    <w:rsid w:val="3B508EB8"/>
    <w:rsid w:val="3B53FA5E"/>
    <w:rsid w:val="3B576DAE"/>
    <w:rsid w:val="3B5C3AB9"/>
    <w:rsid w:val="3B5D2C4B"/>
    <w:rsid w:val="3B5F13B9"/>
    <w:rsid w:val="3B637EB8"/>
    <w:rsid w:val="3B63DA83"/>
    <w:rsid w:val="3B76196B"/>
    <w:rsid w:val="3B7757C6"/>
    <w:rsid w:val="3B8E64E3"/>
    <w:rsid w:val="3B9BAE92"/>
    <w:rsid w:val="3BB47248"/>
    <w:rsid w:val="3BC82EBE"/>
    <w:rsid w:val="3BCE59C8"/>
    <w:rsid w:val="3BD51038"/>
    <w:rsid w:val="3BDF4F53"/>
    <w:rsid w:val="3BE0D7FF"/>
    <w:rsid w:val="3BEB49FB"/>
    <w:rsid w:val="3C07CD7E"/>
    <w:rsid w:val="3C0E1303"/>
    <w:rsid w:val="3C112440"/>
    <w:rsid w:val="3C12D221"/>
    <w:rsid w:val="3C1EAC04"/>
    <w:rsid w:val="3C34676C"/>
    <w:rsid w:val="3C353348"/>
    <w:rsid w:val="3C3EEC0B"/>
    <w:rsid w:val="3C5CBB9E"/>
    <w:rsid w:val="3C6BF1DC"/>
    <w:rsid w:val="3C7C5EB0"/>
    <w:rsid w:val="3C8071F2"/>
    <w:rsid w:val="3C8082C9"/>
    <w:rsid w:val="3C915F2B"/>
    <w:rsid w:val="3CACDCCE"/>
    <w:rsid w:val="3CBA4855"/>
    <w:rsid w:val="3CC06530"/>
    <w:rsid w:val="3CC21B53"/>
    <w:rsid w:val="3CCB5791"/>
    <w:rsid w:val="3CCF11D6"/>
    <w:rsid w:val="3CD2B427"/>
    <w:rsid w:val="3CE2059B"/>
    <w:rsid w:val="3CF300AE"/>
    <w:rsid w:val="3D136087"/>
    <w:rsid w:val="3D1F68FF"/>
    <w:rsid w:val="3D26482C"/>
    <w:rsid w:val="3D27BE66"/>
    <w:rsid w:val="3D3A49D0"/>
    <w:rsid w:val="3D45A312"/>
    <w:rsid w:val="3D572787"/>
    <w:rsid w:val="3D633CAB"/>
    <w:rsid w:val="3D66808B"/>
    <w:rsid w:val="3D66C463"/>
    <w:rsid w:val="3D671D55"/>
    <w:rsid w:val="3D6ACF2C"/>
    <w:rsid w:val="3D7F9C09"/>
    <w:rsid w:val="3D8BE85D"/>
    <w:rsid w:val="3D998BC0"/>
    <w:rsid w:val="3D9B7ADC"/>
    <w:rsid w:val="3DA29596"/>
    <w:rsid w:val="3DA768F5"/>
    <w:rsid w:val="3DBDA235"/>
    <w:rsid w:val="3DC05B6C"/>
    <w:rsid w:val="3DC3143A"/>
    <w:rsid w:val="3DC4A4F7"/>
    <w:rsid w:val="3DC8480D"/>
    <w:rsid w:val="3DCF7630"/>
    <w:rsid w:val="3DD74DCB"/>
    <w:rsid w:val="3DD76D79"/>
    <w:rsid w:val="3DE6D5CC"/>
    <w:rsid w:val="3DECEC6F"/>
    <w:rsid w:val="3E02CF74"/>
    <w:rsid w:val="3E16323E"/>
    <w:rsid w:val="3E226E67"/>
    <w:rsid w:val="3E263F20"/>
    <w:rsid w:val="3E29CF1E"/>
    <w:rsid w:val="3E340691"/>
    <w:rsid w:val="3E35B14D"/>
    <w:rsid w:val="3E4FFF82"/>
    <w:rsid w:val="3E6A89ED"/>
    <w:rsid w:val="3E8011AF"/>
    <w:rsid w:val="3E92104D"/>
    <w:rsid w:val="3EBCB0AA"/>
    <w:rsid w:val="3EE20C4F"/>
    <w:rsid w:val="3EF127DE"/>
    <w:rsid w:val="3EFC755E"/>
    <w:rsid w:val="3F23487D"/>
    <w:rsid w:val="3F280377"/>
    <w:rsid w:val="3F792509"/>
    <w:rsid w:val="3F82DA0E"/>
    <w:rsid w:val="3F8C471B"/>
    <w:rsid w:val="3F8F54F8"/>
    <w:rsid w:val="3FA54414"/>
    <w:rsid w:val="3FABE553"/>
    <w:rsid w:val="3FB41A1A"/>
    <w:rsid w:val="3FE17E5D"/>
    <w:rsid w:val="3FE1F2DF"/>
    <w:rsid w:val="3FE59496"/>
    <w:rsid w:val="3FFADB55"/>
    <w:rsid w:val="401154E6"/>
    <w:rsid w:val="4013B858"/>
    <w:rsid w:val="401C66AE"/>
    <w:rsid w:val="4022C56F"/>
    <w:rsid w:val="4024689B"/>
    <w:rsid w:val="403032FB"/>
    <w:rsid w:val="403255FD"/>
    <w:rsid w:val="40378FC7"/>
    <w:rsid w:val="4039C302"/>
    <w:rsid w:val="403C970B"/>
    <w:rsid w:val="40460EBF"/>
    <w:rsid w:val="405F4703"/>
    <w:rsid w:val="4062F054"/>
    <w:rsid w:val="4071C2EC"/>
    <w:rsid w:val="40762609"/>
    <w:rsid w:val="407B8AFD"/>
    <w:rsid w:val="407BCAF6"/>
    <w:rsid w:val="40959D05"/>
    <w:rsid w:val="40C6063A"/>
    <w:rsid w:val="40C9E502"/>
    <w:rsid w:val="40CFBECC"/>
    <w:rsid w:val="40D159ED"/>
    <w:rsid w:val="40D54E1B"/>
    <w:rsid w:val="40F50AC6"/>
    <w:rsid w:val="410570BC"/>
    <w:rsid w:val="41061833"/>
    <w:rsid w:val="41097955"/>
    <w:rsid w:val="411BAF54"/>
    <w:rsid w:val="412E0F94"/>
    <w:rsid w:val="41401128"/>
    <w:rsid w:val="4147B95A"/>
    <w:rsid w:val="415A9C0E"/>
    <w:rsid w:val="4165664C"/>
    <w:rsid w:val="41686C70"/>
    <w:rsid w:val="41A6B3BE"/>
    <w:rsid w:val="41C2CE84"/>
    <w:rsid w:val="41D1BDD1"/>
    <w:rsid w:val="41DEB6D9"/>
    <w:rsid w:val="41DF07D3"/>
    <w:rsid w:val="41E154F1"/>
    <w:rsid w:val="41E5AE3D"/>
    <w:rsid w:val="41F81482"/>
    <w:rsid w:val="4205D95C"/>
    <w:rsid w:val="42155C7C"/>
    <w:rsid w:val="4216C75A"/>
    <w:rsid w:val="423FE281"/>
    <w:rsid w:val="4242007D"/>
    <w:rsid w:val="424435D1"/>
    <w:rsid w:val="42518877"/>
    <w:rsid w:val="425593A2"/>
    <w:rsid w:val="425C794D"/>
    <w:rsid w:val="425E9DB9"/>
    <w:rsid w:val="4270EA97"/>
    <w:rsid w:val="428FDC64"/>
    <w:rsid w:val="429A8A40"/>
    <w:rsid w:val="42A611CD"/>
    <w:rsid w:val="42A67152"/>
    <w:rsid w:val="42A8EBE2"/>
    <w:rsid w:val="42B7F5F6"/>
    <w:rsid w:val="42BE1447"/>
    <w:rsid w:val="42D43E3F"/>
    <w:rsid w:val="42DBE594"/>
    <w:rsid w:val="42DFD939"/>
    <w:rsid w:val="42E3E5BF"/>
    <w:rsid w:val="42F55367"/>
    <w:rsid w:val="4300DCB1"/>
    <w:rsid w:val="43060754"/>
    <w:rsid w:val="4307F6DC"/>
    <w:rsid w:val="4317063B"/>
    <w:rsid w:val="434D74D0"/>
    <w:rsid w:val="43556BDD"/>
    <w:rsid w:val="4360BB0D"/>
    <w:rsid w:val="436798D6"/>
    <w:rsid w:val="436E0199"/>
    <w:rsid w:val="436FBBBE"/>
    <w:rsid w:val="438F6D6D"/>
    <w:rsid w:val="4392038D"/>
    <w:rsid w:val="43A8135D"/>
    <w:rsid w:val="43AB211D"/>
    <w:rsid w:val="43AD746A"/>
    <w:rsid w:val="43C1CABB"/>
    <w:rsid w:val="43C633F3"/>
    <w:rsid w:val="43C75718"/>
    <w:rsid w:val="43CCC7A6"/>
    <w:rsid w:val="43D244C6"/>
    <w:rsid w:val="43FECCAB"/>
    <w:rsid w:val="44100DB8"/>
    <w:rsid w:val="441F7474"/>
    <w:rsid w:val="442DE5BB"/>
    <w:rsid w:val="4431789E"/>
    <w:rsid w:val="4432E0B4"/>
    <w:rsid w:val="4437FF49"/>
    <w:rsid w:val="444D62B4"/>
    <w:rsid w:val="444EEA85"/>
    <w:rsid w:val="44504331"/>
    <w:rsid w:val="445B311B"/>
    <w:rsid w:val="4473845B"/>
    <w:rsid w:val="4477B1AB"/>
    <w:rsid w:val="447CC4A7"/>
    <w:rsid w:val="4480B768"/>
    <w:rsid w:val="44870A30"/>
    <w:rsid w:val="44959969"/>
    <w:rsid w:val="44B82923"/>
    <w:rsid w:val="44BFBCBD"/>
    <w:rsid w:val="44C733AC"/>
    <w:rsid w:val="44CDBF71"/>
    <w:rsid w:val="44CE4F24"/>
    <w:rsid w:val="44D6D96D"/>
    <w:rsid w:val="44D99881"/>
    <w:rsid w:val="44E9441E"/>
    <w:rsid w:val="44ED7C76"/>
    <w:rsid w:val="44F760A2"/>
    <w:rsid w:val="44F80ED8"/>
    <w:rsid w:val="44F99342"/>
    <w:rsid w:val="4504EFF7"/>
    <w:rsid w:val="450ABF40"/>
    <w:rsid w:val="451CA72B"/>
    <w:rsid w:val="45399CC0"/>
    <w:rsid w:val="454C0205"/>
    <w:rsid w:val="456170EA"/>
    <w:rsid w:val="456C83D2"/>
    <w:rsid w:val="45874EED"/>
    <w:rsid w:val="4589A2B5"/>
    <w:rsid w:val="45951A26"/>
    <w:rsid w:val="4597BF81"/>
    <w:rsid w:val="45A732B1"/>
    <w:rsid w:val="45A9298F"/>
    <w:rsid w:val="45B3D8E8"/>
    <w:rsid w:val="45C62BDB"/>
    <w:rsid w:val="45C9B531"/>
    <w:rsid w:val="45D61BCE"/>
    <w:rsid w:val="460B111E"/>
    <w:rsid w:val="462B55FA"/>
    <w:rsid w:val="4636EB43"/>
    <w:rsid w:val="464BF7EB"/>
    <w:rsid w:val="46552FCF"/>
    <w:rsid w:val="4662F07A"/>
    <w:rsid w:val="4682FC79"/>
    <w:rsid w:val="4694BCCC"/>
    <w:rsid w:val="46AF10D1"/>
    <w:rsid w:val="46B3E8D5"/>
    <w:rsid w:val="46BA60A6"/>
    <w:rsid w:val="46C19AA1"/>
    <w:rsid w:val="46CE0D51"/>
    <w:rsid w:val="4707A674"/>
    <w:rsid w:val="470FA383"/>
    <w:rsid w:val="4721DA79"/>
    <w:rsid w:val="472402EA"/>
    <w:rsid w:val="472FD629"/>
    <w:rsid w:val="47509BA9"/>
    <w:rsid w:val="4752708D"/>
    <w:rsid w:val="4753BC2B"/>
    <w:rsid w:val="4754E4AB"/>
    <w:rsid w:val="47593D00"/>
    <w:rsid w:val="475A9C78"/>
    <w:rsid w:val="47634644"/>
    <w:rsid w:val="4775ABE6"/>
    <w:rsid w:val="4777AD87"/>
    <w:rsid w:val="4789D4B7"/>
    <w:rsid w:val="479B565C"/>
    <w:rsid w:val="47A92D85"/>
    <w:rsid w:val="47AC5554"/>
    <w:rsid w:val="47C182E4"/>
    <w:rsid w:val="47C6CC0C"/>
    <w:rsid w:val="47CA1BD1"/>
    <w:rsid w:val="47D1BF85"/>
    <w:rsid w:val="47D2BBA4"/>
    <w:rsid w:val="47D59574"/>
    <w:rsid w:val="47D8117B"/>
    <w:rsid w:val="47DCA53A"/>
    <w:rsid w:val="47DFB645"/>
    <w:rsid w:val="47E28A22"/>
    <w:rsid w:val="47E95825"/>
    <w:rsid w:val="480AC621"/>
    <w:rsid w:val="4824B3F2"/>
    <w:rsid w:val="4839268F"/>
    <w:rsid w:val="48437BA0"/>
    <w:rsid w:val="4843A969"/>
    <w:rsid w:val="484B4B3C"/>
    <w:rsid w:val="485C9BAD"/>
    <w:rsid w:val="486D62EC"/>
    <w:rsid w:val="48907032"/>
    <w:rsid w:val="489BBE63"/>
    <w:rsid w:val="489F1CE8"/>
    <w:rsid w:val="48A971B3"/>
    <w:rsid w:val="48E0DCEB"/>
    <w:rsid w:val="48E6FA26"/>
    <w:rsid w:val="48EFD9BC"/>
    <w:rsid w:val="48F17848"/>
    <w:rsid w:val="48F2CF77"/>
    <w:rsid w:val="48F77086"/>
    <w:rsid w:val="490B5E72"/>
    <w:rsid w:val="490BE6AB"/>
    <w:rsid w:val="490FF2E2"/>
    <w:rsid w:val="49179AB3"/>
    <w:rsid w:val="491AA2D0"/>
    <w:rsid w:val="493BCC50"/>
    <w:rsid w:val="49430A36"/>
    <w:rsid w:val="4949E0B0"/>
    <w:rsid w:val="4956060B"/>
    <w:rsid w:val="495D5801"/>
    <w:rsid w:val="4968A47B"/>
    <w:rsid w:val="4978FD8F"/>
    <w:rsid w:val="49870A99"/>
    <w:rsid w:val="49AC86F5"/>
    <w:rsid w:val="49ACCC20"/>
    <w:rsid w:val="49CFB160"/>
    <w:rsid w:val="49F56F5B"/>
    <w:rsid w:val="49FB606B"/>
    <w:rsid w:val="49FF1B90"/>
    <w:rsid w:val="4A07B483"/>
    <w:rsid w:val="4A0A9EF2"/>
    <w:rsid w:val="4A13C824"/>
    <w:rsid w:val="4A18868C"/>
    <w:rsid w:val="4A2D80E3"/>
    <w:rsid w:val="4A2F698E"/>
    <w:rsid w:val="4A32F2CB"/>
    <w:rsid w:val="4A3F833E"/>
    <w:rsid w:val="4A3FF4F5"/>
    <w:rsid w:val="4A45201C"/>
    <w:rsid w:val="4A4EDAC4"/>
    <w:rsid w:val="4A5130C7"/>
    <w:rsid w:val="4A769EAC"/>
    <w:rsid w:val="4A780AD8"/>
    <w:rsid w:val="4A912610"/>
    <w:rsid w:val="4A9B5092"/>
    <w:rsid w:val="4AA29359"/>
    <w:rsid w:val="4AAEC238"/>
    <w:rsid w:val="4AB33C5C"/>
    <w:rsid w:val="4AB627B3"/>
    <w:rsid w:val="4AC4E0D4"/>
    <w:rsid w:val="4ACBBCC7"/>
    <w:rsid w:val="4ADBA40F"/>
    <w:rsid w:val="4AEC49B6"/>
    <w:rsid w:val="4AED4CB0"/>
    <w:rsid w:val="4AF74AFA"/>
    <w:rsid w:val="4AFF6553"/>
    <w:rsid w:val="4B0D6859"/>
    <w:rsid w:val="4B208196"/>
    <w:rsid w:val="4B2E9688"/>
    <w:rsid w:val="4B35EC3B"/>
    <w:rsid w:val="4B389717"/>
    <w:rsid w:val="4B44601C"/>
    <w:rsid w:val="4B47EAE2"/>
    <w:rsid w:val="4B497DF8"/>
    <w:rsid w:val="4B4E2465"/>
    <w:rsid w:val="4B5A6603"/>
    <w:rsid w:val="4B5AD227"/>
    <w:rsid w:val="4B643A81"/>
    <w:rsid w:val="4B68F18F"/>
    <w:rsid w:val="4B75606B"/>
    <w:rsid w:val="4B7D95AF"/>
    <w:rsid w:val="4B8F14AD"/>
    <w:rsid w:val="4B904777"/>
    <w:rsid w:val="4B90909C"/>
    <w:rsid w:val="4B9637EA"/>
    <w:rsid w:val="4B9808BA"/>
    <w:rsid w:val="4B983993"/>
    <w:rsid w:val="4B9D739A"/>
    <w:rsid w:val="4B9F2E19"/>
    <w:rsid w:val="4BA25728"/>
    <w:rsid w:val="4BA31CA3"/>
    <w:rsid w:val="4BB5F419"/>
    <w:rsid w:val="4BC4DF26"/>
    <w:rsid w:val="4BE6C22C"/>
    <w:rsid w:val="4C034A0F"/>
    <w:rsid w:val="4C1BC86C"/>
    <w:rsid w:val="4C1CB3FE"/>
    <w:rsid w:val="4C248A02"/>
    <w:rsid w:val="4C28573C"/>
    <w:rsid w:val="4C3DA252"/>
    <w:rsid w:val="4C5047B1"/>
    <w:rsid w:val="4C546284"/>
    <w:rsid w:val="4C6F8D4B"/>
    <w:rsid w:val="4C74ECF4"/>
    <w:rsid w:val="4C7C607C"/>
    <w:rsid w:val="4C8E0D23"/>
    <w:rsid w:val="4C97F4A4"/>
    <w:rsid w:val="4CAF193B"/>
    <w:rsid w:val="4CBF4D6B"/>
    <w:rsid w:val="4CC86F63"/>
    <w:rsid w:val="4CCA1A18"/>
    <w:rsid w:val="4CE87717"/>
    <w:rsid w:val="4CFA16A6"/>
    <w:rsid w:val="4D0C7E5D"/>
    <w:rsid w:val="4D364326"/>
    <w:rsid w:val="4D411813"/>
    <w:rsid w:val="4D4995E4"/>
    <w:rsid w:val="4D4EF8EB"/>
    <w:rsid w:val="4D58C664"/>
    <w:rsid w:val="4D5F8199"/>
    <w:rsid w:val="4D8159EB"/>
    <w:rsid w:val="4D8457C7"/>
    <w:rsid w:val="4D87E1AA"/>
    <w:rsid w:val="4D8E2B21"/>
    <w:rsid w:val="4D8E6F61"/>
    <w:rsid w:val="4D967F90"/>
    <w:rsid w:val="4D972A8A"/>
    <w:rsid w:val="4DA5E447"/>
    <w:rsid w:val="4DAF0E33"/>
    <w:rsid w:val="4DD22A04"/>
    <w:rsid w:val="4DD8BB6C"/>
    <w:rsid w:val="4DDB52DB"/>
    <w:rsid w:val="4DE1D06E"/>
    <w:rsid w:val="4DE20244"/>
    <w:rsid w:val="4DE7C855"/>
    <w:rsid w:val="4DF03B67"/>
    <w:rsid w:val="4E019A87"/>
    <w:rsid w:val="4E026E6C"/>
    <w:rsid w:val="4E0930AF"/>
    <w:rsid w:val="4E251C8D"/>
    <w:rsid w:val="4E2BBC4E"/>
    <w:rsid w:val="4E36B9FD"/>
    <w:rsid w:val="4E3D4704"/>
    <w:rsid w:val="4E3D62E3"/>
    <w:rsid w:val="4E5026FF"/>
    <w:rsid w:val="4E589431"/>
    <w:rsid w:val="4E6C7B52"/>
    <w:rsid w:val="4E891B31"/>
    <w:rsid w:val="4E8CC126"/>
    <w:rsid w:val="4E90E1C6"/>
    <w:rsid w:val="4EA3198F"/>
    <w:rsid w:val="4EA4947B"/>
    <w:rsid w:val="4EB34668"/>
    <w:rsid w:val="4EB9A620"/>
    <w:rsid w:val="4EBBBEF4"/>
    <w:rsid w:val="4EC58774"/>
    <w:rsid w:val="4ED0F41F"/>
    <w:rsid w:val="4ED66185"/>
    <w:rsid w:val="4ED891DA"/>
    <w:rsid w:val="4EE90BC3"/>
    <w:rsid w:val="4EEA89B7"/>
    <w:rsid w:val="4F113C04"/>
    <w:rsid w:val="4F1C21C1"/>
    <w:rsid w:val="4F1CFA57"/>
    <w:rsid w:val="4F26BB75"/>
    <w:rsid w:val="4F335A56"/>
    <w:rsid w:val="4F337823"/>
    <w:rsid w:val="4F394CF5"/>
    <w:rsid w:val="4F3FE939"/>
    <w:rsid w:val="4F4CA5B0"/>
    <w:rsid w:val="4F63F722"/>
    <w:rsid w:val="4F78738E"/>
    <w:rsid w:val="4F7B7251"/>
    <w:rsid w:val="4F7F018A"/>
    <w:rsid w:val="4F88337F"/>
    <w:rsid w:val="4F99E197"/>
    <w:rsid w:val="4F9CCBAB"/>
    <w:rsid w:val="4FA1A39C"/>
    <w:rsid w:val="4FA1A783"/>
    <w:rsid w:val="4FA6A475"/>
    <w:rsid w:val="4FAB27A4"/>
    <w:rsid w:val="4FB1C155"/>
    <w:rsid w:val="4FBAA83F"/>
    <w:rsid w:val="4FD280E3"/>
    <w:rsid w:val="4FDD5691"/>
    <w:rsid w:val="4FE44E33"/>
    <w:rsid w:val="4FE86EC6"/>
    <w:rsid w:val="4FF4CAD7"/>
    <w:rsid w:val="4FFC2986"/>
    <w:rsid w:val="50108907"/>
    <w:rsid w:val="50110811"/>
    <w:rsid w:val="501CB183"/>
    <w:rsid w:val="501E6EC5"/>
    <w:rsid w:val="50224F47"/>
    <w:rsid w:val="50275E61"/>
    <w:rsid w:val="502BF64C"/>
    <w:rsid w:val="502D6CCC"/>
    <w:rsid w:val="5030E8A8"/>
    <w:rsid w:val="50516890"/>
    <w:rsid w:val="5059A33B"/>
    <w:rsid w:val="506A15BA"/>
    <w:rsid w:val="5073B4C1"/>
    <w:rsid w:val="5079A86A"/>
    <w:rsid w:val="507EDC89"/>
    <w:rsid w:val="50A102A8"/>
    <w:rsid w:val="50A7171D"/>
    <w:rsid w:val="50BC1F71"/>
    <w:rsid w:val="50D002E1"/>
    <w:rsid w:val="50D6E01E"/>
    <w:rsid w:val="50D764F9"/>
    <w:rsid w:val="50D8DFCE"/>
    <w:rsid w:val="50DCD3DB"/>
    <w:rsid w:val="510B2AB6"/>
    <w:rsid w:val="5110327B"/>
    <w:rsid w:val="5110D34D"/>
    <w:rsid w:val="514119EB"/>
    <w:rsid w:val="5146CD71"/>
    <w:rsid w:val="514EA34C"/>
    <w:rsid w:val="5157E158"/>
    <w:rsid w:val="51584101"/>
    <w:rsid w:val="515A1C99"/>
    <w:rsid w:val="515AC211"/>
    <w:rsid w:val="5160F13D"/>
    <w:rsid w:val="5178D1F5"/>
    <w:rsid w:val="519CA078"/>
    <w:rsid w:val="51A02B9D"/>
    <w:rsid w:val="51AEA740"/>
    <w:rsid w:val="51C0C74F"/>
    <w:rsid w:val="51C83D34"/>
    <w:rsid w:val="51CDEC20"/>
    <w:rsid w:val="51D078DD"/>
    <w:rsid w:val="51D3A1B1"/>
    <w:rsid w:val="51FC667F"/>
    <w:rsid w:val="52038477"/>
    <w:rsid w:val="521021C2"/>
    <w:rsid w:val="521E904E"/>
    <w:rsid w:val="5222C73D"/>
    <w:rsid w:val="5251F841"/>
    <w:rsid w:val="5258D8CB"/>
    <w:rsid w:val="525DBEA4"/>
    <w:rsid w:val="526B5D77"/>
    <w:rsid w:val="5270E5F4"/>
    <w:rsid w:val="5273552A"/>
    <w:rsid w:val="527929B0"/>
    <w:rsid w:val="527DC6D3"/>
    <w:rsid w:val="527E3C93"/>
    <w:rsid w:val="52800014"/>
    <w:rsid w:val="5280895A"/>
    <w:rsid w:val="52823EEC"/>
    <w:rsid w:val="5296898E"/>
    <w:rsid w:val="52AA85D3"/>
    <w:rsid w:val="52B19916"/>
    <w:rsid w:val="52BA3D38"/>
    <w:rsid w:val="52BCF553"/>
    <w:rsid w:val="52C54233"/>
    <w:rsid w:val="52D2B899"/>
    <w:rsid w:val="52D9445E"/>
    <w:rsid w:val="52EFBE35"/>
    <w:rsid w:val="52F517C5"/>
    <w:rsid w:val="5306A301"/>
    <w:rsid w:val="53175481"/>
    <w:rsid w:val="5319DFC4"/>
    <w:rsid w:val="53279301"/>
    <w:rsid w:val="532882E3"/>
    <w:rsid w:val="532A43FE"/>
    <w:rsid w:val="53300218"/>
    <w:rsid w:val="5338F643"/>
    <w:rsid w:val="53641BC7"/>
    <w:rsid w:val="536E817F"/>
    <w:rsid w:val="53766FA3"/>
    <w:rsid w:val="538B89A3"/>
    <w:rsid w:val="538CBE06"/>
    <w:rsid w:val="53B2E70B"/>
    <w:rsid w:val="53D419E5"/>
    <w:rsid w:val="53D46F74"/>
    <w:rsid w:val="53E16C6F"/>
    <w:rsid w:val="53EB061B"/>
    <w:rsid w:val="53EEFB6C"/>
    <w:rsid w:val="53F0880B"/>
    <w:rsid w:val="53F4EBDF"/>
    <w:rsid w:val="53F995B2"/>
    <w:rsid w:val="53FA0F2B"/>
    <w:rsid w:val="53FD9148"/>
    <w:rsid w:val="54011001"/>
    <w:rsid w:val="5413DA19"/>
    <w:rsid w:val="541EB8D1"/>
    <w:rsid w:val="54314EFB"/>
    <w:rsid w:val="54334F50"/>
    <w:rsid w:val="5444518F"/>
    <w:rsid w:val="54449460"/>
    <w:rsid w:val="546BEBD8"/>
    <w:rsid w:val="547BE465"/>
    <w:rsid w:val="547EF0B3"/>
    <w:rsid w:val="54828655"/>
    <w:rsid w:val="5485F522"/>
    <w:rsid w:val="549CCA56"/>
    <w:rsid w:val="54B92439"/>
    <w:rsid w:val="54BF6883"/>
    <w:rsid w:val="54C585C5"/>
    <w:rsid w:val="54D910DB"/>
    <w:rsid w:val="54F3C8C0"/>
    <w:rsid w:val="54F6AC6B"/>
    <w:rsid w:val="54F86444"/>
    <w:rsid w:val="54FBDB29"/>
    <w:rsid w:val="550507FA"/>
    <w:rsid w:val="550AA54B"/>
    <w:rsid w:val="551159D0"/>
    <w:rsid w:val="551C95CA"/>
    <w:rsid w:val="55254E2D"/>
    <w:rsid w:val="552D8122"/>
    <w:rsid w:val="55453A75"/>
    <w:rsid w:val="554A31BA"/>
    <w:rsid w:val="5576C758"/>
    <w:rsid w:val="5576CCC8"/>
    <w:rsid w:val="55797C05"/>
    <w:rsid w:val="55804995"/>
    <w:rsid w:val="558A17A4"/>
    <w:rsid w:val="558FA553"/>
    <w:rsid w:val="5591A323"/>
    <w:rsid w:val="55B765E4"/>
    <w:rsid w:val="55B946FE"/>
    <w:rsid w:val="55B9E7BE"/>
    <w:rsid w:val="55BA2AE3"/>
    <w:rsid w:val="55C26DA0"/>
    <w:rsid w:val="55CB1B4A"/>
    <w:rsid w:val="55CD320B"/>
    <w:rsid w:val="55E52781"/>
    <w:rsid w:val="55E95341"/>
    <w:rsid w:val="55FA2BB3"/>
    <w:rsid w:val="56048430"/>
    <w:rsid w:val="56054568"/>
    <w:rsid w:val="56108ACB"/>
    <w:rsid w:val="5618A685"/>
    <w:rsid w:val="562730F6"/>
    <w:rsid w:val="5629AD5D"/>
    <w:rsid w:val="562C1438"/>
    <w:rsid w:val="562E10E1"/>
    <w:rsid w:val="5635F228"/>
    <w:rsid w:val="564D9DF8"/>
    <w:rsid w:val="5655386F"/>
    <w:rsid w:val="565B8E3B"/>
    <w:rsid w:val="566D302C"/>
    <w:rsid w:val="56709705"/>
    <w:rsid w:val="5683739B"/>
    <w:rsid w:val="568D1B1A"/>
    <w:rsid w:val="568FA1C8"/>
    <w:rsid w:val="56AE0706"/>
    <w:rsid w:val="56B2A733"/>
    <w:rsid w:val="56C051B5"/>
    <w:rsid w:val="56C96D04"/>
    <w:rsid w:val="56D41DD5"/>
    <w:rsid w:val="56D69BDE"/>
    <w:rsid w:val="56DAFE92"/>
    <w:rsid w:val="56E666C2"/>
    <w:rsid w:val="56FE239B"/>
    <w:rsid w:val="5703B44C"/>
    <w:rsid w:val="570C7B04"/>
    <w:rsid w:val="570EF180"/>
    <w:rsid w:val="5714FB91"/>
    <w:rsid w:val="5724DE16"/>
    <w:rsid w:val="5728CABE"/>
    <w:rsid w:val="572B5E82"/>
    <w:rsid w:val="57469F0F"/>
    <w:rsid w:val="574D8F7B"/>
    <w:rsid w:val="576E086F"/>
    <w:rsid w:val="5785BE8F"/>
    <w:rsid w:val="579532C6"/>
    <w:rsid w:val="57A1F71D"/>
    <w:rsid w:val="57B2EDAF"/>
    <w:rsid w:val="57C8EF38"/>
    <w:rsid w:val="57E5613F"/>
    <w:rsid w:val="57F97835"/>
    <w:rsid w:val="57FB6938"/>
    <w:rsid w:val="57FE087F"/>
    <w:rsid w:val="580D67F9"/>
    <w:rsid w:val="58134DB5"/>
    <w:rsid w:val="58155FAA"/>
    <w:rsid w:val="581C5AE0"/>
    <w:rsid w:val="581E748E"/>
    <w:rsid w:val="5829303A"/>
    <w:rsid w:val="582EE38C"/>
    <w:rsid w:val="5839B7F9"/>
    <w:rsid w:val="583DD0EE"/>
    <w:rsid w:val="584EC35A"/>
    <w:rsid w:val="585602EF"/>
    <w:rsid w:val="58572563"/>
    <w:rsid w:val="5873F6F1"/>
    <w:rsid w:val="5874BAF2"/>
    <w:rsid w:val="58794D81"/>
    <w:rsid w:val="5889312B"/>
    <w:rsid w:val="588DA8C5"/>
    <w:rsid w:val="5892EEC0"/>
    <w:rsid w:val="5893F9DB"/>
    <w:rsid w:val="58940373"/>
    <w:rsid w:val="589808FD"/>
    <w:rsid w:val="589D0D3A"/>
    <w:rsid w:val="58A4E2FF"/>
    <w:rsid w:val="58A744DD"/>
    <w:rsid w:val="58B546D4"/>
    <w:rsid w:val="58BE6BC3"/>
    <w:rsid w:val="58C78510"/>
    <w:rsid w:val="58C8FC2B"/>
    <w:rsid w:val="58CCA32C"/>
    <w:rsid w:val="58D910F0"/>
    <w:rsid w:val="58DC21A2"/>
    <w:rsid w:val="58E9B364"/>
    <w:rsid w:val="58EACC38"/>
    <w:rsid w:val="58F771E1"/>
    <w:rsid w:val="58FE7999"/>
    <w:rsid w:val="590D24FA"/>
    <w:rsid w:val="592ABD21"/>
    <w:rsid w:val="5942CFCD"/>
    <w:rsid w:val="598C5EF1"/>
    <w:rsid w:val="5992D9A6"/>
    <w:rsid w:val="5998E35F"/>
    <w:rsid w:val="599B2B8D"/>
    <w:rsid w:val="59A8E150"/>
    <w:rsid w:val="59B288F8"/>
    <w:rsid w:val="59BD9BA6"/>
    <w:rsid w:val="59C28BD7"/>
    <w:rsid w:val="59C4B4FD"/>
    <w:rsid w:val="59D64E25"/>
    <w:rsid w:val="59D933A0"/>
    <w:rsid w:val="59E48BF5"/>
    <w:rsid w:val="59EB6D56"/>
    <w:rsid w:val="59F9B995"/>
    <w:rsid w:val="59FB8281"/>
    <w:rsid w:val="59FF16ED"/>
    <w:rsid w:val="5A010AF9"/>
    <w:rsid w:val="5A0AE7B6"/>
    <w:rsid w:val="5A2F6AC5"/>
    <w:rsid w:val="5A529B1C"/>
    <w:rsid w:val="5A5854A1"/>
    <w:rsid w:val="5A5B4798"/>
    <w:rsid w:val="5A60EA7B"/>
    <w:rsid w:val="5A6E1430"/>
    <w:rsid w:val="5A798350"/>
    <w:rsid w:val="5A7D4836"/>
    <w:rsid w:val="5A9257B7"/>
    <w:rsid w:val="5A9BC12B"/>
    <w:rsid w:val="5AA90FCD"/>
    <w:rsid w:val="5AAB0A82"/>
    <w:rsid w:val="5AB1EB5F"/>
    <w:rsid w:val="5AB626ED"/>
    <w:rsid w:val="5ACC0768"/>
    <w:rsid w:val="5ACCA451"/>
    <w:rsid w:val="5AD010FD"/>
    <w:rsid w:val="5ADDCA7E"/>
    <w:rsid w:val="5AE9477C"/>
    <w:rsid w:val="5AF54CB0"/>
    <w:rsid w:val="5B08E46C"/>
    <w:rsid w:val="5B08FEB4"/>
    <w:rsid w:val="5B22A990"/>
    <w:rsid w:val="5B2C87B1"/>
    <w:rsid w:val="5B300C03"/>
    <w:rsid w:val="5B3F8522"/>
    <w:rsid w:val="5B4124DE"/>
    <w:rsid w:val="5B496A73"/>
    <w:rsid w:val="5B5197AB"/>
    <w:rsid w:val="5B610FAB"/>
    <w:rsid w:val="5B646F6D"/>
    <w:rsid w:val="5B6F5BD9"/>
    <w:rsid w:val="5B74C3F7"/>
    <w:rsid w:val="5B7F0E6D"/>
    <w:rsid w:val="5B90853A"/>
    <w:rsid w:val="5B9B0D34"/>
    <w:rsid w:val="5BA82614"/>
    <w:rsid w:val="5BAA5BA1"/>
    <w:rsid w:val="5BABC195"/>
    <w:rsid w:val="5BC31ACE"/>
    <w:rsid w:val="5BC48039"/>
    <w:rsid w:val="5BE0781C"/>
    <w:rsid w:val="5BFBD9D4"/>
    <w:rsid w:val="5C071762"/>
    <w:rsid w:val="5C0EC545"/>
    <w:rsid w:val="5C1EA6DE"/>
    <w:rsid w:val="5C200205"/>
    <w:rsid w:val="5C2DCB3E"/>
    <w:rsid w:val="5C4C8AC9"/>
    <w:rsid w:val="5C4F4402"/>
    <w:rsid w:val="5C54585C"/>
    <w:rsid w:val="5C6454CF"/>
    <w:rsid w:val="5C66DD81"/>
    <w:rsid w:val="5C67C5E6"/>
    <w:rsid w:val="5C6BB909"/>
    <w:rsid w:val="5C6C0764"/>
    <w:rsid w:val="5C7923A4"/>
    <w:rsid w:val="5C83B622"/>
    <w:rsid w:val="5C86092B"/>
    <w:rsid w:val="5C8B2EBB"/>
    <w:rsid w:val="5CA2FA78"/>
    <w:rsid w:val="5CB76460"/>
    <w:rsid w:val="5CBC33E1"/>
    <w:rsid w:val="5CC35A29"/>
    <w:rsid w:val="5CCB1E63"/>
    <w:rsid w:val="5CCEA834"/>
    <w:rsid w:val="5CDEC302"/>
    <w:rsid w:val="5CE3378D"/>
    <w:rsid w:val="5CEB7CBC"/>
    <w:rsid w:val="5CF55828"/>
    <w:rsid w:val="5CF5BABF"/>
    <w:rsid w:val="5D068355"/>
    <w:rsid w:val="5D0E91DB"/>
    <w:rsid w:val="5D2F7869"/>
    <w:rsid w:val="5D302292"/>
    <w:rsid w:val="5D552C01"/>
    <w:rsid w:val="5D5D3404"/>
    <w:rsid w:val="5D621229"/>
    <w:rsid w:val="5D7118C6"/>
    <w:rsid w:val="5D71A4ED"/>
    <w:rsid w:val="5D723230"/>
    <w:rsid w:val="5D7D254F"/>
    <w:rsid w:val="5D8B356F"/>
    <w:rsid w:val="5D8F3D37"/>
    <w:rsid w:val="5D91B590"/>
    <w:rsid w:val="5D96078F"/>
    <w:rsid w:val="5DB4DE86"/>
    <w:rsid w:val="5DB90652"/>
    <w:rsid w:val="5DC89CB0"/>
    <w:rsid w:val="5DD267B0"/>
    <w:rsid w:val="5DDC77BB"/>
    <w:rsid w:val="5DDD7FA2"/>
    <w:rsid w:val="5DDF3D92"/>
    <w:rsid w:val="5DED3037"/>
    <w:rsid w:val="5DFEF0F2"/>
    <w:rsid w:val="5E0C93A6"/>
    <w:rsid w:val="5E1421E4"/>
    <w:rsid w:val="5E1C6AF5"/>
    <w:rsid w:val="5E1F61BD"/>
    <w:rsid w:val="5E20E2FA"/>
    <w:rsid w:val="5E30A0C5"/>
    <w:rsid w:val="5E407303"/>
    <w:rsid w:val="5E44C5A4"/>
    <w:rsid w:val="5E555096"/>
    <w:rsid w:val="5E742566"/>
    <w:rsid w:val="5E7A5A38"/>
    <w:rsid w:val="5E87A76C"/>
    <w:rsid w:val="5E8D1BC1"/>
    <w:rsid w:val="5E9219DD"/>
    <w:rsid w:val="5E96E439"/>
    <w:rsid w:val="5EAC5994"/>
    <w:rsid w:val="5EB97EE4"/>
    <w:rsid w:val="5EC80B67"/>
    <w:rsid w:val="5ED06AB9"/>
    <w:rsid w:val="5ED12ED8"/>
    <w:rsid w:val="5ED7C510"/>
    <w:rsid w:val="5EE62EE0"/>
    <w:rsid w:val="5EEACEC0"/>
    <w:rsid w:val="5EFA97FC"/>
    <w:rsid w:val="5F06884F"/>
    <w:rsid w:val="5F0F6F95"/>
    <w:rsid w:val="5F132507"/>
    <w:rsid w:val="5F157B2E"/>
    <w:rsid w:val="5F18E683"/>
    <w:rsid w:val="5F1E8CF3"/>
    <w:rsid w:val="5F2695B4"/>
    <w:rsid w:val="5F26F2FC"/>
    <w:rsid w:val="5F31A7C6"/>
    <w:rsid w:val="5F344821"/>
    <w:rsid w:val="5F3F7245"/>
    <w:rsid w:val="5F4C4C69"/>
    <w:rsid w:val="5F5053F9"/>
    <w:rsid w:val="5F63EA31"/>
    <w:rsid w:val="5F6CBB64"/>
    <w:rsid w:val="5F7040EC"/>
    <w:rsid w:val="5F7D2534"/>
    <w:rsid w:val="5FA1DC1C"/>
    <w:rsid w:val="5FAC9D14"/>
    <w:rsid w:val="5FB9289F"/>
    <w:rsid w:val="5FBA8DA4"/>
    <w:rsid w:val="5FC1F4A5"/>
    <w:rsid w:val="5FC255B2"/>
    <w:rsid w:val="5FC9C9F6"/>
    <w:rsid w:val="5FFD340C"/>
    <w:rsid w:val="6005B90A"/>
    <w:rsid w:val="600C3DA4"/>
    <w:rsid w:val="600FFC16"/>
    <w:rsid w:val="6019515D"/>
    <w:rsid w:val="6023DD73"/>
    <w:rsid w:val="6026573D"/>
    <w:rsid w:val="60341A12"/>
    <w:rsid w:val="603AB8E3"/>
    <w:rsid w:val="603F7BFE"/>
    <w:rsid w:val="604075F0"/>
    <w:rsid w:val="60435F7D"/>
    <w:rsid w:val="605C6BF5"/>
    <w:rsid w:val="607B9B4E"/>
    <w:rsid w:val="608850DA"/>
    <w:rsid w:val="60896F16"/>
    <w:rsid w:val="608E2BE0"/>
    <w:rsid w:val="609B15EC"/>
    <w:rsid w:val="60A9F122"/>
    <w:rsid w:val="60B37C7B"/>
    <w:rsid w:val="60D8DC93"/>
    <w:rsid w:val="60DAB52F"/>
    <w:rsid w:val="60E0E036"/>
    <w:rsid w:val="60EBBAED"/>
    <w:rsid w:val="60F90790"/>
    <w:rsid w:val="610E7954"/>
    <w:rsid w:val="610FD9A1"/>
    <w:rsid w:val="6117D42C"/>
    <w:rsid w:val="6123E210"/>
    <w:rsid w:val="6137BB87"/>
    <w:rsid w:val="61394EF8"/>
    <w:rsid w:val="613F13C0"/>
    <w:rsid w:val="61447A27"/>
    <w:rsid w:val="61674F4D"/>
    <w:rsid w:val="616DBE91"/>
    <w:rsid w:val="6173480C"/>
    <w:rsid w:val="6176ACA1"/>
    <w:rsid w:val="617D26B2"/>
    <w:rsid w:val="61927F24"/>
    <w:rsid w:val="619DBE49"/>
    <w:rsid w:val="619FECE4"/>
    <w:rsid w:val="61C5038E"/>
    <w:rsid w:val="61C5477A"/>
    <w:rsid w:val="61CC8B45"/>
    <w:rsid w:val="6208EFF0"/>
    <w:rsid w:val="6209F2F0"/>
    <w:rsid w:val="621A2CEB"/>
    <w:rsid w:val="622E8D5F"/>
    <w:rsid w:val="623B7816"/>
    <w:rsid w:val="623F137E"/>
    <w:rsid w:val="62469A71"/>
    <w:rsid w:val="6253FF8C"/>
    <w:rsid w:val="62571B2D"/>
    <w:rsid w:val="62598AC1"/>
    <w:rsid w:val="6264C6D3"/>
    <w:rsid w:val="6278D9C2"/>
    <w:rsid w:val="6279AFBB"/>
    <w:rsid w:val="62809778"/>
    <w:rsid w:val="62AF82F6"/>
    <w:rsid w:val="62B79791"/>
    <w:rsid w:val="62BBE658"/>
    <w:rsid w:val="62BEEC0D"/>
    <w:rsid w:val="62C49781"/>
    <w:rsid w:val="62D78524"/>
    <w:rsid w:val="62DEA308"/>
    <w:rsid w:val="62E1CAA8"/>
    <w:rsid w:val="62ED241B"/>
    <w:rsid w:val="62F21765"/>
    <w:rsid w:val="62F454E3"/>
    <w:rsid w:val="630F415B"/>
    <w:rsid w:val="632FCEE1"/>
    <w:rsid w:val="634419B7"/>
    <w:rsid w:val="6345717A"/>
    <w:rsid w:val="634D65B3"/>
    <w:rsid w:val="6361554F"/>
    <w:rsid w:val="6368B4F2"/>
    <w:rsid w:val="636B7196"/>
    <w:rsid w:val="6377F79D"/>
    <w:rsid w:val="638125A5"/>
    <w:rsid w:val="638A2B38"/>
    <w:rsid w:val="638FC5FB"/>
    <w:rsid w:val="639799D0"/>
    <w:rsid w:val="63AE40E0"/>
    <w:rsid w:val="63DD7BD6"/>
    <w:rsid w:val="63F780F2"/>
    <w:rsid w:val="6405B73B"/>
    <w:rsid w:val="6408750C"/>
    <w:rsid w:val="6416EA07"/>
    <w:rsid w:val="643AF960"/>
    <w:rsid w:val="6449A5EB"/>
    <w:rsid w:val="645AFDAB"/>
    <w:rsid w:val="6472F86E"/>
    <w:rsid w:val="648CF7F7"/>
    <w:rsid w:val="6490ABB6"/>
    <w:rsid w:val="64912280"/>
    <w:rsid w:val="64A00FCA"/>
    <w:rsid w:val="64B44BD2"/>
    <w:rsid w:val="64BE362E"/>
    <w:rsid w:val="64BFEB5E"/>
    <w:rsid w:val="64C22CDF"/>
    <w:rsid w:val="64C43C82"/>
    <w:rsid w:val="64C4AB82"/>
    <w:rsid w:val="64C98EC9"/>
    <w:rsid w:val="64D36566"/>
    <w:rsid w:val="64E7D211"/>
    <w:rsid w:val="64EF6B64"/>
    <w:rsid w:val="64F58ED4"/>
    <w:rsid w:val="64F682F6"/>
    <w:rsid w:val="64FE4A76"/>
    <w:rsid w:val="6515ED87"/>
    <w:rsid w:val="651AC71D"/>
    <w:rsid w:val="652C5779"/>
    <w:rsid w:val="6530D67E"/>
    <w:rsid w:val="6540F7D3"/>
    <w:rsid w:val="654E7FDB"/>
    <w:rsid w:val="655996EE"/>
    <w:rsid w:val="655A9775"/>
    <w:rsid w:val="6562D32C"/>
    <w:rsid w:val="656F6180"/>
    <w:rsid w:val="6574F529"/>
    <w:rsid w:val="6581B7CC"/>
    <w:rsid w:val="658BF145"/>
    <w:rsid w:val="658F54E2"/>
    <w:rsid w:val="6597F00A"/>
    <w:rsid w:val="65A81167"/>
    <w:rsid w:val="65B21C3D"/>
    <w:rsid w:val="65B38650"/>
    <w:rsid w:val="65C1F64E"/>
    <w:rsid w:val="65C3C945"/>
    <w:rsid w:val="65CDECDC"/>
    <w:rsid w:val="65D0F866"/>
    <w:rsid w:val="65D74119"/>
    <w:rsid w:val="65E7BCEB"/>
    <w:rsid w:val="65FC8F88"/>
    <w:rsid w:val="660583F9"/>
    <w:rsid w:val="661699EA"/>
    <w:rsid w:val="662F9EF8"/>
    <w:rsid w:val="6632211A"/>
    <w:rsid w:val="66467507"/>
    <w:rsid w:val="664DBE88"/>
    <w:rsid w:val="665075B7"/>
    <w:rsid w:val="66633671"/>
    <w:rsid w:val="666A74E7"/>
    <w:rsid w:val="666DCC78"/>
    <w:rsid w:val="667816E5"/>
    <w:rsid w:val="667E8A8D"/>
    <w:rsid w:val="6681B7E0"/>
    <w:rsid w:val="6693B11E"/>
    <w:rsid w:val="66AAE7C3"/>
    <w:rsid w:val="66C9A937"/>
    <w:rsid w:val="66D8B197"/>
    <w:rsid w:val="66E99EDE"/>
    <w:rsid w:val="66EC1163"/>
    <w:rsid w:val="66F6371D"/>
    <w:rsid w:val="6703C78D"/>
    <w:rsid w:val="6723359A"/>
    <w:rsid w:val="672C35CF"/>
    <w:rsid w:val="672FB0D1"/>
    <w:rsid w:val="673853A9"/>
    <w:rsid w:val="673B2494"/>
    <w:rsid w:val="673C24A6"/>
    <w:rsid w:val="673F6481"/>
    <w:rsid w:val="675D14EF"/>
    <w:rsid w:val="6764E747"/>
    <w:rsid w:val="6770E0B7"/>
    <w:rsid w:val="67733A45"/>
    <w:rsid w:val="6776979B"/>
    <w:rsid w:val="678ACCCC"/>
    <w:rsid w:val="678BCE5D"/>
    <w:rsid w:val="679F6DF6"/>
    <w:rsid w:val="67A4892F"/>
    <w:rsid w:val="67B78FC1"/>
    <w:rsid w:val="67D2DD55"/>
    <w:rsid w:val="67D4E8BD"/>
    <w:rsid w:val="67D6BD3E"/>
    <w:rsid w:val="67D7B0FB"/>
    <w:rsid w:val="67E457D0"/>
    <w:rsid w:val="67E872A5"/>
    <w:rsid w:val="67EBD026"/>
    <w:rsid w:val="67EEEBBE"/>
    <w:rsid w:val="67F837C8"/>
    <w:rsid w:val="68014E36"/>
    <w:rsid w:val="682A1BB0"/>
    <w:rsid w:val="683EC490"/>
    <w:rsid w:val="6863C564"/>
    <w:rsid w:val="6886E687"/>
    <w:rsid w:val="688ECAEC"/>
    <w:rsid w:val="6893E599"/>
    <w:rsid w:val="68955F42"/>
    <w:rsid w:val="689C612D"/>
    <w:rsid w:val="689F0658"/>
    <w:rsid w:val="68B33458"/>
    <w:rsid w:val="68BFC495"/>
    <w:rsid w:val="68C035DD"/>
    <w:rsid w:val="68CBB55C"/>
    <w:rsid w:val="68D9A365"/>
    <w:rsid w:val="68F34127"/>
    <w:rsid w:val="68F770B3"/>
    <w:rsid w:val="690520C3"/>
    <w:rsid w:val="69055730"/>
    <w:rsid w:val="691225D8"/>
    <w:rsid w:val="691A5838"/>
    <w:rsid w:val="69203B9E"/>
    <w:rsid w:val="69366641"/>
    <w:rsid w:val="693A7901"/>
    <w:rsid w:val="694AE6F4"/>
    <w:rsid w:val="69500CB9"/>
    <w:rsid w:val="69554A1B"/>
    <w:rsid w:val="69584F39"/>
    <w:rsid w:val="695C0AFC"/>
    <w:rsid w:val="6967CF79"/>
    <w:rsid w:val="6972491D"/>
    <w:rsid w:val="69759948"/>
    <w:rsid w:val="69A07FF5"/>
    <w:rsid w:val="69A21BD2"/>
    <w:rsid w:val="69A7D90B"/>
    <w:rsid w:val="69AA9BAA"/>
    <w:rsid w:val="69ACE72B"/>
    <w:rsid w:val="69B85119"/>
    <w:rsid w:val="69BC0559"/>
    <w:rsid w:val="69D7715D"/>
    <w:rsid w:val="69F2AF21"/>
    <w:rsid w:val="69FA30BE"/>
    <w:rsid w:val="6A062554"/>
    <w:rsid w:val="6A0D72CC"/>
    <w:rsid w:val="6A0F00A1"/>
    <w:rsid w:val="6A2127A9"/>
    <w:rsid w:val="6A25D9AD"/>
    <w:rsid w:val="6A302749"/>
    <w:rsid w:val="6A36565D"/>
    <w:rsid w:val="6A386B15"/>
    <w:rsid w:val="6A701E23"/>
    <w:rsid w:val="6A767C87"/>
    <w:rsid w:val="6A839806"/>
    <w:rsid w:val="6A901E90"/>
    <w:rsid w:val="6A95FFC8"/>
    <w:rsid w:val="6A9BA6DE"/>
    <w:rsid w:val="6ACDF717"/>
    <w:rsid w:val="6ACEBC8B"/>
    <w:rsid w:val="6AE24190"/>
    <w:rsid w:val="6AEEEA80"/>
    <w:rsid w:val="6AF4201B"/>
    <w:rsid w:val="6AFEC1AD"/>
    <w:rsid w:val="6B0575F4"/>
    <w:rsid w:val="6B0A2797"/>
    <w:rsid w:val="6B0F78DA"/>
    <w:rsid w:val="6B131D07"/>
    <w:rsid w:val="6B23D58C"/>
    <w:rsid w:val="6B2B3687"/>
    <w:rsid w:val="6B2ED499"/>
    <w:rsid w:val="6B327834"/>
    <w:rsid w:val="6B358854"/>
    <w:rsid w:val="6B36F74B"/>
    <w:rsid w:val="6B3B0517"/>
    <w:rsid w:val="6B423DD5"/>
    <w:rsid w:val="6B6E56AF"/>
    <w:rsid w:val="6B6EC6D1"/>
    <w:rsid w:val="6B819E3E"/>
    <w:rsid w:val="6B82B293"/>
    <w:rsid w:val="6B8F0A17"/>
    <w:rsid w:val="6B92D707"/>
    <w:rsid w:val="6B973932"/>
    <w:rsid w:val="6B9C605A"/>
    <w:rsid w:val="6B9F0184"/>
    <w:rsid w:val="6BAD41DA"/>
    <w:rsid w:val="6BC7B243"/>
    <w:rsid w:val="6BD547A3"/>
    <w:rsid w:val="6BDDFB92"/>
    <w:rsid w:val="6BE9323E"/>
    <w:rsid w:val="6BEA355B"/>
    <w:rsid w:val="6C01B7A4"/>
    <w:rsid w:val="6C152474"/>
    <w:rsid w:val="6C1BFA61"/>
    <w:rsid w:val="6C1F6867"/>
    <w:rsid w:val="6C46FEEE"/>
    <w:rsid w:val="6C53D162"/>
    <w:rsid w:val="6C55C303"/>
    <w:rsid w:val="6C5955EF"/>
    <w:rsid w:val="6C610CCA"/>
    <w:rsid w:val="6C630CC6"/>
    <w:rsid w:val="6C733D02"/>
    <w:rsid w:val="6C762FA0"/>
    <w:rsid w:val="6C7A348D"/>
    <w:rsid w:val="6C7DE407"/>
    <w:rsid w:val="6C8D57FC"/>
    <w:rsid w:val="6C8D6836"/>
    <w:rsid w:val="6C8FD08D"/>
    <w:rsid w:val="6C9388BD"/>
    <w:rsid w:val="6C93970C"/>
    <w:rsid w:val="6CA154B1"/>
    <w:rsid w:val="6CCF8D99"/>
    <w:rsid w:val="6CD365E2"/>
    <w:rsid w:val="6CD97E83"/>
    <w:rsid w:val="6CE01588"/>
    <w:rsid w:val="6CE08106"/>
    <w:rsid w:val="6CEB9CC6"/>
    <w:rsid w:val="6D292221"/>
    <w:rsid w:val="6D2A2896"/>
    <w:rsid w:val="6D2AA48B"/>
    <w:rsid w:val="6D302BD9"/>
    <w:rsid w:val="6D36E108"/>
    <w:rsid w:val="6D497428"/>
    <w:rsid w:val="6D4D0680"/>
    <w:rsid w:val="6D54B8EC"/>
    <w:rsid w:val="6D5C444A"/>
    <w:rsid w:val="6D6389FD"/>
    <w:rsid w:val="6D7554E2"/>
    <w:rsid w:val="6D7FF1E8"/>
    <w:rsid w:val="6D8038AD"/>
    <w:rsid w:val="6D8EE3CE"/>
    <w:rsid w:val="6D8F9B06"/>
    <w:rsid w:val="6D91747F"/>
    <w:rsid w:val="6D966719"/>
    <w:rsid w:val="6D9783B2"/>
    <w:rsid w:val="6DA2170B"/>
    <w:rsid w:val="6DA3819D"/>
    <w:rsid w:val="6DA6730A"/>
    <w:rsid w:val="6DB61235"/>
    <w:rsid w:val="6DBEC788"/>
    <w:rsid w:val="6DC00972"/>
    <w:rsid w:val="6DD81B57"/>
    <w:rsid w:val="6DEA163F"/>
    <w:rsid w:val="6DEADBA5"/>
    <w:rsid w:val="6DF11AAC"/>
    <w:rsid w:val="6DFB590D"/>
    <w:rsid w:val="6E158C36"/>
    <w:rsid w:val="6E315256"/>
    <w:rsid w:val="6E32C3B8"/>
    <w:rsid w:val="6E42E569"/>
    <w:rsid w:val="6E53043E"/>
    <w:rsid w:val="6E654A1E"/>
    <w:rsid w:val="6E7A39DF"/>
    <w:rsid w:val="6E9F2FFB"/>
    <w:rsid w:val="6EBBB9BB"/>
    <w:rsid w:val="6EC1414F"/>
    <w:rsid w:val="6EC1FA16"/>
    <w:rsid w:val="6EC588CC"/>
    <w:rsid w:val="6EC77672"/>
    <w:rsid w:val="6ECFEFDD"/>
    <w:rsid w:val="6ED27E7B"/>
    <w:rsid w:val="6ED41632"/>
    <w:rsid w:val="6ED5544D"/>
    <w:rsid w:val="6EDC98ED"/>
    <w:rsid w:val="6EEACD4E"/>
    <w:rsid w:val="6EF03E56"/>
    <w:rsid w:val="6F0629A0"/>
    <w:rsid w:val="6F130683"/>
    <w:rsid w:val="6F14F402"/>
    <w:rsid w:val="6F3C867E"/>
    <w:rsid w:val="6F414999"/>
    <w:rsid w:val="6F471C68"/>
    <w:rsid w:val="6F599675"/>
    <w:rsid w:val="6F62E70D"/>
    <w:rsid w:val="6F6C4445"/>
    <w:rsid w:val="6F8104D2"/>
    <w:rsid w:val="6F83BD4C"/>
    <w:rsid w:val="6F868908"/>
    <w:rsid w:val="6F8A922A"/>
    <w:rsid w:val="6FB14109"/>
    <w:rsid w:val="6FB71189"/>
    <w:rsid w:val="6FBF1C0C"/>
    <w:rsid w:val="700E5D9A"/>
    <w:rsid w:val="70150944"/>
    <w:rsid w:val="703E6F7B"/>
    <w:rsid w:val="703FF68C"/>
    <w:rsid w:val="704486BE"/>
    <w:rsid w:val="704746BF"/>
    <w:rsid w:val="704C5CCF"/>
    <w:rsid w:val="706866E8"/>
    <w:rsid w:val="7089FE8F"/>
    <w:rsid w:val="7095857C"/>
    <w:rsid w:val="70A1FA01"/>
    <w:rsid w:val="70A49BD6"/>
    <w:rsid w:val="70B195DC"/>
    <w:rsid w:val="70C6824E"/>
    <w:rsid w:val="70D4FCA6"/>
    <w:rsid w:val="70D65EA1"/>
    <w:rsid w:val="70EEDDCD"/>
    <w:rsid w:val="70F2D98A"/>
    <w:rsid w:val="711C4E1E"/>
    <w:rsid w:val="712378C6"/>
    <w:rsid w:val="712C10C1"/>
    <w:rsid w:val="7151DE79"/>
    <w:rsid w:val="7156C920"/>
    <w:rsid w:val="7160DB30"/>
    <w:rsid w:val="716B9FC7"/>
    <w:rsid w:val="717A8581"/>
    <w:rsid w:val="7181F1E0"/>
    <w:rsid w:val="71890CE8"/>
    <w:rsid w:val="7190712F"/>
    <w:rsid w:val="719667A5"/>
    <w:rsid w:val="719781D0"/>
    <w:rsid w:val="71C6F138"/>
    <w:rsid w:val="71D4DA42"/>
    <w:rsid w:val="71DFCE3A"/>
    <w:rsid w:val="71DFDA45"/>
    <w:rsid w:val="71E498A9"/>
    <w:rsid w:val="71F883C5"/>
    <w:rsid w:val="71F8D3D0"/>
    <w:rsid w:val="71FACEF1"/>
    <w:rsid w:val="721A04E0"/>
    <w:rsid w:val="721B1758"/>
    <w:rsid w:val="7229D851"/>
    <w:rsid w:val="722DAD64"/>
    <w:rsid w:val="722F87D3"/>
    <w:rsid w:val="723D352F"/>
    <w:rsid w:val="7245DEA9"/>
    <w:rsid w:val="7250D644"/>
    <w:rsid w:val="728F4BB5"/>
    <w:rsid w:val="72900B66"/>
    <w:rsid w:val="729CA235"/>
    <w:rsid w:val="72AE6FC2"/>
    <w:rsid w:val="72B69213"/>
    <w:rsid w:val="72BEB7CC"/>
    <w:rsid w:val="72E8A4A9"/>
    <w:rsid w:val="72F266B0"/>
    <w:rsid w:val="72F5456E"/>
    <w:rsid w:val="72FCED22"/>
    <w:rsid w:val="73039E41"/>
    <w:rsid w:val="73047D3F"/>
    <w:rsid w:val="730B4098"/>
    <w:rsid w:val="7313B540"/>
    <w:rsid w:val="731415FA"/>
    <w:rsid w:val="731A955D"/>
    <w:rsid w:val="7321FAFF"/>
    <w:rsid w:val="7331E8E2"/>
    <w:rsid w:val="733617DC"/>
    <w:rsid w:val="7341869B"/>
    <w:rsid w:val="7341DEFB"/>
    <w:rsid w:val="73470C03"/>
    <w:rsid w:val="734D13DD"/>
    <w:rsid w:val="73630B3E"/>
    <w:rsid w:val="73741E44"/>
    <w:rsid w:val="7379789E"/>
    <w:rsid w:val="737ED513"/>
    <w:rsid w:val="73893DC4"/>
    <w:rsid w:val="738EE3CB"/>
    <w:rsid w:val="7397C933"/>
    <w:rsid w:val="739DF97C"/>
    <w:rsid w:val="73A4E727"/>
    <w:rsid w:val="73C9F09F"/>
    <w:rsid w:val="73CF3D32"/>
    <w:rsid w:val="73F52E8F"/>
    <w:rsid w:val="73FC5CA8"/>
    <w:rsid w:val="74086396"/>
    <w:rsid w:val="740B5466"/>
    <w:rsid w:val="740BD361"/>
    <w:rsid w:val="74193787"/>
    <w:rsid w:val="741FD1B2"/>
    <w:rsid w:val="7425EE82"/>
    <w:rsid w:val="74295F16"/>
    <w:rsid w:val="742E1C06"/>
    <w:rsid w:val="74355116"/>
    <w:rsid w:val="744448EF"/>
    <w:rsid w:val="7446DAE7"/>
    <w:rsid w:val="74489652"/>
    <w:rsid w:val="744A45A2"/>
    <w:rsid w:val="744CA8C2"/>
    <w:rsid w:val="745C4169"/>
    <w:rsid w:val="745EADF8"/>
    <w:rsid w:val="746341F5"/>
    <w:rsid w:val="746C8730"/>
    <w:rsid w:val="7472A102"/>
    <w:rsid w:val="747EE54E"/>
    <w:rsid w:val="748961C3"/>
    <w:rsid w:val="748C2B77"/>
    <w:rsid w:val="748F5D02"/>
    <w:rsid w:val="749DE18E"/>
    <w:rsid w:val="74A13850"/>
    <w:rsid w:val="74A9C9D7"/>
    <w:rsid w:val="74B7181D"/>
    <w:rsid w:val="74BEA95E"/>
    <w:rsid w:val="74C23BCC"/>
    <w:rsid w:val="74CC82F3"/>
    <w:rsid w:val="74E1080A"/>
    <w:rsid w:val="74E8642A"/>
    <w:rsid w:val="74E9A00B"/>
    <w:rsid w:val="74FC0832"/>
    <w:rsid w:val="750D5F55"/>
    <w:rsid w:val="7512A8EF"/>
    <w:rsid w:val="7520FEC5"/>
    <w:rsid w:val="754AEC49"/>
    <w:rsid w:val="754CECAE"/>
    <w:rsid w:val="754FB34B"/>
    <w:rsid w:val="7562D54B"/>
    <w:rsid w:val="756E132D"/>
    <w:rsid w:val="756F5930"/>
    <w:rsid w:val="75904424"/>
    <w:rsid w:val="7590EFCC"/>
    <w:rsid w:val="75A151A2"/>
    <w:rsid w:val="75A3FBA5"/>
    <w:rsid w:val="75A40E48"/>
    <w:rsid w:val="75B07AD9"/>
    <w:rsid w:val="75B12268"/>
    <w:rsid w:val="75BC62CC"/>
    <w:rsid w:val="75CCCBD7"/>
    <w:rsid w:val="75CD634F"/>
    <w:rsid w:val="75DAEF99"/>
    <w:rsid w:val="75DC4665"/>
    <w:rsid w:val="75DC4A49"/>
    <w:rsid w:val="75DE6C7B"/>
    <w:rsid w:val="75EC8C8B"/>
    <w:rsid w:val="75F21097"/>
    <w:rsid w:val="75F36596"/>
    <w:rsid w:val="7604F776"/>
    <w:rsid w:val="76060ABC"/>
    <w:rsid w:val="7614BB71"/>
    <w:rsid w:val="761939BA"/>
    <w:rsid w:val="7620456B"/>
    <w:rsid w:val="7628D4A6"/>
    <w:rsid w:val="763F56BA"/>
    <w:rsid w:val="7641CF09"/>
    <w:rsid w:val="76686EC9"/>
    <w:rsid w:val="76742E69"/>
    <w:rsid w:val="767A0AB6"/>
    <w:rsid w:val="768A37A0"/>
    <w:rsid w:val="768D56D9"/>
    <w:rsid w:val="769DE575"/>
    <w:rsid w:val="76A297B5"/>
    <w:rsid w:val="76B12B6E"/>
    <w:rsid w:val="76B6319D"/>
    <w:rsid w:val="76B92E60"/>
    <w:rsid w:val="76C0F371"/>
    <w:rsid w:val="76CDC073"/>
    <w:rsid w:val="76D04D12"/>
    <w:rsid w:val="76DDE970"/>
    <w:rsid w:val="76E94293"/>
    <w:rsid w:val="76F0FFB4"/>
    <w:rsid w:val="76F58D78"/>
    <w:rsid w:val="770507FF"/>
    <w:rsid w:val="77091E6E"/>
    <w:rsid w:val="770C1C83"/>
    <w:rsid w:val="77291311"/>
    <w:rsid w:val="773952E4"/>
    <w:rsid w:val="773F569A"/>
    <w:rsid w:val="77468C7A"/>
    <w:rsid w:val="77510772"/>
    <w:rsid w:val="775DCC63"/>
    <w:rsid w:val="77610B74"/>
    <w:rsid w:val="776E7DF4"/>
    <w:rsid w:val="77776BC8"/>
    <w:rsid w:val="7783B978"/>
    <w:rsid w:val="778427E3"/>
    <w:rsid w:val="778C8F52"/>
    <w:rsid w:val="7793A433"/>
    <w:rsid w:val="779856A6"/>
    <w:rsid w:val="77A2361A"/>
    <w:rsid w:val="77A8263D"/>
    <w:rsid w:val="77A8E14A"/>
    <w:rsid w:val="77B65EE8"/>
    <w:rsid w:val="77C876F7"/>
    <w:rsid w:val="77CA8E48"/>
    <w:rsid w:val="77CBAF8B"/>
    <w:rsid w:val="77CC6E1A"/>
    <w:rsid w:val="77E3FAA0"/>
    <w:rsid w:val="77EC9D80"/>
    <w:rsid w:val="77F0701A"/>
    <w:rsid w:val="77F2A2A4"/>
    <w:rsid w:val="77FBF1CB"/>
    <w:rsid w:val="785342B5"/>
    <w:rsid w:val="7858B1E2"/>
    <w:rsid w:val="785B547F"/>
    <w:rsid w:val="78634D20"/>
    <w:rsid w:val="786A7D97"/>
    <w:rsid w:val="786BE0FD"/>
    <w:rsid w:val="78844F14"/>
    <w:rsid w:val="789216D7"/>
    <w:rsid w:val="78992A07"/>
    <w:rsid w:val="78A5633C"/>
    <w:rsid w:val="78AC53A8"/>
    <w:rsid w:val="78B797F0"/>
    <w:rsid w:val="78B9AEF4"/>
    <w:rsid w:val="78C2019A"/>
    <w:rsid w:val="78C21CC8"/>
    <w:rsid w:val="78C78B7F"/>
    <w:rsid w:val="78C9BF82"/>
    <w:rsid w:val="78D65F91"/>
    <w:rsid w:val="78E7D4AB"/>
    <w:rsid w:val="79028A13"/>
    <w:rsid w:val="790D7D7C"/>
    <w:rsid w:val="79288076"/>
    <w:rsid w:val="792E8AAB"/>
    <w:rsid w:val="79308E3C"/>
    <w:rsid w:val="793E2525"/>
    <w:rsid w:val="7945C541"/>
    <w:rsid w:val="7956FFF9"/>
    <w:rsid w:val="795AFF72"/>
    <w:rsid w:val="7960CFD2"/>
    <w:rsid w:val="796B8F51"/>
    <w:rsid w:val="79764047"/>
    <w:rsid w:val="797FB8FC"/>
    <w:rsid w:val="7994878E"/>
    <w:rsid w:val="79AEF392"/>
    <w:rsid w:val="79C2EDF2"/>
    <w:rsid w:val="79CBD3D7"/>
    <w:rsid w:val="79D660E3"/>
    <w:rsid w:val="79DA0AEE"/>
    <w:rsid w:val="79E13C93"/>
    <w:rsid w:val="79F99302"/>
    <w:rsid w:val="79FC668D"/>
    <w:rsid w:val="7A03BB09"/>
    <w:rsid w:val="7A0C1DE1"/>
    <w:rsid w:val="7A149E9C"/>
    <w:rsid w:val="7A22B245"/>
    <w:rsid w:val="7A2B0098"/>
    <w:rsid w:val="7A363FAF"/>
    <w:rsid w:val="7A3E2CEF"/>
    <w:rsid w:val="7A59C145"/>
    <w:rsid w:val="7A7BBAC3"/>
    <w:rsid w:val="7A81B55A"/>
    <w:rsid w:val="7A8D6BAB"/>
    <w:rsid w:val="7A8DCE0B"/>
    <w:rsid w:val="7A9062A3"/>
    <w:rsid w:val="7A90CFB3"/>
    <w:rsid w:val="7A94E3DF"/>
    <w:rsid w:val="7AA0DADD"/>
    <w:rsid w:val="7AA88D15"/>
    <w:rsid w:val="7AACF225"/>
    <w:rsid w:val="7AB805A9"/>
    <w:rsid w:val="7ABA0486"/>
    <w:rsid w:val="7AE34521"/>
    <w:rsid w:val="7AE5A047"/>
    <w:rsid w:val="7AEEEFA7"/>
    <w:rsid w:val="7AFA173B"/>
    <w:rsid w:val="7AFD2ED0"/>
    <w:rsid w:val="7B0004D2"/>
    <w:rsid w:val="7B03E28C"/>
    <w:rsid w:val="7B0AC8A6"/>
    <w:rsid w:val="7B181D39"/>
    <w:rsid w:val="7B1FF409"/>
    <w:rsid w:val="7B3BB1E9"/>
    <w:rsid w:val="7B3D15EC"/>
    <w:rsid w:val="7B4DE8DF"/>
    <w:rsid w:val="7B5B6D97"/>
    <w:rsid w:val="7B60A6D4"/>
    <w:rsid w:val="7B677352"/>
    <w:rsid w:val="7B72493C"/>
    <w:rsid w:val="7B7E3E42"/>
    <w:rsid w:val="7B92CA6A"/>
    <w:rsid w:val="7B9A9607"/>
    <w:rsid w:val="7BA818F6"/>
    <w:rsid w:val="7BB01744"/>
    <w:rsid w:val="7BB17550"/>
    <w:rsid w:val="7BB276CA"/>
    <w:rsid w:val="7BB80234"/>
    <w:rsid w:val="7BBB4648"/>
    <w:rsid w:val="7BD190AE"/>
    <w:rsid w:val="7BDFE957"/>
    <w:rsid w:val="7BE4BEB3"/>
    <w:rsid w:val="7BE95BC4"/>
    <w:rsid w:val="7BF8EF26"/>
    <w:rsid w:val="7C00E509"/>
    <w:rsid w:val="7C0C53BB"/>
    <w:rsid w:val="7C12879E"/>
    <w:rsid w:val="7C12FD35"/>
    <w:rsid w:val="7C1F0595"/>
    <w:rsid w:val="7C1F21F6"/>
    <w:rsid w:val="7C2223C1"/>
    <w:rsid w:val="7C3C9B0F"/>
    <w:rsid w:val="7C50FD80"/>
    <w:rsid w:val="7C5FB3ED"/>
    <w:rsid w:val="7C73E9F4"/>
    <w:rsid w:val="7C947F8A"/>
    <w:rsid w:val="7C9D58C5"/>
    <w:rsid w:val="7CA85F95"/>
    <w:rsid w:val="7CB435A7"/>
    <w:rsid w:val="7CDA8F14"/>
    <w:rsid w:val="7CE0D0FA"/>
    <w:rsid w:val="7CF33F66"/>
    <w:rsid w:val="7CFFADA6"/>
    <w:rsid w:val="7D02CE3C"/>
    <w:rsid w:val="7D084FE1"/>
    <w:rsid w:val="7D102F47"/>
    <w:rsid w:val="7D2596F6"/>
    <w:rsid w:val="7D3DB032"/>
    <w:rsid w:val="7D4CD2FC"/>
    <w:rsid w:val="7D57FAB1"/>
    <w:rsid w:val="7D745152"/>
    <w:rsid w:val="7D762C52"/>
    <w:rsid w:val="7D7C38F6"/>
    <w:rsid w:val="7D8C55EE"/>
    <w:rsid w:val="7D8E5BBE"/>
    <w:rsid w:val="7D91971A"/>
    <w:rsid w:val="7DB1CC8D"/>
    <w:rsid w:val="7DC08F6D"/>
    <w:rsid w:val="7DD8FA02"/>
    <w:rsid w:val="7DD90BC0"/>
    <w:rsid w:val="7DE1EB1A"/>
    <w:rsid w:val="7DE4D228"/>
    <w:rsid w:val="7DEA3BA4"/>
    <w:rsid w:val="7DEF3FB1"/>
    <w:rsid w:val="7DF469B5"/>
    <w:rsid w:val="7E00C6C2"/>
    <w:rsid w:val="7E0EC845"/>
    <w:rsid w:val="7E169071"/>
    <w:rsid w:val="7E1BA697"/>
    <w:rsid w:val="7E296546"/>
    <w:rsid w:val="7E339F28"/>
    <w:rsid w:val="7E3987E2"/>
    <w:rsid w:val="7E3F3A5A"/>
    <w:rsid w:val="7E5BB3AC"/>
    <w:rsid w:val="7E5DB8FE"/>
    <w:rsid w:val="7E62AE15"/>
    <w:rsid w:val="7E641068"/>
    <w:rsid w:val="7E6F2D2C"/>
    <w:rsid w:val="7E97A69C"/>
    <w:rsid w:val="7E9D20A9"/>
    <w:rsid w:val="7EA09587"/>
    <w:rsid w:val="7EA2D419"/>
    <w:rsid w:val="7EA4AC4F"/>
    <w:rsid w:val="7EA5F9A8"/>
    <w:rsid w:val="7EAF4117"/>
    <w:rsid w:val="7EB68574"/>
    <w:rsid w:val="7EBBDF9A"/>
    <w:rsid w:val="7ED48154"/>
    <w:rsid w:val="7EDD48C3"/>
    <w:rsid w:val="7EDD8EA9"/>
    <w:rsid w:val="7EE9CA94"/>
    <w:rsid w:val="7EEAA3C2"/>
    <w:rsid w:val="7EEC58B4"/>
    <w:rsid w:val="7F0590F7"/>
    <w:rsid w:val="7F179FC0"/>
    <w:rsid w:val="7F28A6BC"/>
    <w:rsid w:val="7F386C1C"/>
    <w:rsid w:val="7F4A63F8"/>
    <w:rsid w:val="7F4F5144"/>
    <w:rsid w:val="7F612702"/>
    <w:rsid w:val="7F730DA8"/>
    <w:rsid w:val="7F748001"/>
    <w:rsid w:val="7F7702CE"/>
    <w:rsid w:val="7F7B50A8"/>
    <w:rsid w:val="7F7F68BD"/>
    <w:rsid w:val="7F85537B"/>
    <w:rsid w:val="7F943423"/>
    <w:rsid w:val="7F9BA2EC"/>
    <w:rsid w:val="7FA6E979"/>
    <w:rsid w:val="7FB53DD2"/>
    <w:rsid w:val="7FBD793A"/>
    <w:rsid w:val="7FC5916D"/>
    <w:rsid w:val="7FC8170B"/>
    <w:rsid w:val="7FCEC948"/>
    <w:rsid w:val="7FD41AE2"/>
    <w:rsid w:val="7FE45374"/>
    <w:rsid w:val="7FFA3541"/>
    <w:rsid w:val="7FFB1D5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E4D228"/>
  <w15:chartTrackingRefBased/>
  <w15:docId w15:val="{A70803AD-C1C9-416E-BC0E-3C0668A96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4DA"/>
    <w:pPr>
      <w:spacing w:after="200" w:line="276" w:lineRule="auto"/>
    </w:pPr>
    <w:rPr>
      <w:rFonts w:eastAsiaTheme="minorHAnsi"/>
      <w:sz w:val="22"/>
      <w:szCs w:val="22"/>
      <w:lang w:val="en-AU" w:eastAsia="en-US"/>
    </w:rPr>
  </w:style>
  <w:style w:type="paragraph" w:styleId="Heading1">
    <w:name w:val="heading 1"/>
    <w:next w:val="Normal"/>
    <w:link w:val="Heading1Char"/>
    <w:uiPriority w:val="1"/>
    <w:qFormat/>
    <w:rsid w:val="000479AF"/>
    <w:pPr>
      <w:widowControl w:val="0"/>
      <w:spacing w:before="240" w:after="200" w:line="240" w:lineRule="auto"/>
      <w:contextualSpacing/>
      <w:outlineLvl w:val="0"/>
    </w:pPr>
    <w:rPr>
      <w:rFonts w:ascii="Calibri" w:eastAsiaTheme="minorHAnsi" w:hAnsi="Calibri"/>
      <w:b/>
      <w:bCs/>
      <w:color w:val="083A42" w:themeColor="background2"/>
      <w:spacing w:val="5"/>
      <w:kern w:val="28"/>
      <w:sz w:val="48"/>
      <w:szCs w:val="28"/>
      <w:lang w:val="en-AU" w:eastAsia="en-US"/>
    </w:rPr>
  </w:style>
  <w:style w:type="paragraph" w:styleId="Heading2">
    <w:name w:val="heading 2"/>
    <w:basedOn w:val="Normal"/>
    <w:next w:val="Normal"/>
    <w:link w:val="Heading2Char"/>
    <w:uiPriority w:val="9"/>
    <w:qFormat/>
    <w:rsid w:val="00672D27"/>
    <w:pPr>
      <w:spacing w:before="200" w:after="120" w:line="240" w:lineRule="auto"/>
      <w:outlineLvl w:val="1"/>
    </w:pPr>
    <w:rPr>
      <w:rFonts w:ascii="Calibri" w:eastAsiaTheme="minorEastAsia" w:hAnsi="Calibri"/>
      <w:b/>
      <w:bCs/>
      <w:color w:val="197C7D"/>
      <w:sz w:val="44"/>
      <w:szCs w:val="28"/>
      <w:lang w:eastAsia="ja-JP"/>
    </w:rPr>
  </w:style>
  <w:style w:type="paragraph" w:styleId="Heading3">
    <w:name w:val="heading 3"/>
    <w:next w:val="Normal"/>
    <w:link w:val="Heading3Char"/>
    <w:uiPriority w:val="4"/>
    <w:qFormat/>
    <w:rsid w:val="00254B27"/>
    <w:pPr>
      <w:keepNext/>
      <w:keepLines/>
      <w:spacing w:before="120" w:after="60" w:line="240" w:lineRule="auto"/>
      <w:outlineLvl w:val="2"/>
    </w:pPr>
    <w:rPr>
      <w:rFonts w:ascii="Calibri" w:eastAsia="Times New Roman" w:hAnsi="Calibri" w:cs="Times New Roman"/>
      <w:b/>
      <w:bCs/>
      <w:color w:val="0C3D3E" w:themeColor="accent1" w:themeShade="80"/>
      <w:sz w:val="36"/>
      <w:lang w:val="en-AU" w:eastAsia="en-US"/>
    </w:rPr>
  </w:style>
  <w:style w:type="paragraph" w:styleId="Heading4">
    <w:name w:val="heading 4"/>
    <w:next w:val="Normal"/>
    <w:link w:val="Heading4Char"/>
    <w:uiPriority w:val="5"/>
    <w:qFormat/>
    <w:rsid w:val="002249C3"/>
    <w:pPr>
      <w:keepNext/>
      <w:spacing w:after="0" w:line="240" w:lineRule="auto"/>
      <w:ind w:left="2210" w:hanging="360"/>
      <w:outlineLvl w:val="3"/>
    </w:pPr>
    <w:rPr>
      <w:rFonts w:ascii="Calibri" w:eastAsia="Times New Roman" w:hAnsi="Calibri" w:cs="Times New Roman"/>
      <w:b/>
      <w:bCs/>
      <w:sz w:val="28"/>
      <w:lang w:val="en-AU" w:eastAsia="en-US"/>
    </w:rPr>
  </w:style>
  <w:style w:type="paragraph" w:styleId="Heading5">
    <w:name w:val="heading 5"/>
    <w:basedOn w:val="Normal"/>
    <w:next w:val="Normal"/>
    <w:link w:val="Heading5Char"/>
    <w:uiPriority w:val="6"/>
    <w:rsid w:val="00CD04DA"/>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Calibri" w:eastAsiaTheme="minorHAnsi" w:hAnsi="Calibri"/>
      <w:b/>
      <w:bCs/>
      <w:color w:val="083A42" w:themeColor="background2"/>
      <w:spacing w:val="5"/>
      <w:kern w:val="28"/>
      <w:sz w:val="48"/>
      <w:szCs w:val="28"/>
      <w:lang w:val="en-AU" w:eastAsia="en-US"/>
    </w:rPr>
  </w:style>
  <w:style w:type="character" w:customStyle="1" w:styleId="Heading2Char">
    <w:name w:val="Heading 2 Char"/>
    <w:basedOn w:val="DefaultParagraphFont"/>
    <w:link w:val="Heading2"/>
    <w:uiPriority w:val="9"/>
    <w:rsid w:val="00672D27"/>
    <w:rPr>
      <w:rFonts w:ascii="Calibri" w:hAnsi="Calibri"/>
      <w:b/>
      <w:bCs/>
      <w:color w:val="197C7D"/>
      <w:sz w:val="44"/>
      <w:szCs w:val="28"/>
      <w:lang w:val="en-AU"/>
    </w:rPr>
  </w:style>
  <w:style w:type="character" w:customStyle="1" w:styleId="Heading3Char">
    <w:name w:val="Heading 3 Char"/>
    <w:basedOn w:val="DefaultParagraphFont"/>
    <w:link w:val="Heading3"/>
    <w:uiPriority w:val="4"/>
    <w:rPr>
      <w:rFonts w:ascii="Calibri" w:eastAsia="Times New Roman" w:hAnsi="Calibri" w:cs="Times New Roman"/>
      <w:b/>
      <w:bCs/>
      <w:color w:val="0C3D3E" w:themeColor="accent1" w:themeShade="80"/>
      <w:sz w:val="36"/>
      <w:lang w:val="en-AU" w:eastAsia="en-US"/>
    </w:rPr>
  </w:style>
  <w:style w:type="character" w:customStyle="1" w:styleId="Heading4Char">
    <w:name w:val="Heading 4 Char"/>
    <w:basedOn w:val="DefaultParagraphFont"/>
    <w:link w:val="Heading4"/>
    <w:uiPriority w:val="5"/>
    <w:rPr>
      <w:rFonts w:ascii="Calibri" w:eastAsia="Times New Roman" w:hAnsi="Calibri" w:cs="Times New Roman"/>
      <w:b/>
      <w:bCs/>
      <w:sz w:val="28"/>
      <w:lang w:val="en-AU" w:eastAsia="en-US"/>
    </w:rPr>
  </w:style>
  <w:style w:type="character" w:customStyle="1" w:styleId="Heading5Char">
    <w:name w:val="Heading 5 Char"/>
    <w:basedOn w:val="DefaultParagraphFont"/>
    <w:link w:val="Heading5"/>
    <w:uiPriority w:val="6"/>
    <w:rPr>
      <w:rFonts w:ascii="Calibri" w:eastAsiaTheme="minorHAnsi" w:hAnsi="Calibri"/>
      <w:b/>
      <w:sz w:val="22"/>
      <w:szCs w:val="22"/>
      <w:lang w:val="en-AU" w:eastAsia="en-US"/>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eastAsiaTheme="majorEastAsia" w:cstheme="majorBidi"/>
      <w:b/>
      <w:color w:val="FFFFFF" w:themeColor="background1"/>
      <w:spacing w:val="5"/>
      <w:kern w:val="28"/>
      <w:sz w:val="72"/>
      <w:szCs w:val="52"/>
      <w:lang w:val="en-AU" w:eastAsia="en-US"/>
    </w:rPr>
  </w:style>
  <w:style w:type="paragraph" w:styleId="Title">
    <w:name w:val="Title"/>
    <w:basedOn w:val="Normal"/>
    <w:next w:val="Normal"/>
    <w:link w:val="TitleChar"/>
    <w:uiPriority w:val="10"/>
    <w:qFormat/>
    <w:rsid w:val="004929E3"/>
    <w:pPr>
      <w:spacing w:before="360" w:after="0" w:line="240" w:lineRule="auto"/>
      <w:contextualSpacing/>
    </w:pPr>
    <w:rPr>
      <w:rFonts w:eastAsiaTheme="majorEastAsia" w:cstheme="majorBidi"/>
      <w:b/>
      <w:color w:val="FFFFFF" w:themeColor="background1"/>
      <w:spacing w:val="5"/>
      <w:kern w:val="28"/>
      <w:sz w:val="72"/>
      <w:szCs w:val="52"/>
    </w:rPr>
  </w:style>
  <w:style w:type="character" w:customStyle="1" w:styleId="SubtitleChar">
    <w:name w:val="Subtitle Char"/>
    <w:basedOn w:val="DefaultParagraphFont"/>
    <w:link w:val="Subtitle"/>
    <w:uiPriority w:val="23"/>
    <w:rPr>
      <w:rFonts w:ascii="Calibri" w:eastAsiaTheme="minorHAnsi" w:hAnsi="Calibri"/>
      <w:bCs/>
      <w:color w:val="083A42"/>
      <w:spacing w:val="5"/>
      <w:kern w:val="28"/>
      <w:sz w:val="56"/>
      <w:szCs w:val="56"/>
      <w:lang w:val="en-AU" w:eastAsia="en-US"/>
    </w:rPr>
  </w:style>
  <w:style w:type="paragraph" w:styleId="Subtitle">
    <w:name w:val="Subtitle"/>
    <w:basedOn w:val="Heading1"/>
    <w:next w:val="Normal"/>
    <w:link w:val="SubtitleChar"/>
    <w:uiPriority w:val="23"/>
    <w:qFormat/>
    <w:rsid w:val="00CD04DA"/>
    <w:pPr>
      <w:spacing w:before="120"/>
    </w:pPr>
    <w:rPr>
      <w:b w:val="0"/>
      <w:sz w:val="56"/>
      <w:szCs w:val="56"/>
    </w:rPr>
  </w:style>
  <w:style w:type="character" w:styleId="IntenseEmphasis">
    <w:name w:val="Intense Emphasis"/>
    <w:basedOn w:val="DefaultParagraphFont"/>
    <w:uiPriority w:val="21"/>
    <w:qFormat/>
    <w:rsid w:val="00C51BE2"/>
    <w:rPr>
      <w:i/>
      <w:iCs/>
      <w:color w:val="197C7D" w:themeColor="accent1"/>
    </w:rPr>
  </w:style>
  <w:style w:type="character" w:customStyle="1" w:styleId="QuoteChar">
    <w:name w:val="Quote Char"/>
    <w:basedOn w:val="DefaultParagraphFont"/>
    <w:link w:val="Quote"/>
    <w:uiPriority w:val="18"/>
    <w:rPr>
      <w:rFonts w:eastAsiaTheme="minorHAnsi"/>
      <w:iCs/>
      <w:color w:val="000000"/>
      <w:sz w:val="22"/>
      <w:szCs w:val="22"/>
      <w:lang w:val="en-AU" w:eastAsia="en-US"/>
    </w:rPr>
  </w:style>
  <w:style w:type="paragraph" w:styleId="Quote">
    <w:name w:val="Quote"/>
    <w:basedOn w:val="Normal"/>
    <w:next w:val="Normal"/>
    <w:link w:val="QuoteChar"/>
    <w:uiPriority w:val="18"/>
    <w:qFormat/>
    <w:rsid w:val="00C51BE2"/>
    <w:pPr>
      <w:ind w:left="709" w:right="567"/>
    </w:pPr>
    <w:rPr>
      <w:iCs/>
      <w:color w:val="000000"/>
    </w:rPr>
  </w:style>
  <w:style w:type="character" w:customStyle="1" w:styleId="IntenseQuoteChar">
    <w:name w:val="Intense Quote Char"/>
    <w:basedOn w:val="DefaultParagraphFont"/>
    <w:link w:val="IntenseQuote"/>
    <w:uiPriority w:val="30"/>
    <w:rPr>
      <w:i/>
      <w:iCs/>
      <w:color w:val="125C5D" w:themeColor="accent1" w:themeShade="BF"/>
    </w:rPr>
  </w:style>
  <w:style w:type="paragraph" w:styleId="IntenseQuote">
    <w:name w:val="Intense Quote"/>
    <w:basedOn w:val="Normal"/>
    <w:next w:val="Normal"/>
    <w:link w:val="IntenseQuoteChar"/>
    <w:uiPriority w:val="30"/>
    <w:qFormat/>
    <w:pPr>
      <w:pBdr>
        <w:top w:val="single" w:sz="4" w:space="10" w:color="125C5D" w:themeColor="accent1" w:themeShade="BF"/>
        <w:bottom w:val="single" w:sz="4" w:space="10" w:color="125C5D" w:themeColor="accent1" w:themeShade="BF"/>
      </w:pBdr>
      <w:spacing w:before="360" w:after="360"/>
      <w:ind w:left="864" w:right="864"/>
      <w:jc w:val="center"/>
    </w:pPr>
    <w:rPr>
      <w:i/>
      <w:iCs/>
      <w:color w:val="125C5D" w:themeColor="accent1" w:themeShade="BF"/>
    </w:rPr>
  </w:style>
  <w:style w:type="character" w:styleId="IntenseReference">
    <w:name w:val="Intense Reference"/>
    <w:basedOn w:val="DefaultParagraphFont"/>
    <w:uiPriority w:val="32"/>
    <w:qFormat/>
    <w:rPr>
      <w:b/>
      <w:bCs/>
      <w:smallCaps/>
      <w:color w:val="125C5D" w:themeColor="accent1" w:themeShade="BF"/>
      <w:spacing w:val="5"/>
    </w:rPr>
  </w:style>
  <w:style w:type="paragraph" w:styleId="ListParagraph">
    <w:name w:val="List Paragraph"/>
    <w:aliases w:val="CAB - List Bullet,List Bullet Cab,1 heading,Bullet point,Bulleted Para,DDM Gen Text,Dot point 1.5 line spacing,FooterText,L,List Paragraph - bullets,List Paragraph1,List Paragraph11,List Paragraph2,NFP GP Bulleted List,Recommendation,列出段落"/>
    <w:basedOn w:val="Normal"/>
    <w:link w:val="ListParagraphChar"/>
    <w:uiPriority w:val="34"/>
    <w:qFormat/>
    <w:rsid w:val="00C51BE2"/>
    <w:pPr>
      <w:spacing w:after="0" w:line="240" w:lineRule="auto"/>
      <w:ind w:left="720"/>
    </w:pPr>
    <w:rPr>
      <w:rFonts w:ascii="Calibri" w:hAnsi="Calibri" w:cs="Calibri"/>
    </w:rPr>
  </w:style>
  <w:style w:type="paragraph" w:styleId="CommentText">
    <w:name w:val="annotation text"/>
    <w:basedOn w:val="Normal"/>
    <w:link w:val="CommentTextChar"/>
    <w:uiPriority w:val="99"/>
    <w:unhideWhenUsed/>
    <w:rsid w:val="00C51BE2"/>
    <w:rPr>
      <w:sz w:val="20"/>
      <w:szCs w:val="20"/>
    </w:rPr>
  </w:style>
  <w:style w:type="character" w:customStyle="1" w:styleId="CommentTextChar">
    <w:name w:val="Comment Text Char"/>
    <w:basedOn w:val="DefaultParagraphFont"/>
    <w:link w:val="CommentText"/>
    <w:uiPriority w:val="99"/>
    <w:rPr>
      <w:rFonts w:eastAsiaTheme="minorHAnsi"/>
      <w:sz w:val="20"/>
      <w:szCs w:val="20"/>
      <w:lang w:val="en-AU" w:eastAsia="en-US"/>
    </w:rPr>
  </w:style>
  <w:style w:type="character" w:styleId="CommentReference">
    <w:name w:val="annotation reference"/>
    <w:basedOn w:val="DefaultParagraphFont"/>
    <w:uiPriority w:val="99"/>
    <w:unhideWhenUsed/>
    <w:rPr>
      <w:sz w:val="16"/>
      <w:szCs w:val="16"/>
    </w:rPr>
  </w:style>
  <w:style w:type="character" w:styleId="Hyperlink">
    <w:name w:val="Hyperlink"/>
    <w:basedOn w:val="DefaultParagraphFont"/>
    <w:uiPriority w:val="99"/>
    <w:qFormat/>
    <w:rsid w:val="00C51BE2"/>
    <w:rPr>
      <w:color w:val="165788"/>
      <w:u w:val="single"/>
    </w:rPr>
  </w:style>
  <w:style w:type="paragraph" w:customStyle="1" w:styleId="TableText">
    <w:name w:val="Table Text"/>
    <w:basedOn w:val="Normal"/>
    <w:qFormat/>
    <w:rsid w:val="00CD04DA"/>
    <w:pPr>
      <w:spacing w:before="60" w:after="60" w:line="240" w:lineRule="auto"/>
    </w:pPr>
    <w:rPr>
      <w:sz w:val="18"/>
    </w:rPr>
  </w:style>
  <w:style w:type="paragraph" w:customStyle="1" w:styleId="TableHeading">
    <w:name w:val="Table Heading"/>
    <w:basedOn w:val="TableText"/>
    <w:uiPriority w:val="14"/>
    <w:qFormat/>
    <w:rsid w:val="00001B8D"/>
    <w:pPr>
      <w:keepNext/>
    </w:pPr>
    <w:rPr>
      <w:b/>
      <w:sz w:val="22"/>
    </w:rPr>
  </w:style>
  <w:style w:type="table" w:styleId="GridTable4-Accent1">
    <w:name w:val="Grid Table 4 Accent 1"/>
    <w:basedOn w:val="TableNormal"/>
    <w:uiPriority w:val="49"/>
    <w:rsid w:val="00C51BE2"/>
    <w:pPr>
      <w:spacing w:after="0" w:line="240" w:lineRule="auto"/>
    </w:pPr>
    <w:rPr>
      <w:rFonts w:ascii="Cambria" w:eastAsia="Cambria" w:hAnsi="Cambria" w:cs="Times New Roman"/>
      <w:sz w:val="20"/>
      <w:szCs w:val="20"/>
      <w:lang w:val="en-AU" w:eastAsia="en-AU"/>
    </w:rPr>
    <w:tblPr>
      <w:tblStyleRowBandSize w:val="1"/>
      <w:tblStyleColBandSize w:val="1"/>
      <w:tblBorders>
        <w:top w:val="single" w:sz="4" w:space="0" w:color="4BD9DB" w:themeColor="accent1" w:themeTint="99"/>
        <w:left w:val="single" w:sz="4" w:space="0" w:color="4BD9DB" w:themeColor="accent1" w:themeTint="99"/>
        <w:bottom w:val="single" w:sz="4" w:space="0" w:color="4BD9DB" w:themeColor="accent1" w:themeTint="99"/>
        <w:right w:val="single" w:sz="4" w:space="0" w:color="4BD9DB" w:themeColor="accent1" w:themeTint="99"/>
        <w:insideH w:val="single" w:sz="4" w:space="0" w:color="4BD9DB" w:themeColor="accent1" w:themeTint="99"/>
        <w:insideV w:val="single" w:sz="4" w:space="0" w:color="4BD9DB" w:themeColor="accent1" w:themeTint="99"/>
      </w:tblBorders>
    </w:tblPr>
    <w:tblStylePr w:type="firstRow">
      <w:rPr>
        <w:b/>
        <w:bCs/>
        <w:color w:val="FFFFFF" w:themeColor="background1"/>
      </w:rPr>
      <w:tblPr/>
      <w:tcPr>
        <w:tcBorders>
          <w:top w:val="single" w:sz="4" w:space="0" w:color="197C7D" w:themeColor="accent1"/>
          <w:left w:val="single" w:sz="4" w:space="0" w:color="197C7D" w:themeColor="accent1"/>
          <w:bottom w:val="single" w:sz="4" w:space="0" w:color="197C7D" w:themeColor="accent1"/>
          <w:right w:val="single" w:sz="4" w:space="0" w:color="197C7D" w:themeColor="accent1"/>
          <w:insideH w:val="nil"/>
          <w:insideV w:val="nil"/>
        </w:tcBorders>
        <w:shd w:val="clear" w:color="auto" w:fill="197C7D" w:themeFill="accent1"/>
      </w:tcPr>
    </w:tblStylePr>
    <w:tblStylePr w:type="lastRow">
      <w:rPr>
        <w:b/>
        <w:bCs/>
      </w:rPr>
      <w:tblPr/>
      <w:tcPr>
        <w:tcBorders>
          <w:top w:val="double" w:sz="4" w:space="0" w:color="197C7D" w:themeColor="accent1"/>
        </w:tcBorders>
      </w:tcPr>
    </w:tblStylePr>
    <w:tblStylePr w:type="firstCol">
      <w:rPr>
        <w:b/>
        <w:bCs/>
      </w:rPr>
    </w:tblStylePr>
    <w:tblStylePr w:type="lastCol">
      <w:rPr>
        <w:b/>
        <w:bCs/>
      </w:rPr>
    </w:tblStylePr>
    <w:tblStylePr w:type="band1Vert">
      <w:tblPr/>
      <w:tcPr>
        <w:shd w:val="clear" w:color="auto" w:fill="C3F2F3" w:themeFill="accent1" w:themeFillTint="33"/>
      </w:tcPr>
    </w:tblStylePr>
    <w:tblStylePr w:type="band1Horz">
      <w:tblPr/>
      <w:tcPr>
        <w:shd w:val="clear" w:color="auto" w:fill="C3F2F3" w:themeFill="accent1" w:themeFillTint="33"/>
      </w:tcPr>
    </w:tblStylePr>
  </w:style>
  <w:style w:type="paragraph" w:styleId="Revision">
    <w:name w:val="Revision"/>
    <w:hidden/>
    <w:uiPriority w:val="99"/>
    <w:semiHidden/>
    <w:rsid w:val="00CD04DA"/>
    <w:pPr>
      <w:spacing w:after="0" w:line="240" w:lineRule="auto"/>
    </w:pPr>
    <w:rPr>
      <w:rFonts w:eastAsiaTheme="minorHAnsi"/>
      <w:sz w:val="22"/>
      <w:szCs w:val="22"/>
      <w:lang w:val="en-AU" w:eastAsia="en-US"/>
    </w:rPr>
  </w:style>
  <w:style w:type="paragraph" w:styleId="CommentSubject">
    <w:name w:val="annotation subject"/>
    <w:basedOn w:val="CommentText"/>
    <w:next w:val="CommentText"/>
    <w:link w:val="CommentSubjectChar"/>
    <w:uiPriority w:val="99"/>
    <w:semiHidden/>
    <w:unhideWhenUsed/>
    <w:rsid w:val="00741EDB"/>
    <w:rPr>
      <w:b/>
      <w:bCs/>
    </w:rPr>
  </w:style>
  <w:style w:type="character" w:customStyle="1" w:styleId="CommentSubjectChar">
    <w:name w:val="Comment Subject Char"/>
    <w:basedOn w:val="CommentTextChar"/>
    <w:link w:val="CommentSubject"/>
    <w:uiPriority w:val="99"/>
    <w:semiHidden/>
    <w:rsid w:val="00741EDB"/>
    <w:rPr>
      <w:rFonts w:eastAsiaTheme="minorHAnsi"/>
      <w:b/>
      <w:bCs/>
      <w:sz w:val="20"/>
      <w:szCs w:val="20"/>
      <w:lang w:val="en-AU" w:eastAsia="en-US"/>
    </w:rPr>
  </w:style>
  <w:style w:type="paragraph" w:customStyle="1" w:styleId="TableBullet1">
    <w:name w:val="Table Bullet 1"/>
    <w:basedOn w:val="TableText"/>
    <w:uiPriority w:val="15"/>
    <w:qFormat/>
    <w:rsid w:val="00CD04DA"/>
    <w:pPr>
      <w:numPr>
        <w:numId w:val="3"/>
      </w:numPr>
    </w:pPr>
  </w:style>
  <w:style w:type="paragraph" w:customStyle="1" w:styleId="xxmsolistparagraph">
    <w:name w:val="x_xmsolistparagraph"/>
    <w:basedOn w:val="Normal"/>
    <w:rsid w:val="00FB2069"/>
    <w:pPr>
      <w:spacing w:after="0" w:line="240" w:lineRule="auto"/>
      <w:ind w:left="720"/>
    </w:pPr>
    <w:rPr>
      <w:rFonts w:ascii="Calibri" w:hAnsi="Calibri" w:cs="Calibri"/>
      <w:lang w:eastAsia="en-AU"/>
    </w:rPr>
  </w:style>
  <w:style w:type="character" w:styleId="Mention">
    <w:name w:val="Mention"/>
    <w:basedOn w:val="DefaultParagraphFont"/>
    <w:uiPriority w:val="99"/>
    <w:unhideWhenUsed/>
    <w:rsid w:val="00EC2282"/>
    <w:rPr>
      <w:color w:val="2B579A"/>
      <w:shd w:val="clear" w:color="auto" w:fill="E1DFDD"/>
    </w:rPr>
  </w:style>
  <w:style w:type="paragraph" w:styleId="NormalWeb">
    <w:name w:val="Normal (Web)"/>
    <w:basedOn w:val="Normal"/>
    <w:uiPriority w:val="99"/>
    <w:semiHidden/>
    <w:unhideWhenUsed/>
    <w:rsid w:val="00C51BE2"/>
    <w:pPr>
      <w:spacing w:after="168" w:line="168" w:lineRule="atLeast"/>
      <w:jc w:val="both"/>
    </w:pPr>
    <w:rPr>
      <w:rFonts w:ascii="Times New Roman" w:hAnsi="Times New Roman"/>
      <w:sz w:val="13"/>
      <w:szCs w:val="13"/>
      <w:lang w:eastAsia="en-AU"/>
    </w:rPr>
  </w:style>
  <w:style w:type="paragraph" w:customStyle="1" w:styleId="xxxmsolistparagraph">
    <w:name w:val="x_xxmsolistparagraph"/>
    <w:basedOn w:val="Normal"/>
    <w:rsid w:val="00706867"/>
    <w:pPr>
      <w:spacing w:after="0" w:line="240" w:lineRule="auto"/>
      <w:ind w:left="720"/>
    </w:pPr>
    <w:rPr>
      <w:rFonts w:ascii="Calibri" w:hAnsi="Calibri" w:cs="Calibri"/>
      <w:lang w:eastAsia="en-AU"/>
    </w:rPr>
  </w:style>
  <w:style w:type="paragraph" w:styleId="ListNumber">
    <w:name w:val="List Number"/>
    <w:basedOn w:val="Normal"/>
    <w:uiPriority w:val="9"/>
    <w:qFormat/>
    <w:rsid w:val="00C4475B"/>
    <w:pPr>
      <w:tabs>
        <w:tab w:val="left" w:pos="142"/>
      </w:tabs>
      <w:spacing w:before="120" w:after="120"/>
      <w:ind w:left="720" w:hanging="360"/>
    </w:pPr>
  </w:style>
  <w:style w:type="paragraph" w:styleId="ListNumber2">
    <w:name w:val="List Number 2"/>
    <w:uiPriority w:val="10"/>
    <w:qFormat/>
    <w:rsid w:val="00C4475B"/>
    <w:pPr>
      <w:tabs>
        <w:tab w:val="left" w:pos="567"/>
      </w:tabs>
      <w:spacing w:before="120" w:after="120" w:line="264" w:lineRule="auto"/>
      <w:ind w:left="1440" w:hanging="360"/>
    </w:pPr>
    <w:rPr>
      <w:rFonts w:eastAsia="Times New Roman" w:cs="Times New Roman"/>
      <w:sz w:val="22"/>
      <w:lang w:val="en-AU" w:eastAsia="en-US"/>
    </w:rPr>
  </w:style>
  <w:style w:type="paragraph" w:styleId="ListNumber3">
    <w:name w:val="List Number 3"/>
    <w:uiPriority w:val="11"/>
    <w:qFormat/>
    <w:rsid w:val="00C4475B"/>
    <w:pPr>
      <w:spacing w:before="120" w:after="120" w:line="264" w:lineRule="auto"/>
      <w:ind w:left="2160" w:hanging="180"/>
    </w:pPr>
    <w:rPr>
      <w:rFonts w:eastAsia="Times New Roman" w:cs="Times New Roman"/>
      <w:sz w:val="22"/>
      <w:lang w:val="en-AU" w:eastAsia="en-US"/>
    </w:rPr>
  </w:style>
  <w:style w:type="numbering" w:customStyle="1" w:styleId="Numberlist">
    <w:name w:val="Number list"/>
    <w:uiPriority w:val="99"/>
    <w:rsid w:val="00F15A20"/>
    <w:pPr>
      <w:numPr>
        <w:numId w:val="4"/>
      </w:numPr>
    </w:pPr>
  </w:style>
  <w:style w:type="paragraph" w:customStyle="1" w:styleId="paragraph">
    <w:name w:val="paragraph"/>
    <w:basedOn w:val="Normal"/>
    <w:rsid w:val="00C51BE2"/>
    <w:pPr>
      <w:spacing w:before="100" w:beforeAutospacing="1" w:after="100" w:afterAutospacing="1" w:line="240" w:lineRule="auto"/>
    </w:pPr>
    <w:rPr>
      <w:rFonts w:ascii="Times New Roman" w:eastAsia="Times New Roman" w:hAnsi="Times New Roman" w:cs="Times New Roman"/>
      <w:kern w:val="2"/>
      <w:sz w:val="24"/>
      <w:szCs w:val="24"/>
      <w:lang w:eastAsia="en-AU"/>
      <w14:ligatures w14:val="standardContextual"/>
    </w:rPr>
  </w:style>
  <w:style w:type="character" w:customStyle="1" w:styleId="normaltextrun">
    <w:name w:val="normaltextrun"/>
    <w:basedOn w:val="DefaultParagraphFont"/>
    <w:rsid w:val="002650BE"/>
  </w:style>
  <w:style w:type="character" w:customStyle="1" w:styleId="ListParagraphChar">
    <w:name w:val="List Paragraph Char"/>
    <w:aliases w:val="CAB - List Bullet Char,List Bullet Cab Char,1 heading Char,Bullet point Char,Bulleted Para Char,DDM Gen Text Char,Dot point 1.5 line spacing Char,FooterText Char,L Char,List Paragraph - bullets Char,List Paragraph1 Char,列出段落 Char"/>
    <w:link w:val="ListParagraph"/>
    <w:uiPriority w:val="34"/>
    <w:qFormat/>
    <w:locked/>
    <w:rsid w:val="00F501B3"/>
    <w:rPr>
      <w:rFonts w:ascii="Calibri" w:eastAsiaTheme="minorHAnsi" w:hAnsi="Calibri" w:cs="Calibri"/>
      <w:sz w:val="22"/>
      <w:szCs w:val="22"/>
      <w:lang w:val="en-AU" w:eastAsia="en-US"/>
    </w:rPr>
  </w:style>
  <w:style w:type="character" w:customStyle="1" w:styleId="wacimagecontainer">
    <w:name w:val="wacimagecontainer"/>
    <w:basedOn w:val="DefaultParagraphFont"/>
    <w:rsid w:val="00955EEC"/>
  </w:style>
  <w:style w:type="character" w:customStyle="1" w:styleId="eop">
    <w:name w:val="eop"/>
    <w:basedOn w:val="DefaultParagraphFont"/>
    <w:rsid w:val="00C777A1"/>
  </w:style>
  <w:style w:type="character" w:styleId="UnresolvedMention">
    <w:name w:val="Unresolved Mention"/>
    <w:basedOn w:val="DefaultParagraphFont"/>
    <w:uiPriority w:val="99"/>
    <w:unhideWhenUsed/>
    <w:rsid w:val="004A660F"/>
    <w:rPr>
      <w:color w:val="605E5C"/>
      <w:shd w:val="clear" w:color="auto" w:fill="E1DFDD"/>
    </w:rPr>
  </w:style>
  <w:style w:type="paragraph" w:styleId="Caption">
    <w:name w:val="caption"/>
    <w:basedOn w:val="Normal"/>
    <w:next w:val="Normal"/>
    <w:uiPriority w:val="12"/>
    <w:qFormat/>
    <w:rsid w:val="004D72D0"/>
    <w:pPr>
      <w:keepNext/>
      <w:spacing w:after="120" w:line="240" w:lineRule="auto"/>
    </w:pPr>
    <w:rPr>
      <w:rFonts w:ascii="Calibri" w:hAnsi="Calibri"/>
      <w:b/>
      <w:bCs/>
      <w:sz w:val="24"/>
      <w:szCs w:val="18"/>
    </w:rPr>
  </w:style>
  <w:style w:type="numbering" w:customStyle="1" w:styleId="Headinglist">
    <w:name w:val="Heading list"/>
    <w:uiPriority w:val="99"/>
    <w:rsid w:val="00F15A20"/>
    <w:pPr>
      <w:numPr>
        <w:numId w:val="13"/>
      </w:numPr>
    </w:pPr>
  </w:style>
  <w:style w:type="paragraph" w:customStyle="1" w:styleId="TableParagraph">
    <w:name w:val="Table Paragraph"/>
    <w:basedOn w:val="Normal"/>
    <w:uiPriority w:val="1"/>
    <w:qFormat/>
    <w:rsid w:val="0052351C"/>
    <w:pPr>
      <w:widowControl w:val="0"/>
      <w:autoSpaceDE w:val="0"/>
      <w:autoSpaceDN w:val="0"/>
      <w:spacing w:before="60" w:after="60" w:line="259" w:lineRule="auto"/>
      <w:ind w:left="108"/>
    </w:pPr>
    <w:rPr>
      <w:rFonts w:ascii="Calibri" w:eastAsia="Century Gothic" w:hAnsi="Calibri" w:cs="Century Gothic"/>
      <w:b/>
      <w:color w:val="FFFFFF"/>
      <w:sz w:val="16"/>
      <w:lang w:val="en-US"/>
    </w:rPr>
  </w:style>
  <w:style w:type="paragraph" w:customStyle="1" w:styleId="Default">
    <w:name w:val="Default"/>
    <w:rsid w:val="0052351C"/>
    <w:pPr>
      <w:autoSpaceDE w:val="0"/>
      <w:autoSpaceDN w:val="0"/>
      <w:adjustRightInd w:val="0"/>
      <w:spacing w:after="0" w:line="240" w:lineRule="auto"/>
    </w:pPr>
    <w:rPr>
      <w:rFonts w:ascii="Calibri" w:eastAsia="Cambria" w:hAnsi="Calibri" w:cs="Calibri"/>
      <w:color w:val="000000"/>
      <w:lang w:val="en-AU" w:eastAsia="en-AU"/>
    </w:rPr>
  </w:style>
  <w:style w:type="paragraph" w:styleId="Header">
    <w:name w:val="header"/>
    <w:basedOn w:val="Normal"/>
    <w:link w:val="HeaderChar"/>
    <w:uiPriority w:val="26"/>
    <w:rsid w:val="00C51BE2"/>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EE1FE8"/>
    <w:rPr>
      <w:rFonts w:ascii="Calibri" w:eastAsiaTheme="minorHAnsi" w:hAnsi="Calibri"/>
      <w:sz w:val="20"/>
      <w:szCs w:val="22"/>
      <w:lang w:val="en-AU" w:eastAsia="en-US"/>
    </w:rPr>
  </w:style>
  <w:style w:type="paragraph" w:styleId="Footer">
    <w:name w:val="footer"/>
    <w:basedOn w:val="Normal"/>
    <w:link w:val="FooterChar"/>
    <w:uiPriority w:val="99"/>
    <w:rsid w:val="00CD04DA"/>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EE1FE8"/>
    <w:rPr>
      <w:rFonts w:ascii="Calibri" w:eastAsiaTheme="minorHAnsi" w:hAnsi="Calibri"/>
      <w:sz w:val="20"/>
      <w:szCs w:val="22"/>
      <w:lang w:val="en-AU" w:eastAsia="en-US"/>
    </w:rPr>
  </w:style>
  <w:style w:type="character" w:styleId="FollowedHyperlink">
    <w:name w:val="FollowedHyperlink"/>
    <w:basedOn w:val="DefaultParagraphFont"/>
    <w:uiPriority w:val="99"/>
    <w:semiHidden/>
    <w:unhideWhenUsed/>
    <w:rsid w:val="00C51BE2"/>
    <w:rPr>
      <w:color w:val="800080"/>
      <w:u w:val="single"/>
    </w:rPr>
  </w:style>
  <w:style w:type="paragraph" w:styleId="FootnoteText">
    <w:name w:val="footnote text"/>
    <w:basedOn w:val="Normal"/>
    <w:link w:val="FootnoteTextChar"/>
    <w:uiPriority w:val="99"/>
    <w:unhideWhenUsed/>
    <w:rsid w:val="00C51BE2"/>
    <w:pPr>
      <w:spacing w:after="60" w:line="264" w:lineRule="auto"/>
    </w:pPr>
    <w:rPr>
      <w:sz w:val="20"/>
      <w:szCs w:val="20"/>
    </w:rPr>
  </w:style>
  <w:style w:type="character" w:customStyle="1" w:styleId="FootnoteTextChar">
    <w:name w:val="Footnote Text Char"/>
    <w:basedOn w:val="DefaultParagraphFont"/>
    <w:link w:val="FootnoteText"/>
    <w:uiPriority w:val="99"/>
    <w:rsid w:val="003660F7"/>
    <w:rPr>
      <w:rFonts w:eastAsiaTheme="minorHAnsi"/>
      <w:sz w:val="20"/>
      <w:szCs w:val="20"/>
      <w:lang w:val="en-AU" w:eastAsia="en-US"/>
    </w:rPr>
  </w:style>
  <w:style w:type="character" w:styleId="FootnoteReference">
    <w:name w:val="footnote reference"/>
    <w:aliases w:val="B_Footnote Reference"/>
    <w:basedOn w:val="DefaultParagraphFont"/>
    <w:uiPriority w:val="99"/>
    <w:unhideWhenUsed/>
    <w:rsid w:val="003660F7"/>
    <w:rPr>
      <w:vertAlign w:val="superscript"/>
    </w:rPr>
  </w:style>
  <w:style w:type="table" w:styleId="TableGrid">
    <w:name w:val="Table Grid"/>
    <w:aliases w:val="_KJR Table Style,none,EP Table Grid,ICB Table,EY Question Table,CV table,EY Table,EYTable,CV1,new tab,Equifax table,Header Table,Format for the table,Header Table Grid,McLL Table General Text,PB Table,1TableGrid,~Tender Table,Attendance"/>
    <w:basedOn w:val="TableNormal"/>
    <w:rsid w:val="00C51BE2"/>
    <w:pPr>
      <w:spacing w:before="60" w:after="60" w:line="240" w:lineRule="auto"/>
    </w:pPr>
    <w:rPr>
      <w:rFonts w:ascii="Cambria" w:eastAsia="Times New Roman" w:hAnsi="Cambria" w:cs="Times New Roman"/>
      <w:sz w:val="18"/>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C51546"/>
  </w:style>
  <w:style w:type="paragraph" w:styleId="BalloonText">
    <w:name w:val="Balloon Text"/>
    <w:basedOn w:val="Normal"/>
    <w:link w:val="BalloonTextChar"/>
    <w:uiPriority w:val="99"/>
    <w:semiHidden/>
    <w:unhideWhenUsed/>
    <w:rsid w:val="00C51BE2"/>
    <w:rPr>
      <w:rFonts w:ascii="Calibri" w:hAnsi="Calibri"/>
      <w:sz w:val="18"/>
      <w:szCs w:val="18"/>
    </w:rPr>
  </w:style>
  <w:style w:type="character" w:customStyle="1" w:styleId="BalloonTextChar">
    <w:name w:val="Balloon Text Char"/>
    <w:basedOn w:val="DefaultParagraphFont"/>
    <w:link w:val="BalloonText"/>
    <w:uiPriority w:val="99"/>
    <w:semiHidden/>
    <w:rsid w:val="00C51175"/>
    <w:rPr>
      <w:rFonts w:ascii="Calibri" w:eastAsiaTheme="minorHAnsi" w:hAnsi="Calibri"/>
      <w:sz w:val="18"/>
      <w:szCs w:val="18"/>
      <w:lang w:val="en-AU" w:eastAsia="en-US"/>
    </w:rPr>
  </w:style>
  <w:style w:type="paragraph" w:customStyle="1" w:styleId="Footeraddress">
    <w:name w:val="Footer address"/>
    <w:basedOn w:val="Footer"/>
    <w:semiHidden/>
    <w:qFormat/>
    <w:rsid w:val="00C51BE2"/>
    <w:rPr>
      <w:sz w:val="16"/>
    </w:rPr>
  </w:style>
  <w:style w:type="paragraph" w:customStyle="1" w:styleId="BoxText">
    <w:name w:val="Box Text"/>
    <w:basedOn w:val="Normal"/>
    <w:uiPriority w:val="19"/>
    <w:qFormat/>
    <w:rsid w:val="00CD04DA"/>
    <w:pPr>
      <w:pBdr>
        <w:top w:val="single" w:sz="4" w:space="10" w:color="auto"/>
        <w:left w:val="single" w:sz="4" w:space="10" w:color="auto"/>
        <w:bottom w:val="single" w:sz="4" w:space="10" w:color="auto"/>
        <w:right w:val="single" w:sz="4" w:space="10" w:color="auto"/>
      </w:pBdr>
      <w:spacing w:before="120" w:after="120"/>
    </w:pPr>
    <w:rPr>
      <w:sz w:val="20"/>
    </w:rPr>
  </w:style>
  <w:style w:type="paragraph" w:customStyle="1" w:styleId="FigureTableNoteSource">
    <w:name w:val="Figure/Table Note/Source"/>
    <w:basedOn w:val="Normal"/>
    <w:next w:val="Normal"/>
    <w:uiPriority w:val="16"/>
    <w:qFormat/>
    <w:rsid w:val="00C51BE2"/>
    <w:pPr>
      <w:spacing w:before="120" w:line="264" w:lineRule="auto"/>
      <w:contextualSpacing/>
    </w:pPr>
    <w:rPr>
      <w:rFonts w:ascii="Calibri" w:hAnsi="Calibri"/>
      <w:sz w:val="18"/>
    </w:rPr>
  </w:style>
  <w:style w:type="paragraph" w:styleId="TOCHeading">
    <w:name w:val="TOC Heading"/>
    <w:next w:val="Normal"/>
    <w:uiPriority w:val="39"/>
    <w:qFormat/>
    <w:rsid w:val="00CD04DA"/>
    <w:pPr>
      <w:spacing w:before="480" w:after="0" w:line="276" w:lineRule="auto"/>
    </w:pPr>
    <w:rPr>
      <w:rFonts w:ascii="Calibri" w:hAnsi="Calibri"/>
      <w:bCs/>
      <w:color w:val="197C7D"/>
      <w:sz w:val="56"/>
      <w:szCs w:val="28"/>
      <w:lang w:val="en-AU"/>
    </w:rPr>
  </w:style>
  <w:style w:type="paragraph" w:styleId="TOC1">
    <w:name w:val="toc 1"/>
    <w:basedOn w:val="Normal"/>
    <w:next w:val="Normal"/>
    <w:uiPriority w:val="39"/>
    <w:unhideWhenUsed/>
    <w:qFormat/>
    <w:rsid w:val="00CD04DA"/>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CD04DA"/>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CD04DA"/>
    <w:pPr>
      <w:tabs>
        <w:tab w:val="right" w:leader="dot" w:pos="9072"/>
      </w:tabs>
      <w:spacing w:before="120" w:after="120" w:line="240" w:lineRule="auto"/>
      <w:ind w:firstLine="851"/>
    </w:pPr>
    <w:rPr>
      <w:noProof/>
    </w:rPr>
  </w:style>
  <w:style w:type="paragraph" w:styleId="ListBullet">
    <w:name w:val="List Bullet"/>
    <w:basedOn w:val="ListBullet2"/>
    <w:uiPriority w:val="99"/>
    <w:qFormat/>
    <w:rsid w:val="002249C3"/>
    <w:pPr>
      <w:numPr>
        <w:ilvl w:val="0"/>
      </w:numPr>
    </w:pPr>
    <w:rPr>
      <w:bCs/>
    </w:rPr>
  </w:style>
  <w:style w:type="paragraph" w:styleId="TableofFigures">
    <w:name w:val="table of figures"/>
    <w:basedOn w:val="Normal"/>
    <w:next w:val="Normal"/>
    <w:uiPriority w:val="99"/>
    <w:rsid w:val="00C51BE2"/>
    <w:pPr>
      <w:spacing w:before="120" w:after="120" w:line="240" w:lineRule="auto"/>
    </w:pPr>
  </w:style>
  <w:style w:type="paragraph" w:styleId="ListBullet2">
    <w:name w:val="List Bullet 2"/>
    <w:basedOn w:val="Normal"/>
    <w:uiPriority w:val="8"/>
    <w:qFormat/>
    <w:rsid w:val="002249C3"/>
    <w:pPr>
      <w:numPr>
        <w:ilvl w:val="1"/>
        <w:numId w:val="15"/>
      </w:numPr>
      <w:spacing w:before="120" w:after="120"/>
      <w:contextualSpacing/>
    </w:pPr>
  </w:style>
  <w:style w:type="table" w:customStyle="1" w:styleId="LightShading1">
    <w:name w:val="Light Shading1"/>
    <w:basedOn w:val="TableNormal"/>
    <w:uiPriority w:val="60"/>
    <w:rsid w:val="00C51175"/>
    <w:pPr>
      <w:spacing w:after="0" w:line="240" w:lineRule="auto"/>
    </w:pPr>
    <w:rPr>
      <w:rFonts w:ascii="Cambria" w:eastAsia="Cambria" w:hAnsi="Cambria" w:cs="Times New Roman"/>
      <w:color w:val="000000"/>
      <w:sz w:val="20"/>
      <w:szCs w:val="20"/>
      <w:lang w:val="en-AU"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CD04DA"/>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rsid w:val="00C51175"/>
    <w:pPr>
      <w:spacing w:after="200" w:line="280" w:lineRule="atLeast"/>
    </w:pPr>
    <w:rPr>
      <w:rFonts w:ascii="Cambria" w:eastAsia="Cambria" w:hAnsi="Cambria"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C51175"/>
    <w:rPr>
      <w:color w:val="808080"/>
    </w:rPr>
  </w:style>
  <w:style w:type="paragraph" w:customStyle="1" w:styleId="Author">
    <w:name w:val="Author"/>
    <w:basedOn w:val="Normal"/>
    <w:next w:val="Normal"/>
    <w:uiPriority w:val="24"/>
    <w:qFormat/>
    <w:rsid w:val="00C51BE2"/>
    <w:pPr>
      <w:spacing w:after="60"/>
    </w:pPr>
    <w:rPr>
      <w:b/>
      <w:sz w:val="28"/>
      <w:szCs w:val="28"/>
    </w:rPr>
  </w:style>
  <w:style w:type="paragraph" w:customStyle="1" w:styleId="AuthorOrganisationAffiliation">
    <w:name w:val="Author Organisation/Affiliation"/>
    <w:basedOn w:val="Normal"/>
    <w:next w:val="Normal"/>
    <w:uiPriority w:val="25"/>
    <w:qFormat/>
    <w:rsid w:val="00C51BE2"/>
    <w:pPr>
      <w:spacing w:after="720"/>
    </w:pPr>
  </w:style>
  <w:style w:type="character" w:styleId="Strong">
    <w:name w:val="Strong"/>
    <w:basedOn w:val="DefaultParagraphFont"/>
    <w:uiPriority w:val="22"/>
    <w:qFormat/>
    <w:rsid w:val="00C51175"/>
    <w:rPr>
      <w:b/>
      <w:bCs/>
    </w:rPr>
  </w:style>
  <w:style w:type="paragraph" w:customStyle="1" w:styleId="Glossary">
    <w:name w:val="Glossary"/>
    <w:basedOn w:val="Normal"/>
    <w:link w:val="GlossaryChar"/>
    <w:uiPriority w:val="28"/>
    <w:semiHidden/>
    <w:locked/>
    <w:rsid w:val="00CD04DA"/>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C51175"/>
    <w:rPr>
      <w:rFonts w:eastAsia="Calibri"/>
      <w:color w:val="000000"/>
      <w:sz w:val="22"/>
      <w:szCs w:val="22"/>
      <w:lang w:val="en-AU" w:eastAsia="en-US"/>
    </w:rPr>
  </w:style>
  <w:style w:type="character" w:styleId="Emphasis">
    <w:name w:val="Emphasis"/>
    <w:basedOn w:val="DefaultParagraphFont"/>
    <w:uiPriority w:val="99"/>
    <w:qFormat/>
    <w:rsid w:val="00C51175"/>
    <w:rPr>
      <w:i/>
      <w:iCs/>
    </w:rPr>
  </w:style>
  <w:style w:type="paragraph" w:styleId="TOAHeading">
    <w:name w:val="toa heading"/>
    <w:basedOn w:val="Heading1"/>
    <w:next w:val="Normal"/>
    <w:uiPriority w:val="99"/>
    <w:semiHidden/>
    <w:unhideWhenUsed/>
    <w:rsid w:val="00C51BE2"/>
    <w:pPr>
      <w:spacing w:before="120"/>
    </w:pPr>
    <w:rPr>
      <w:bCs w:val="0"/>
      <w:sz w:val="24"/>
    </w:rPr>
  </w:style>
  <w:style w:type="paragraph" w:customStyle="1" w:styleId="BoxTextBullet">
    <w:name w:val="Box Text Bullet"/>
    <w:basedOn w:val="BoxText"/>
    <w:uiPriority w:val="21"/>
    <w:qFormat/>
    <w:rsid w:val="00CD04DA"/>
    <w:pPr>
      <w:numPr>
        <w:numId w:val="7"/>
      </w:numPr>
    </w:pPr>
  </w:style>
  <w:style w:type="paragraph" w:styleId="DocumentMap">
    <w:name w:val="Document Map"/>
    <w:basedOn w:val="Normal"/>
    <w:link w:val="DocumentMapChar"/>
    <w:uiPriority w:val="99"/>
    <w:semiHidden/>
    <w:unhideWhenUsed/>
    <w:rsid w:val="00C5117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51175"/>
    <w:rPr>
      <w:rFonts w:ascii="Tahoma" w:eastAsiaTheme="minorHAnsi" w:hAnsi="Tahoma" w:cs="Tahoma"/>
      <w:sz w:val="16"/>
      <w:szCs w:val="16"/>
      <w:lang w:val="en-AU" w:eastAsia="en-US"/>
    </w:rPr>
  </w:style>
  <w:style w:type="paragraph" w:customStyle="1" w:styleId="BoxHeading">
    <w:name w:val="Box Heading"/>
    <w:basedOn w:val="BoxText"/>
    <w:uiPriority w:val="20"/>
    <w:qFormat/>
    <w:rsid w:val="00C51175"/>
    <w:pPr>
      <w:spacing w:line="240" w:lineRule="auto"/>
    </w:pPr>
    <w:rPr>
      <w:b/>
    </w:rPr>
  </w:style>
  <w:style w:type="paragraph" w:customStyle="1" w:styleId="Securityclassification">
    <w:name w:val="Security classification"/>
    <w:basedOn w:val="Header"/>
    <w:next w:val="Header"/>
    <w:uiPriority w:val="26"/>
    <w:qFormat/>
    <w:rsid w:val="00C51BE2"/>
    <w:pPr>
      <w:spacing w:after="0"/>
    </w:pPr>
    <w:rPr>
      <w:b/>
      <w:color w:val="FF0000"/>
      <w:sz w:val="36"/>
      <w:szCs w:val="36"/>
    </w:rPr>
  </w:style>
  <w:style w:type="paragraph" w:customStyle="1" w:styleId="DisseminationLimitingMarker">
    <w:name w:val="Dissemination Limiting Marker"/>
    <w:basedOn w:val="Header"/>
    <w:next w:val="Header"/>
    <w:uiPriority w:val="27"/>
    <w:rsid w:val="00C51BE2"/>
    <w:pPr>
      <w:spacing w:after="0"/>
    </w:pPr>
    <w:rPr>
      <w:b/>
      <w:sz w:val="36"/>
      <w:szCs w:val="36"/>
    </w:rPr>
  </w:style>
  <w:style w:type="paragraph" w:styleId="EndnoteText">
    <w:name w:val="endnote text"/>
    <w:basedOn w:val="Normal"/>
    <w:link w:val="EndnoteTextChar"/>
    <w:uiPriority w:val="99"/>
    <w:unhideWhenUsed/>
    <w:rsid w:val="00C51BE2"/>
    <w:pPr>
      <w:spacing w:after="60" w:line="264" w:lineRule="auto"/>
    </w:pPr>
    <w:rPr>
      <w:sz w:val="20"/>
      <w:szCs w:val="20"/>
    </w:rPr>
  </w:style>
  <w:style w:type="character" w:customStyle="1" w:styleId="EndnoteTextChar">
    <w:name w:val="Endnote Text Char"/>
    <w:basedOn w:val="DefaultParagraphFont"/>
    <w:link w:val="EndnoteText"/>
    <w:uiPriority w:val="99"/>
    <w:rsid w:val="00C51175"/>
    <w:rPr>
      <w:rFonts w:eastAsiaTheme="minorHAnsi"/>
      <w:sz w:val="20"/>
      <w:szCs w:val="20"/>
      <w:lang w:val="en-AU" w:eastAsia="en-US"/>
    </w:rPr>
  </w:style>
  <w:style w:type="character" w:styleId="EndnoteReference">
    <w:name w:val="endnote reference"/>
    <w:basedOn w:val="DefaultParagraphFont"/>
    <w:uiPriority w:val="99"/>
    <w:semiHidden/>
    <w:unhideWhenUsed/>
    <w:rsid w:val="00C51175"/>
    <w:rPr>
      <w:vertAlign w:val="superscript"/>
    </w:rPr>
  </w:style>
  <w:style w:type="paragraph" w:customStyle="1" w:styleId="BoxSource">
    <w:name w:val="Box Source"/>
    <w:basedOn w:val="FigureTableNoteSource"/>
    <w:uiPriority w:val="22"/>
    <w:qFormat/>
    <w:rsid w:val="00CD04DA"/>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F15A20"/>
    <w:pPr>
      <w:numPr>
        <w:numId w:val="8"/>
      </w:numPr>
    </w:pPr>
  </w:style>
  <w:style w:type="paragraph" w:customStyle="1" w:styleId="TOCHeading2">
    <w:name w:val="TOC Heading 2"/>
    <w:next w:val="Normal"/>
    <w:qFormat/>
    <w:rsid w:val="004D72D0"/>
    <w:pPr>
      <w:spacing w:after="0" w:line="240" w:lineRule="auto"/>
    </w:pPr>
    <w:rPr>
      <w:rFonts w:ascii="Calibri Light" w:eastAsiaTheme="minorHAnsi" w:hAnsi="Calibri Light"/>
      <w:sz w:val="36"/>
      <w:szCs w:val="22"/>
      <w:lang w:val="en-AU" w:eastAsia="en-US"/>
    </w:rPr>
  </w:style>
  <w:style w:type="paragraph" w:customStyle="1" w:styleId="Normalsmall">
    <w:name w:val="Normal small"/>
    <w:qFormat/>
    <w:rsid w:val="00C51175"/>
    <w:pPr>
      <w:spacing w:after="120" w:line="276" w:lineRule="auto"/>
    </w:pPr>
    <w:rPr>
      <w:rFonts w:eastAsiaTheme="minorHAnsi"/>
      <w:sz w:val="18"/>
      <w:szCs w:val="18"/>
      <w:lang w:val="en-AU" w:eastAsia="en-US"/>
    </w:rPr>
  </w:style>
  <w:style w:type="paragraph" w:styleId="ListBullet3">
    <w:name w:val="List Bullet 3"/>
    <w:basedOn w:val="Normal"/>
    <w:uiPriority w:val="99"/>
    <w:semiHidden/>
    <w:rsid w:val="0032557C"/>
    <w:pPr>
      <w:numPr>
        <w:ilvl w:val="2"/>
        <w:numId w:val="15"/>
      </w:numPr>
      <w:contextualSpacing/>
    </w:pPr>
  </w:style>
  <w:style w:type="table" w:customStyle="1" w:styleId="ABARESTableleftrightalign">
    <w:name w:val="ABARES Table (left/right align)"/>
    <w:basedOn w:val="TableNormal"/>
    <w:uiPriority w:val="99"/>
    <w:rsid w:val="00CD04DA"/>
    <w:pPr>
      <w:spacing w:before="60" w:after="60" w:line="240" w:lineRule="auto"/>
      <w:jc w:val="right"/>
    </w:pPr>
    <w:rPr>
      <w:rFonts w:ascii="Cambria" w:eastAsia="Calibri" w:hAnsi="Cambria" w:cs="Times New Roman"/>
      <w:sz w:val="19"/>
      <w:szCs w:val="20"/>
      <w:lang w:val="en-AU" w:eastAsia="en-AU"/>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rsid w:val="00CD04DA"/>
    <w:pPr>
      <w:spacing w:before="60" w:after="60" w:line="240" w:lineRule="auto"/>
    </w:pPr>
    <w:rPr>
      <w:rFonts w:ascii="Cambria" w:eastAsia="Calibri" w:hAnsi="Cambria" w:cs="Times New Roman"/>
      <w:sz w:val="19"/>
      <w:szCs w:val="20"/>
      <w:lang w:val="en-AU" w:eastAsia="en-AU"/>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CD04DA"/>
    <w:pPr>
      <w:numPr>
        <w:numId w:val="9"/>
      </w:numPr>
      <w:spacing w:before="60" w:after="60" w:line="240" w:lineRule="auto"/>
      <w:contextualSpacing/>
    </w:pPr>
    <w:rPr>
      <w:rFonts w:eastAsia="Calibri" w:cs="Times New Roman"/>
      <w:color w:val="000000" w:themeColor="text1"/>
      <w:sz w:val="18"/>
      <w:szCs w:val="22"/>
      <w:lang w:val="en-AU" w:eastAsia="en-US"/>
    </w:rPr>
  </w:style>
  <w:style w:type="paragraph" w:customStyle="1" w:styleId="TableBullet2">
    <w:name w:val="Table Bullet 2"/>
    <w:basedOn w:val="TableBullet1"/>
    <w:qFormat/>
    <w:rsid w:val="00CD04DA"/>
    <w:pPr>
      <w:numPr>
        <w:numId w:val="10"/>
      </w:numPr>
    </w:pPr>
  </w:style>
  <w:style w:type="numbering" w:customStyle="1" w:styleId="TableBulletlist">
    <w:name w:val="Table Bullet list"/>
    <w:uiPriority w:val="99"/>
    <w:rsid w:val="00F15A20"/>
    <w:pPr>
      <w:numPr>
        <w:numId w:val="14"/>
      </w:numPr>
    </w:pPr>
  </w:style>
  <w:style w:type="paragraph" w:customStyle="1" w:styleId="HEADINGL1BLUE">
    <w:name w:val="HEADING L1 (BLUE)"/>
    <w:basedOn w:val="Normal"/>
    <w:rsid w:val="00C51BE2"/>
    <w:pPr>
      <w:spacing w:line="300" w:lineRule="atLeast"/>
      <w:ind w:left="360" w:hanging="360"/>
    </w:pPr>
    <w:rPr>
      <w:rFonts w:ascii="Arial" w:eastAsia="MS Gothic" w:hAnsi="Arial" w:cstheme="minorHAnsi"/>
      <w:b/>
      <w:bCs/>
      <w:color w:val="00B0F0"/>
      <w:kern w:val="2"/>
      <w:sz w:val="28"/>
      <w:szCs w:val="28"/>
      <w:lang w:val="en-GB" w:eastAsia="en-AU"/>
      <w14:ligatures w14:val="standardContextual"/>
    </w:rPr>
  </w:style>
  <w:style w:type="paragraph" w:styleId="NoSpacing">
    <w:name w:val="No Spacing"/>
    <w:uiPriority w:val="1"/>
    <w:qFormat/>
    <w:rsid w:val="00C51175"/>
    <w:pPr>
      <w:spacing w:after="0" w:line="240" w:lineRule="auto"/>
    </w:pPr>
    <w:rPr>
      <w:rFonts w:eastAsiaTheme="minorHAnsi"/>
      <w:kern w:val="2"/>
      <w:sz w:val="22"/>
      <w:szCs w:val="22"/>
      <w:lang w:val="en-AU" w:eastAsia="en-US"/>
      <w14:ligatures w14:val="standardContextual"/>
    </w:rPr>
  </w:style>
  <w:style w:type="paragraph" w:customStyle="1" w:styleId="MACtableheaderrow">
    <w:name w:val="MAC table header row"/>
    <w:basedOn w:val="Normal"/>
    <w:next w:val="Normal"/>
    <w:rsid w:val="00C51175"/>
    <w:pPr>
      <w:keepNext/>
      <w:overflowPunct w:val="0"/>
      <w:autoSpaceDE w:val="0"/>
      <w:autoSpaceDN w:val="0"/>
      <w:adjustRightInd w:val="0"/>
      <w:spacing w:before="40" w:after="40" w:line="240" w:lineRule="atLeast"/>
    </w:pPr>
    <w:rPr>
      <w:rFonts w:eastAsia="Times New Roman" w:cs="Times New Roman"/>
      <w:b/>
      <w:bCs/>
      <w:color w:val="000000" w:themeColor="text1"/>
      <w:kern w:val="2"/>
      <w:sz w:val="20"/>
      <w:szCs w:val="20"/>
      <w14:ligatures w14:val="standardContextual"/>
    </w:rPr>
  </w:style>
  <w:style w:type="character" w:customStyle="1" w:styleId="MACtablebulletL1Char">
    <w:name w:val="MAC table bullet L1 Char"/>
    <w:basedOn w:val="DefaultParagraphFont"/>
    <w:link w:val="MACtablebulletL1"/>
    <w:locked/>
    <w:rsid w:val="00C51175"/>
    <w:rPr>
      <w:rFonts w:ascii="Times New Roman" w:eastAsia="Times New Roman" w:hAnsi="Times New Roman"/>
      <w:color w:val="000000" w:themeColor="text1"/>
      <w:kern w:val="2"/>
      <w:sz w:val="18"/>
      <w14:ligatures w14:val="standardContextual"/>
    </w:rPr>
  </w:style>
  <w:style w:type="paragraph" w:customStyle="1" w:styleId="MACtablebulletL1">
    <w:name w:val="MAC table bullet L1"/>
    <w:basedOn w:val="Normal"/>
    <w:link w:val="MACtablebulletL1Char"/>
    <w:rsid w:val="00CD04DA"/>
    <w:pPr>
      <w:numPr>
        <w:numId w:val="11"/>
      </w:numPr>
      <w:tabs>
        <w:tab w:val="left" w:pos="357"/>
      </w:tabs>
      <w:spacing w:before="40" w:after="40" w:line="220" w:lineRule="atLeast"/>
    </w:pPr>
    <w:rPr>
      <w:rFonts w:ascii="Times New Roman" w:eastAsia="Times New Roman" w:hAnsi="Times New Roman"/>
      <w:color w:val="000000" w:themeColor="text1"/>
      <w:kern w:val="2"/>
      <w:sz w:val="18"/>
      <w:szCs w:val="24"/>
      <w:lang w:val="en-GB" w:eastAsia="ja-JP"/>
      <w14:ligatures w14:val="standardContextual"/>
    </w:rPr>
  </w:style>
  <w:style w:type="character" w:customStyle="1" w:styleId="TabletextChar">
    <w:name w:val="Table text Char"/>
    <w:basedOn w:val="DefaultParagraphFont"/>
    <w:link w:val="Tabletext0"/>
    <w:locked/>
    <w:rsid w:val="00C51175"/>
    <w:rPr>
      <w:rFonts w:eastAsia="Times New Roman"/>
      <w:color w:val="000000" w:themeColor="text1"/>
      <w:sz w:val="18"/>
      <w:szCs w:val="18"/>
    </w:rPr>
  </w:style>
  <w:style w:type="paragraph" w:customStyle="1" w:styleId="Tabletext0">
    <w:name w:val="Table text"/>
    <w:basedOn w:val="Normal"/>
    <w:link w:val="TabletextChar"/>
    <w:qFormat/>
    <w:rsid w:val="00DA2DDC"/>
    <w:pPr>
      <w:overflowPunct w:val="0"/>
      <w:autoSpaceDE w:val="0"/>
      <w:autoSpaceDN w:val="0"/>
      <w:adjustRightInd w:val="0"/>
      <w:spacing w:before="40" w:after="40" w:line="220" w:lineRule="atLeast"/>
    </w:pPr>
    <w:rPr>
      <w:rFonts w:eastAsia="Times New Roman"/>
      <w:color w:val="000000" w:themeColor="text1"/>
      <w:sz w:val="18"/>
      <w:szCs w:val="18"/>
      <w:lang w:val="en-GB" w:eastAsia="ja-JP"/>
    </w:rPr>
  </w:style>
  <w:style w:type="table" w:styleId="GridTable5Dark-Accent1">
    <w:name w:val="Grid Table 5 Dark Accent 1"/>
    <w:basedOn w:val="TableNormal"/>
    <w:uiPriority w:val="50"/>
    <w:rsid w:val="00C51175"/>
    <w:pPr>
      <w:spacing w:after="0" w:line="240" w:lineRule="auto"/>
    </w:pPr>
    <w:rPr>
      <w:rFonts w:ascii="Cambria" w:eastAsia="Cambria" w:hAnsi="Cambria" w:cs="Times New Roman"/>
      <w:sz w:val="20"/>
      <w:szCs w:val="20"/>
      <w:lang w:val="en-AU"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F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7C7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7C7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7C7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7C7D" w:themeFill="accent1"/>
      </w:tcPr>
    </w:tblStylePr>
    <w:tblStylePr w:type="band1Vert">
      <w:tblPr/>
      <w:tcPr>
        <w:shd w:val="clear" w:color="auto" w:fill="87E5E7" w:themeFill="accent1" w:themeFillTint="66"/>
      </w:tcPr>
    </w:tblStylePr>
    <w:tblStylePr w:type="band1Horz">
      <w:tblPr/>
      <w:tcPr>
        <w:shd w:val="clear" w:color="auto" w:fill="87E5E7" w:themeFill="accent1" w:themeFillTint="66"/>
      </w:tcPr>
    </w:tblStylePr>
  </w:style>
  <w:style w:type="table" w:styleId="ListTable3-Accent1">
    <w:name w:val="List Table 3 Accent 1"/>
    <w:basedOn w:val="TableNormal"/>
    <w:uiPriority w:val="48"/>
    <w:rsid w:val="00C51175"/>
    <w:pPr>
      <w:spacing w:after="0" w:line="240" w:lineRule="auto"/>
    </w:pPr>
    <w:rPr>
      <w:rFonts w:ascii="Cambria" w:eastAsia="Cambria" w:hAnsi="Cambria" w:cs="Times New Roman"/>
      <w:sz w:val="20"/>
      <w:szCs w:val="20"/>
      <w:lang w:val="en-AU" w:eastAsia="en-AU"/>
    </w:rPr>
    <w:tblPr>
      <w:tblStyleRowBandSize w:val="1"/>
      <w:tblStyleColBandSize w:val="1"/>
      <w:tblBorders>
        <w:top w:val="single" w:sz="4" w:space="0" w:color="197C7D" w:themeColor="accent1"/>
        <w:left w:val="single" w:sz="4" w:space="0" w:color="197C7D" w:themeColor="accent1"/>
        <w:bottom w:val="single" w:sz="4" w:space="0" w:color="197C7D" w:themeColor="accent1"/>
        <w:right w:val="single" w:sz="4" w:space="0" w:color="197C7D" w:themeColor="accent1"/>
      </w:tblBorders>
    </w:tblPr>
    <w:tblStylePr w:type="firstRow">
      <w:rPr>
        <w:b/>
        <w:bCs/>
        <w:color w:val="FFFFFF" w:themeColor="background1"/>
      </w:rPr>
      <w:tblPr/>
      <w:tcPr>
        <w:shd w:val="clear" w:color="auto" w:fill="197C7D" w:themeFill="accent1"/>
      </w:tcPr>
    </w:tblStylePr>
    <w:tblStylePr w:type="lastRow">
      <w:rPr>
        <w:b/>
        <w:bCs/>
      </w:rPr>
      <w:tblPr/>
      <w:tcPr>
        <w:tcBorders>
          <w:top w:val="double" w:sz="4" w:space="0" w:color="197C7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7C7D" w:themeColor="accent1"/>
          <w:right w:val="single" w:sz="4" w:space="0" w:color="197C7D" w:themeColor="accent1"/>
        </w:tcBorders>
      </w:tcPr>
    </w:tblStylePr>
    <w:tblStylePr w:type="band1Horz">
      <w:tblPr/>
      <w:tcPr>
        <w:tcBorders>
          <w:top w:val="single" w:sz="4" w:space="0" w:color="197C7D" w:themeColor="accent1"/>
          <w:bottom w:val="single" w:sz="4" w:space="0" w:color="197C7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7C7D" w:themeColor="accent1"/>
          <w:left w:val="nil"/>
        </w:tcBorders>
      </w:tcPr>
    </w:tblStylePr>
    <w:tblStylePr w:type="swCell">
      <w:tblPr/>
      <w:tcPr>
        <w:tcBorders>
          <w:top w:val="double" w:sz="4" w:space="0" w:color="197C7D" w:themeColor="accent1"/>
          <w:right w:val="nil"/>
        </w:tcBorders>
      </w:tcPr>
    </w:tblStylePr>
  </w:style>
  <w:style w:type="table" w:styleId="ListTable2-Accent1">
    <w:name w:val="List Table 2 Accent 1"/>
    <w:basedOn w:val="TableNormal"/>
    <w:uiPriority w:val="47"/>
    <w:rsid w:val="00C51175"/>
    <w:pPr>
      <w:spacing w:after="0" w:line="240" w:lineRule="auto"/>
    </w:pPr>
    <w:rPr>
      <w:rFonts w:ascii="Cambria" w:eastAsia="Cambria" w:hAnsi="Cambria" w:cs="Times New Roman"/>
      <w:sz w:val="20"/>
      <w:szCs w:val="20"/>
      <w:lang w:val="en-AU" w:eastAsia="en-AU"/>
    </w:rPr>
    <w:tblPr>
      <w:tblStyleRowBandSize w:val="1"/>
      <w:tblStyleColBandSize w:val="1"/>
      <w:tblBorders>
        <w:top w:val="single" w:sz="4" w:space="0" w:color="4BD9DB" w:themeColor="accent1" w:themeTint="99"/>
        <w:bottom w:val="single" w:sz="4" w:space="0" w:color="4BD9DB" w:themeColor="accent1" w:themeTint="99"/>
        <w:insideH w:val="single" w:sz="4" w:space="0" w:color="4BD9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F2F3" w:themeFill="accent1" w:themeFillTint="33"/>
      </w:tcPr>
    </w:tblStylePr>
    <w:tblStylePr w:type="band1Horz">
      <w:tblPr/>
      <w:tcPr>
        <w:shd w:val="clear" w:color="auto" w:fill="C3F2F3" w:themeFill="accent1" w:themeFillTint="33"/>
      </w:tcPr>
    </w:tblStylePr>
  </w:style>
  <w:style w:type="table" w:styleId="ListTable1Light-Accent1">
    <w:name w:val="List Table 1 Light Accent 1"/>
    <w:basedOn w:val="TableNormal"/>
    <w:uiPriority w:val="46"/>
    <w:rsid w:val="00C51175"/>
    <w:pPr>
      <w:spacing w:after="0" w:line="240" w:lineRule="auto"/>
    </w:pPr>
    <w:rPr>
      <w:rFonts w:ascii="Cambria" w:eastAsia="Cambria" w:hAnsi="Cambria" w:cs="Times New Roman"/>
      <w:sz w:val="20"/>
      <w:szCs w:val="20"/>
      <w:lang w:val="en-AU" w:eastAsia="en-AU"/>
    </w:rPr>
    <w:tblPr>
      <w:tblStyleRowBandSize w:val="1"/>
      <w:tblStyleColBandSize w:val="1"/>
    </w:tblPr>
    <w:tblStylePr w:type="firstRow">
      <w:rPr>
        <w:b/>
        <w:bCs/>
      </w:rPr>
      <w:tblPr/>
      <w:tcPr>
        <w:tcBorders>
          <w:bottom w:val="single" w:sz="4" w:space="0" w:color="4BD9DB" w:themeColor="accent1" w:themeTint="99"/>
        </w:tcBorders>
      </w:tcPr>
    </w:tblStylePr>
    <w:tblStylePr w:type="lastRow">
      <w:rPr>
        <w:b/>
        <w:bCs/>
      </w:rPr>
      <w:tblPr/>
      <w:tcPr>
        <w:tcBorders>
          <w:top w:val="single" w:sz="4" w:space="0" w:color="4BD9DB" w:themeColor="accent1" w:themeTint="99"/>
        </w:tcBorders>
      </w:tcPr>
    </w:tblStylePr>
    <w:tblStylePr w:type="firstCol">
      <w:rPr>
        <w:b/>
        <w:bCs/>
      </w:rPr>
    </w:tblStylePr>
    <w:tblStylePr w:type="lastCol">
      <w:rPr>
        <w:b/>
        <w:bCs/>
      </w:rPr>
    </w:tblStylePr>
    <w:tblStylePr w:type="band1Vert">
      <w:tblPr/>
      <w:tcPr>
        <w:shd w:val="clear" w:color="auto" w:fill="C3F2F3" w:themeFill="accent1" w:themeFillTint="33"/>
      </w:tcPr>
    </w:tblStylePr>
    <w:tblStylePr w:type="band1Horz">
      <w:tblPr/>
      <w:tcPr>
        <w:shd w:val="clear" w:color="auto" w:fill="C3F2F3" w:themeFill="accent1" w:themeFillTint="33"/>
      </w:tcPr>
    </w:tblStylePr>
  </w:style>
  <w:style w:type="table" w:customStyle="1" w:styleId="GridTable4-Accent11">
    <w:name w:val="Grid Table 4 - Accent 11"/>
    <w:basedOn w:val="TableNormal"/>
    <w:next w:val="GridTable4-Accent1"/>
    <w:uiPriority w:val="49"/>
    <w:rsid w:val="00C51175"/>
    <w:pPr>
      <w:spacing w:after="0" w:line="240" w:lineRule="auto"/>
    </w:pPr>
    <w:rPr>
      <w:rFonts w:ascii="Calibri" w:eastAsia="Calibri" w:hAnsi="Calibri" w:cs="Arial"/>
      <w:sz w:val="22"/>
      <w:szCs w:val="22"/>
      <w:lang w:val="en-AU" w:eastAsia="en-US"/>
    </w:rPr>
    <w:tblPr>
      <w:tblStyleRowBandSize w:val="1"/>
      <w:tblStyleColBandSize w:val="1"/>
      <w:tblInd w:w="0" w:type="nil"/>
      <w:tblBorders>
        <w:top w:val="single" w:sz="4" w:space="0" w:color="4BD9DB" w:themeColor="accent1" w:themeTint="99"/>
        <w:left w:val="single" w:sz="4" w:space="0" w:color="4BD9DB" w:themeColor="accent1" w:themeTint="99"/>
        <w:bottom w:val="single" w:sz="4" w:space="0" w:color="4BD9DB" w:themeColor="accent1" w:themeTint="99"/>
        <w:right w:val="single" w:sz="4" w:space="0" w:color="4BD9DB" w:themeColor="accent1" w:themeTint="99"/>
        <w:insideH w:val="single" w:sz="4" w:space="0" w:color="4BD9DB" w:themeColor="accent1" w:themeTint="99"/>
        <w:insideV w:val="single" w:sz="4" w:space="0" w:color="4BD9DB" w:themeColor="accent1" w:themeTint="99"/>
      </w:tblBorders>
    </w:tblPr>
    <w:tblStylePr w:type="firstRow">
      <w:rPr>
        <w:b/>
        <w:bCs/>
        <w:color w:val="FFFFFF" w:themeColor="background1"/>
      </w:rPr>
      <w:tblPr/>
      <w:tcPr>
        <w:tcBorders>
          <w:top w:val="single" w:sz="4" w:space="0" w:color="197C7D" w:themeColor="accent1"/>
          <w:left w:val="single" w:sz="4" w:space="0" w:color="197C7D" w:themeColor="accent1"/>
          <w:bottom w:val="single" w:sz="4" w:space="0" w:color="197C7D" w:themeColor="accent1"/>
          <w:right w:val="single" w:sz="4" w:space="0" w:color="197C7D" w:themeColor="accent1"/>
          <w:insideH w:val="nil"/>
          <w:insideV w:val="nil"/>
        </w:tcBorders>
        <w:shd w:val="clear" w:color="auto" w:fill="197C7D" w:themeFill="accent1"/>
      </w:tcPr>
    </w:tblStylePr>
    <w:tblStylePr w:type="lastRow">
      <w:rPr>
        <w:b/>
        <w:bCs/>
      </w:rPr>
      <w:tblPr/>
      <w:tcPr>
        <w:tcBorders>
          <w:top w:val="double" w:sz="4" w:space="0" w:color="197C7D" w:themeColor="accent1"/>
        </w:tcBorders>
      </w:tcPr>
    </w:tblStylePr>
    <w:tblStylePr w:type="firstCol">
      <w:rPr>
        <w:b/>
        <w:bCs/>
      </w:rPr>
    </w:tblStylePr>
    <w:tblStylePr w:type="lastCol">
      <w:rPr>
        <w:b/>
        <w:bCs/>
      </w:rPr>
    </w:tblStylePr>
    <w:tblStylePr w:type="band1Vert">
      <w:tblPr/>
      <w:tcPr>
        <w:shd w:val="clear" w:color="auto" w:fill="C3F2F3" w:themeFill="accent1" w:themeFillTint="33"/>
      </w:tcPr>
    </w:tblStylePr>
    <w:tblStylePr w:type="band1Horz">
      <w:tblPr/>
      <w:tcPr>
        <w:shd w:val="clear" w:color="auto" w:fill="C3F2F3" w:themeFill="accent1" w:themeFillTint="33"/>
      </w:tcPr>
    </w:tblStylePr>
  </w:style>
  <w:style w:type="paragraph" w:customStyle="1" w:styleId="Picture">
    <w:name w:val="Picture"/>
    <w:basedOn w:val="Normal"/>
    <w:uiPriority w:val="17"/>
    <w:qFormat/>
    <w:rsid w:val="00D97019"/>
    <w:pPr>
      <w:spacing w:before="120" w:line="240" w:lineRule="auto"/>
    </w:pPr>
    <w:rPr>
      <w:noProof/>
      <w:lang w:eastAsia="en-AU"/>
    </w:rPr>
  </w:style>
  <w:style w:type="paragraph" w:styleId="Date">
    <w:name w:val="Date"/>
    <w:aliases w:val="Reference"/>
    <w:basedOn w:val="Normal"/>
    <w:next w:val="Normal"/>
    <w:link w:val="DateChar"/>
    <w:uiPriority w:val="99"/>
    <w:unhideWhenUsed/>
    <w:rsid w:val="00D97019"/>
    <w:pPr>
      <w:spacing w:before="1560" w:after="160" w:line="360" w:lineRule="auto"/>
    </w:pPr>
  </w:style>
  <w:style w:type="character" w:customStyle="1" w:styleId="DateChar">
    <w:name w:val="Date Char"/>
    <w:aliases w:val="Reference Char"/>
    <w:basedOn w:val="DefaultParagraphFont"/>
    <w:link w:val="Date"/>
    <w:uiPriority w:val="99"/>
    <w:rsid w:val="003C0109"/>
    <w:rPr>
      <w:rFonts w:asciiTheme="majorHAnsi" w:eastAsiaTheme="minorHAnsi" w:hAnsiTheme="majorHAnsi"/>
      <w:sz w:val="22"/>
      <w:szCs w:val="22"/>
      <w:lang w:val="en-AU" w:eastAsia="en-US"/>
    </w:rPr>
  </w:style>
  <w:style w:type="paragraph" w:customStyle="1" w:styleId="Series">
    <w:name w:val="Series"/>
    <w:qFormat/>
    <w:rsid w:val="003C0109"/>
    <w:pPr>
      <w:spacing w:before="120" w:after="120" w:line="240" w:lineRule="auto"/>
    </w:pPr>
    <w:rPr>
      <w:rFonts w:eastAsiaTheme="minorHAnsi"/>
      <w:b/>
      <w:i/>
      <w:color w:val="222021" w:themeColor="text2"/>
      <w:sz w:val="32"/>
      <w:szCs w:val="22"/>
      <w:lang w:val="en-AU" w:eastAsia="en-US"/>
    </w:rPr>
  </w:style>
  <w:style w:type="paragraph" w:customStyle="1" w:styleId="pf0">
    <w:name w:val="pf0"/>
    <w:basedOn w:val="Normal"/>
    <w:rsid w:val="00BF01F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BF01F1"/>
    <w:rPr>
      <w:rFonts w:ascii="Segoe UI" w:hAnsi="Segoe UI" w:cs="Segoe UI" w:hint="default"/>
      <w:sz w:val="18"/>
      <w:szCs w:val="18"/>
    </w:rPr>
  </w:style>
  <w:style w:type="table" w:customStyle="1" w:styleId="GridTable4-Accent12">
    <w:name w:val="Grid Table 4 - Accent 12"/>
    <w:basedOn w:val="TableNormal"/>
    <w:next w:val="GridTable4-Accent1"/>
    <w:uiPriority w:val="49"/>
    <w:rsid w:val="006445FE"/>
    <w:pPr>
      <w:spacing w:after="0" w:line="240" w:lineRule="auto"/>
    </w:pPr>
    <w:rPr>
      <w:rFonts w:eastAsiaTheme="minorHAnsi"/>
      <w:sz w:val="22"/>
      <w:szCs w:val="22"/>
      <w:lang w:val="en-AU" w:eastAsia="en-US"/>
    </w:rPr>
    <w:tblPr>
      <w:tblStyleRowBandSize w:val="1"/>
      <w:tblStyleColBandSize w:val="1"/>
      <w:tblBorders>
        <w:top w:val="single" w:sz="4" w:space="0" w:color="4BD9DB" w:themeColor="accent1" w:themeTint="99"/>
        <w:left w:val="single" w:sz="4" w:space="0" w:color="4BD9DB" w:themeColor="accent1" w:themeTint="99"/>
        <w:bottom w:val="single" w:sz="4" w:space="0" w:color="4BD9DB" w:themeColor="accent1" w:themeTint="99"/>
        <w:right w:val="single" w:sz="4" w:space="0" w:color="4BD9DB" w:themeColor="accent1" w:themeTint="99"/>
        <w:insideH w:val="single" w:sz="4" w:space="0" w:color="4BD9DB" w:themeColor="accent1" w:themeTint="99"/>
        <w:insideV w:val="single" w:sz="4" w:space="0" w:color="4BD9DB" w:themeColor="accent1" w:themeTint="99"/>
      </w:tblBorders>
    </w:tblPr>
    <w:tblStylePr w:type="firstRow">
      <w:rPr>
        <w:b/>
        <w:bCs/>
        <w:color w:val="FFFFFF" w:themeColor="background1"/>
      </w:rPr>
      <w:tblPr/>
      <w:tcPr>
        <w:tcBorders>
          <w:top w:val="single" w:sz="4" w:space="0" w:color="197C7D" w:themeColor="accent1"/>
          <w:left w:val="single" w:sz="4" w:space="0" w:color="197C7D" w:themeColor="accent1"/>
          <w:bottom w:val="single" w:sz="4" w:space="0" w:color="197C7D" w:themeColor="accent1"/>
          <w:right w:val="single" w:sz="4" w:space="0" w:color="197C7D" w:themeColor="accent1"/>
          <w:insideH w:val="nil"/>
          <w:insideV w:val="nil"/>
        </w:tcBorders>
        <w:shd w:val="clear" w:color="auto" w:fill="197C7D" w:themeFill="accent1"/>
      </w:tcPr>
    </w:tblStylePr>
    <w:tblStylePr w:type="lastRow">
      <w:rPr>
        <w:b/>
        <w:bCs/>
      </w:rPr>
      <w:tblPr/>
      <w:tcPr>
        <w:tcBorders>
          <w:top w:val="double" w:sz="4" w:space="0" w:color="197C7D" w:themeColor="accent1"/>
        </w:tcBorders>
      </w:tcPr>
    </w:tblStylePr>
    <w:tblStylePr w:type="firstCol">
      <w:rPr>
        <w:b/>
        <w:bCs/>
      </w:rPr>
    </w:tblStylePr>
    <w:tblStylePr w:type="lastCol">
      <w:rPr>
        <w:b/>
        <w:bCs/>
      </w:rPr>
    </w:tblStylePr>
    <w:tblStylePr w:type="band1Vert">
      <w:tblPr/>
      <w:tcPr>
        <w:shd w:val="clear" w:color="auto" w:fill="C3F2F3" w:themeFill="accent1" w:themeFillTint="33"/>
      </w:tcPr>
    </w:tblStylePr>
    <w:tblStylePr w:type="band1Horz">
      <w:tblPr/>
      <w:tcPr>
        <w:shd w:val="clear" w:color="auto" w:fill="C3F2F3" w:themeFill="accent1" w:themeFillTint="33"/>
      </w:tcPr>
    </w:tblStylePr>
  </w:style>
  <w:style w:type="numbering" w:customStyle="1" w:styleId="TableBulletlist1">
    <w:name w:val="Table Bullet list1"/>
    <w:uiPriority w:val="99"/>
    <w:rsid w:val="006445FE"/>
  </w:style>
  <w:style w:type="table" w:customStyle="1" w:styleId="GridTable4-Accent13">
    <w:name w:val="Grid Table 4 - Accent 13"/>
    <w:basedOn w:val="TableNormal"/>
    <w:next w:val="GridTable4-Accent1"/>
    <w:uiPriority w:val="49"/>
    <w:rsid w:val="006445FE"/>
    <w:pPr>
      <w:spacing w:after="0" w:line="240" w:lineRule="auto"/>
    </w:pPr>
    <w:rPr>
      <w:rFonts w:eastAsiaTheme="minorHAnsi"/>
      <w:sz w:val="22"/>
      <w:szCs w:val="22"/>
      <w:lang w:val="en-AU" w:eastAsia="en-US"/>
    </w:rPr>
    <w:tblPr>
      <w:tblStyleRowBandSize w:val="1"/>
      <w:tblStyleColBandSize w:val="1"/>
      <w:tblBorders>
        <w:top w:val="single" w:sz="4" w:space="0" w:color="4BD9DB" w:themeColor="accent1" w:themeTint="99"/>
        <w:left w:val="single" w:sz="4" w:space="0" w:color="4BD9DB" w:themeColor="accent1" w:themeTint="99"/>
        <w:bottom w:val="single" w:sz="4" w:space="0" w:color="4BD9DB" w:themeColor="accent1" w:themeTint="99"/>
        <w:right w:val="single" w:sz="4" w:space="0" w:color="4BD9DB" w:themeColor="accent1" w:themeTint="99"/>
        <w:insideH w:val="single" w:sz="4" w:space="0" w:color="4BD9DB" w:themeColor="accent1" w:themeTint="99"/>
        <w:insideV w:val="single" w:sz="4" w:space="0" w:color="4BD9DB" w:themeColor="accent1" w:themeTint="99"/>
      </w:tblBorders>
    </w:tblPr>
    <w:tblStylePr w:type="firstRow">
      <w:rPr>
        <w:b/>
        <w:bCs/>
        <w:color w:val="FFFFFF" w:themeColor="background1"/>
      </w:rPr>
      <w:tblPr/>
      <w:tcPr>
        <w:tcBorders>
          <w:top w:val="single" w:sz="4" w:space="0" w:color="197C7D" w:themeColor="accent1"/>
          <w:left w:val="single" w:sz="4" w:space="0" w:color="197C7D" w:themeColor="accent1"/>
          <w:bottom w:val="single" w:sz="4" w:space="0" w:color="197C7D" w:themeColor="accent1"/>
          <w:right w:val="single" w:sz="4" w:space="0" w:color="197C7D" w:themeColor="accent1"/>
          <w:insideH w:val="nil"/>
          <w:insideV w:val="nil"/>
        </w:tcBorders>
        <w:shd w:val="clear" w:color="auto" w:fill="197C7D" w:themeFill="accent1"/>
      </w:tcPr>
    </w:tblStylePr>
    <w:tblStylePr w:type="lastRow">
      <w:rPr>
        <w:b/>
        <w:bCs/>
      </w:rPr>
      <w:tblPr/>
      <w:tcPr>
        <w:tcBorders>
          <w:top w:val="double" w:sz="4" w:space="0" w:color="197C7D" w:themeColor="accent1"/>
        </w:tcBorders>
      </w:tcPr>
    </w:tblStylePr>
    <w:tblStylePr w:type="firstCol">
      <w:rPr>
        <w:b/>
        <w:bCs/>
      </w:rPr>
    </w:tblStylePr>
    <w:tblStylePr w:type="lastCol">
      <w:rPr>
        <w:b/>
        <w:bCs/>
      </w:rPr>
    </w:tblStylePr>
    <w:tblStylePr w:type="band1Vert">
      <w:tblPr/>
      <w:tcPr>
        <w:shd w:val="clear" w:color="auto" w:fill="C3F2F3" w:themeFill="accent1" w:themeFillTint="33"/>
      </w:tcPr>
    </w:tblStylePr>
    <w:tblStylePr w:type="band1Horz">
      <w:tblPr/>
      <w:tcPr>
        <w:shd w:val="clear" w:color="auto" w:fill="C3F2F3" w:themeFill="accent1" w:themeFillTint="33"/>
      </w:tcPr>
    </w:tblStylePr>
  </w:style>
  <w:style w:type="numbering" w:customStyle="1" w:styleId="Numberlist1">
    <w:name w:val="Number list1"/>
    <w:uiPriority w:val="99"/>
    <w:rsid w:val="006445FE"/>
  </w:style>
  <w:style w:type="table" w:customStyle="1" w:styleId="GridTable4-Accent14">
    <w:name w:val="Grid Table 4 - Accent 14"/>
    <w:basedOn w:val="TableNormal"/>
    <w:next w:val="GridTable4-Accent1"/>
    <w:uiPriority w:val="49"/>
    <w:rsid w:val="006445FE"/>
    <w:pPr>
      <w:spacing w:after="0" w:line="240" w:lineRule="auto"/>
    </w:pPr>
    <w:rPr>
      <w:rFonts w:eastAsiaTheme="minorHAnsi"/>
      <w:sz w:val="22"/>
      <w:szCs w:val="22"/>
      <w:lang w:val="en-AU" w:eastAsia="en-US"/>
    </w:rPr>
    <w:tblPr>
      <w:tblStyleRowBandSize w:val="1"/>
      <w:tblStyleColBandSize w:val="1"/>
      <w:tblBorders>
        <w:top w:val="single" w:sz="4" w:space="0" w:color="4BD9DB" w:themeColor="accent1" w:themeTint="99"/>
        <w:left w:val="single" w:sz="4" w:space="0" w:color="4BD9DB" w:themeColor="accent1" w:themeTint="99"/>
        <w:bottom w:val="single" w:sz="4" w:space="0" w:color="4BD9DB" w:themeColor="accent1" w:themeTint="99"/>
        <w:right w:val="single" w:sz="4" w:space="0" w:color="4BD9DB" w:themeColor="accent1" w:themeTint="99"/>
        <w:insideH w:val="single" w:sz="4" w:space="0" w:color="4BD9DB" w:themeColor="accent1" w:themeTint="99"/>
        <w:insideV w:val="single" w:sz="4" w:space="0" w:color="4BD9DB" w:themeColor="accent1" w:themeTint="99"/>
      </w:tblBorders>
    </w:tblPr>
    <w:tblStylePr w:type="firstRow">
      <w:rPr>
        <w:b/>
        <w:bCs/>
        <w:color w:val="FFFFFF" w:themeColor="background1"/>
      </w:rPr>
      <w:tblPr/>
      <w:tcPr>
        <w:tcBorders>
          <w:top w:val="single" w:sz="4" w:space="0" w:color="197C7D" w:themeColor="accent1"/>
          <w:left w:val="single" w:sz="4" w:space="0" w:color="197C7D" w:themeColor="accent1"/>
          <w:bottom w:val="single" w:sz="4" w:space="0" w:color="197C7D" w:themeColor="accent1"/>
          <w:right w:val="single" w:sz="4" w:space="0" w:color="197C7D" w:themeColor="accent1"/>
          <w:insideH w:val="nil"/>
          <w:insideV w:val="nil"/>
        </w:tcBorders>
        <w:shd w:val="clear" w:color="auto" w:fill="197C7D" w:themeFill="accent1"/>
      </w:tcPr>
    </w:tblStylePr>
    <w:tblStylePr w:type="lastRow">
      <w:rPr>
        <w:b/>
        <w:bCs/>
      </w:rPr>
      <w:tblPr/>
      <w:tcPr>
        <w:tcBorders>
          <w:top w:val="double" w:sz="4" w:space="0" w:color="197C7D" w:themeColor="accent1"/>
        </w:tcBorders>
      </w:tcPr>
    </w:tblStylePr>
    <w:tblStylePr w:type="firstCol">
      <w:rPr>
        <w:b/>
        <w:bCs/>
      </w:rPr>
    </w:tblStylePr>
    <w:tblStylePr w:type="lastCol">
      <w:rPr>
        <w:b/>
        <w:bCs/>
      </w:rPr>
    </w:tblStylePr>
    <w:tblStylePr w:type="band1Vert">
      <w:tblPr/>
      <w:tcPr>
        <w:shd w:val="clear" w:color="auto" w:fill="C3F2F3" w:themeFill="accent1" w:themeFillTint="33"/>
      </w:tcPr>
    </w:tblStylePr>
    <w:tblStylePr w:type="band1Horz">
      <w:tblPr/>
      <w:tcPr>
        <w:shd w:val="clear" w:color="auto" w:fill="C3F2F3" w:themeFill="accent1" w:themeFillTint="33"/>
      </w:tcPr>
    </w:tblStylePr>
  </w:style>
  <w:style w:type="paragraph" w:customStyle="1" w:styleId="Legallist">
    <w:name w:val="Legal list"/>
    <w:basedOn w:val="Normal"/>
    <w:qFormat/>
    <w:rsid w:val="006445FE"/>
    <w:pPr>
      <w:numPr>
        <w:numId w:val="22"/>
      </w:numPr>
      <w:spacing w:after="160"/>
      <w:contextualSpacing/>
    </w:pPr>
    <w:rPr>
      <w:rFonts w:ascii="Calibri" w:eastAsia="Yu Mincho Demibold" w:hAnsi="Calibri" w:cs="Calibri Light"/>
      <w:lang w:val="en-GB" w:eastAsia="en-AU"/>
    </w:rPr>
  </w:style>
  <w:style w:type="table" w:customStyle="1" w:styleId="GridTable4-Accent15">
    <w:name w:val="Grid Table 4 - Accent 15"/>
    <w:basedOn w:val="TableNormal"/>
    <w:next w:val="GridTable4-Accent1"/>
    <w:uiPriority w:val="49"/>
    <w:rsid w:val="006445FE"/>
    <w:pPr>
      <w:spacing w:after="0" w:line="240" w:lineRule="auto"/>
    </w:pPr>
    <w:rPr>
      <w:rFonts w:eastAsiaTheme="minorHAnsi"/>
      <w:sz w:val="22"/>
      <w:szCs w:val="22"/>
      <w:lang w:val="en-AU" w:eastAsia="en-US"/>
    </w:rPr>
    <w:tblPr>
      <w:tblStyleRowBandSize w:val="1"/>
      <w:tblStyleColBandSize w:val="1"/>
      <w:tblBorders>
        <w:top w:val="single" w:sz="4" w:space="0" w:color="4BD9DB" w:themeColor="accent1" w:themeTint="99"/>
        <w:left w:val="single" w:sz="4" w:space="0" w:color="4BD9DB" w:themeColor="accent1" w:themeTint="99"/>
        <w:bottom w:val="single" w:sz="4" w:space="0" w:color="4BD9DB" w:themeColor="accent1" w:themeTint="99"/>
        <w:right w:val="single" w:sz="4" w:space="0" w:color="4BD9DB" w:themeColor="accent1" w:themeTint="99"/>
        <w:insideH w:val="single" w:sz="4" w:space="0" w:color="4BD9DB" w:themeColor="accent1" w:themeTint="99"/>
        <w:insideV w:val="single" w:sz="4" w:space="0" w:color="4BD9DB" w:themeColor="accent1" w:themeTint="99"/>
      </w:tblBorders>
    </w:tblPr>
    <w:tblStylePr w:type="firstRow">
      <w:rPr>
        <w:b/>
        <w:bCs/>
        <w:color w:val="FFFFFF" w:themeColor="background1"/>
      </w:rPr>
      <w:tblPr/>
      <w:tcPr>
        <w:tcBorders>
          <w:top w:val="single" w:sz="4" w:space="0" w:color="197C7D" w:themeColor="accent1"/>
          <w:left w:val="single" w:sz="4" w:space="0" w:color="197C7D" w:themeColor="accent1"/>
          <w:bottom w:val="single" w:sz="4" w:space="0" w:color="197C7D" w:themeColor="accent1"/>
          <w:right w:val="single" w:sz="4" w:space="0" w:color="197C7D" w:themeColor="accent1"/>
          <w:insideH w:val="nil"/>
          <w:insideV w:val="nil"/>
        </w:tcBorders>
        <w:shd w:val="clear" w:color="auto" w:fill="197C7D" w:themeFill="accent1"/>
      </w:tcPr>
    </w:tblStylePr>
    <w:tblStylePr w:type="lastRow">
      <w:rPr>
        <w:b/>
        <w:bCs/>
      </w:rPr>
      <w:tblPr/>
      <w:tcPr>
        <w:tcBorders>
          <w:top w:val="double" w:sz="4" w:space="0" w:color="197C7D" w:themeColor="accent1"/>
        </w:tcBorders>
      </w:tcPr>
    </w:tblStylePr>
    <w:tblStylePr w:type="firstCol">
      <w:rPr>
        <w:b/>
        <w:bCs/>
      </w:rPr>
    </w:tblStylePr>
    <w:tblStylePr w:type="lastCol">
      <w:rPr>
        <w:b/>
        <w:bCs/>
      </w:rPr>
    </w:tblStylePr>
    <w:tblStylePr w:type="band1Vert">
      <w:tblPr/>
      <w:tcPr>
        <w:shd w:val="clear" w:color="auto" w:fill="C3F2F3" w:themeFill="accent1" w:themeFillTint="33"/>
      </w:tcPr>
    </w:tblStylePr>
    <w:tblStylePr w:type="band1Horz">
      <w:tblPr/>
      <w:tcPr>
        <w:shd w:val="clear" w:color="auto" w:fill="C3F2F3" w:themeFill="accent1" w:themeFillTint="33"/>
      </w:tcPr>
    </w:tblStylePr>
  </w:style>
  <w:style w:type="table" w:customStyle="1" w:styleId="ListTable4-Accent41">
    <w:name w:val="List Table 4 - Accent 41"/>
    <w:basedOn w:val="TableNormal"/>
    <w:next w:val="ListTable4-Accent4"/>
    <w:uiPriority w:val="49"/>
    <w:rsid w:val="006445FE"/>
    <w:pPr>
      <w:spacing w:after="0" w:line="240" w:lineRule="auto"/>
    </w:pPr>
    <w:rPr>
      <w:rFonts w:ascii="Arial" w:eastAsia="SimSun" w:hAnsi="Arial" w:cs="Times New Roman"/>
      <w:sz w:val="20"/>
      <w:szCs w:val="20"/>
      <w:lang w:val="en-AU" w:eastAsia="en-US"/>
    </w:rPr>
    <w:tblPr>
      <w:tblStyleRowBandSize w:val="1"/>
      <w:tblStyleColBandSize w:val="1"/>
      <w:tblBorders>
        <w:top w:val="single" w:sz="4" w:space="0" w:color="86CFDE"/>
        <w:left w:val="single" w:sz="4" w:space="0" w:color="86CFDE"/>
        <w:bottom w:val="single" w:sz="4" w:space="0" w:color="86CFDE"/>
        <w:right w:val="single" w:sz="4" w:space="0" w:color="86CFDE"/>
        <w:insideH w:val="single" w:sz="4" w:space="0" w:color="86CFDE"/>
      </w:tblBorders>
    </w:tblPr>
    <w:tblStylePr w:type="firstRow">
      <w:rPr>
        <w:b/>
        <w:bCs/>
        <w:color w:val="FFFFFF"/>
      </w:rPr>
      <w:tblPr/>
      <w:tcPr>
        <w:tcBorders>
          <w:top w:val="single" w:sz="4" w:space="0" w:color="36AFC8"/>
          <w:left w:val="single" w:sz="4" w:space="0" w:color="36AFC8"/>
          <w:bottom w:val="single" w:sz="4" w:space="0" w:color="36AFC8"/>
          <w:right w:val="single" w:sz="4" w:space="0" w:color="36AFC8"/>
          <w:insideH w:val="nil"/>
        </w:tcBorders>
        <w:shd w:val="clear" w:color="auto" w:fill="36AFC8"/>
      </w:tcPr>
    </w:tblStylePr>
    <w:tblStylePr w:type="lastRow">
      <w:rPr>
        <w:b/>
        <w:bCs/>
      </w:rPr>
      <w:tblPr/>
      <w:tcPr>
        <w:tcBorders>
          <w:top w:val="double" w:sz="4" w:space="0" w:color="86CFDE"/>
        </w:tcBorders>
      </w:tcPr>
    </w:tblStylePr>
    <w:tblStylePr w:type="firstCol">
      <w:rPr>
        <w:b/>
        <w:bCs/>
      </w:rPr>
    </w:tblStylePr>
    <w:tblStylePr w:type="lastCol">
      <w:rPr>
        <w:b/>
        <w:bCs/>
      </w:rPr>
    </w:tblStylePr>
    <w:tblStylePr w:type="band1Vert">
      <w:tblPr/>
      <w:tcPr>
        <w:shd w:val="clear" w:color="auto" w:fill="D6EFF4"/>
      </w:tcPr>
    </w:tblStylePr>
    <w:tblStylePr w:type="band1Horz">
      <w:tblPr/>
      <w:tcPr>
        <w:shd w:val="clear" w:color="auto" w:fill="D6EFF4"/>
      </w:tcPr>
    </w:tblStylePr>
  </w:style>
  <w:style w:type="table" w:styleId="ListTable4-Accent4">
    <w:name w:val="List Table 4 Accent 4"/>
    <w:basedOn w:val="TableNormal"/>
    <w:uiPriority w:val="49"/>
    <w:rsid w:val="006445FE"/>
    <w:pPr>
      <w:spacing w:after="0" w:line="240" w:lineRule="auto"/>
    </w:pPr>
    <w:tblPr>
      <w:tblStyleRowBandSize w:val="1"/>
      <w:tblStyleColBandSize w:val="1"/>
      <w:tblBorders>
        <w:top w:val="single" w:sz="4" w:space="0" w:color="FFFFFF" w:themeColor="accent4" w:themeTint="99"/>
        <w:left w:val="single" w:sz="4" w:space="0" w:color="FFFFFF" w:themeColor="accent4" w:themeTint="99"/>
        <w:bottom w:val="single" w:sz="4" w:space="0" w:color="FFFFFF" w:themeColor="accent4" w:themeTint="99"/>
        <w:right w:val="single" w:sz="4" w:space="0" w:color="FFFFFF" w:themeColor="accent4" w:themeTint="99"/>
        <w:insideH w:val="single" w:sz="4" w:space="0" w:color="FFFFFF" w:themeColor="accent4" w:themeTint="99"/>
      </w:tblBorders>
    </w:tblPr>
    <w:tblStylePr w:type="firstRow">
      <w:rPr>
        <w:b/>
        <w:bCs/>
        <w:color w:val="FFFFFF" w:themeColor="background1"/>
      </w:rPr>
      <w:tblPr/>
      <w:tcPr>
        <w:tcBorders>
          <w:top w:val="single" w:sz="4" w:space="0" w:color="FFFFFF" w:themeColor="accent4"/>
          <w:left w:val="single" w:sz="4" w:space="0" w:color="FFFFFF" w:themeColor="accent4"/>
          <w:bottom w:val="single" w:sz="4" w:space="0" w:color="FFFFFF" w:themeColor="accent4"/>
          <w:right w:val="single" w:sz="4" w:space="0" w:color="FFFFFF" w:themeColor="accent4"/>
          <w:insideH w:val="nil"/>
        </w:tcBorders>
        <w:shd w:val="clear" w:color="auto" w:fill="FFFFFF" w:themeFill="accent4"/>
      </w:tcPr>
    </w:tblStylePr>
    <w:tblStylePr w:type="lastRow">
      <w:rPr>
        <w:b/>
        <w:bCs/>
      </w:rPr>
      <w:tblPr/>
      <w:tcPr>
        <w:tcBorders>
          <w:top w:val="double" w:sz="4" w:space="0" w:color="FFFFFF" w:themeColor="accent4" w:themeTint="99"/>
        </w:tcBorders>
      </w:tcPr>
    </w:tblStylePr>
    <w:tblStylePr w:type="firstCol">
      <w:rPr>
        <w:b/>
        <w:bCs/>
      </w:rPr>
    </w:tblStylePr>
    <w:tblStylePr w:type="lastCol">
      <w:rPr>
        <w:b/>
        <w:bCs/>
      </w:rPr>
    </w:tblStylePr>
    <w:tblStylePr w:type="band1Vert">
      <w:tblPr/>
      <w:tcPr>
        <w:shd w:val="clear" w:color="auto" w:fill="FFFFFF" w:themeFill="accent4" w:themeFillTint="33"/>
      </w:tcPr>
    </w:tblStylePr>
    <w:tblStylePr w:type="band1Horz">
      <w:tblPr/>
      <w:tcPr>
        <w:shd w:val="clear" w:color="auto" w:fill="FFFFFF" w:themeFill="accent4" w:themeFillTint="33"/>
      </w:tcPr>
    </w:tblStylePr>
  </w:style>
  <w:style w:type="character" w:customStyle="1" w:styleId="findhit">
    <w:name w:val="findhit"/>
    <w:basedOn w:val="DefaultParagraphFont"/>
    <w:rsid w:val="00EB3EB0"/>
  </w:style>
  <w:style w:type="paragraph" w:customStyle="1" w:styleId="FrontcoverH1">
    <w:name w:val="Front cover H1"/>
    <w:basedOn w:val="Normal"/>
    <w:qFormat/>
    <w:rsid w:val="00DA3651"/>
    <w:pPr>
      <w:spacing w:after="160" w:line="216" w:lineRule="auto"/>
      <w:ind w:left="669" w:right="669"/>
      <w:jc w:val="right"/>
    </w:pPr>
    <w:rPr>
      <w:rFonts w:ascii="Calibri Light" w:eastAsia="SimSun" w:hAnsi="Calibri Light" w:cs="Calibri Light"/>
      <w:noProof/>
      <w:color w:val="ED7D31"/>
      <w:sz w:val="64"/>
      <w:szCs w:val="64"/>
    </w:rPr>
  </w:style>
  <w:style w:type="paragraph" w:customStyle="1" w:styleId="Heading1numbered">
    <w:name w:val="Heading 1 numbered"/>
    <w:basedOn w:val="Heading1"/>
    <w:next w:val="NormalIndent"/>
    <w:uiPriority w:val="8"/>
    <w:qFormat/>
    <w:rsid w:val="00DA3651"/>
    <w:pPr>
      <w:keepNext/>
      <w:keepLines/>
      <w:widowControl/>
      <w:numPr>
        <w:ilvl w:val="2"/>
        <w:numId w:val="38"/>
      </w:numPr>
      <w:spacing w:before="600" w:after="300"/>
      <w:contextualSpacing w:val="0"/>
    </w:pPr>
    <w:rPr>
      <w:rFonts w:ascii="Calibri Light" w:eastAsia="SimSun" w:hAnsi="Calibri Light" w:cs="Angsana New"/>
      <w:b w:val="0"/>
      <w:color w:val="ED7D31"/>
      <w:spacing w:val="0"/>
      <w:kern w:val="0"/>
      <w:sz w:val="28"/>
    </w:rPr>
  </w:style>
  <w:style w:type="paragraph" w:customStyle="1" w:styleId="Heading2numbered">
    <w:name w:val="Heading 2 numbered"/>
    <w:basedOn w:val="Heading2"/>
    <w:next w:val="NormalIndent"/>
    <w:uiPriority w:val="8"/>
    <w:qFormat/>
    <w:rsid w:val="00DA3651"/>
    <w:pPr>
      <w:keepNext/>
      <w:keepLines/>
      <w:numPr>
        <w:ilvl w:val="3"/>
        <w:numId w:val="38"/>
      </w:numPr>
      <w:spacing w:after="60" w:line="276" w:lineRule="auto"/>
    </w:pPr>
    <w:rPr>
      <w:rFonts w:ascii="Calibri Light" w:eastAsia="SimSun" w:hAnsi="Calibri Light" w:cs="Angsana New"/>
      <w:b w:val="0"/>
      <w:color w:val="F37229"/>
      <w:sz w:val="24"/>
      <w:szCs w:val="24"/>
      <w:lang w:eastAsia="en-AU"/>
    </w:rPr>
  </w:style>
  <w:style w:type="paragraph" w:customStyle="1" w:styleId="Heading3numbered">
    <w:name w:val="Heading 3 numbered"/>
    <w:basedOn w:val="Heading3"/>
    <w:next w:val="NormalIndent"/>
    <w:uiPriority w:val="8"/>
    <w:qFormat/>
    <w:rsid w:val="00DA3651"/>
    <w:pPr>
      <w:numPr>
        <w:ilvl w:val="4"/>
        <w:numId w:val="38"/>
      </w:numPr>
      <w:spacing w:line="276" w:lineRule="auto"/>
    </w:pPr>
    <w:rPr>
      <w:rFonts w:ascii="Calibri Light" w:eastAsia="SimSun" w:hAnsi="Calibri Light" w:cs="Angsana New"/>
      <w:color w:val="889E50"/>
      <w:spacing w:val="2"/>
      <w:sz w:val="20"/>
      <w:szCs w:val="20"/>
      <w:lang w:val="en-US" w:eastAsia="en-AU"/>
    </w:rPr>
  </w:style>
  <w:style w:type="paragraph" w:customStyle="1" w:styleId="Heading4numbered">
    <w:name w:val="Heading 4 numbered"/>
    <w:basedOn w:val="Heading4"/>
    <w:next w:val="NormalIndent"/>
    <w:uiPriority w:val="8"/>
    <w:qFormat/>
    <w:rsid w:val="00DA3651"/>
    <w:pPr>
      <w:keepLines/>
      <w:numPr>
        <w:ilvl w:val="5"/>
        <w:numId w:val="38"/>
      </w:numPr>
      <w:spacing w:before="200" w:after="160" w:line="276" w:lineRule="auto"/>
    </w:pPr>
    <w:rPr>
      <w:rFonts w:ascii="Calibri Light" w:eastAsia="SimSun" w:hAnsi="Calibri Light" w:cs="Angsana New"/>
      <w:iCs/>
      <w:color w:val="53565A"/>
      <w:spacing w:val="2"/>
      <w:sz w:val="20"/>
      <w:szCs w:val="20"/>
      <w:lang w:eastAsia="en-AU"/>
    </w:rPr>
  </w:style>
  <w:style w:type="paragraph" w:customStyle="1" w:styleId="Listnumindent">
    <w:name w:val="List num indent"/>
    <w:basedOn w:val="Normal"/>
    <w:uiPriority w:val="9"/>
    <w:qFormat/>
    <w:rsid w:val="00DA3651"/>
    <w:pPr>
      <w:numPr>
        <w:ilvl w:val="6"/>
        <w:numId w:val="38"/>
      </w:numPr>
      <w:spacing w:before="100" w:after="100"/>
    </w:pPr>
    <w:rPr>
      <w:rFonts w:ascii="Calibri" w:eastAsia="SimSun" w:hAnsi="Calibri" w:cs="Arial (Body CS)"/>
      <w:spacing w:val="2"/>
      <w:sz w:val="20"/>
      <w:szCs w:val="20"/>
      <w:lang w:eastAsia="en-AU"/>
    </w:rPr>
  </w:style>
  <w:style w:type="paragraph" w:customStyle="1" w:styleId="Numparaindent">
    <w:name w:val="Num para indent"/>
    <w:basedOn w:val="Normal"/>
    <w:uiPriority w:val="9"/>
    <w:qFormat/>
    <w:rsid w:val="00DA3651"/>
    <w:pPr>
      <w:numPr>
        <w:ilvl w:val="8"/>
        <w:numId w:val="38"/>
      </w:numPr>
      <w:spacing w:before="100" w:after="100"/>
      <w:contextualSpacing/>
    </w:pPr>
    <w:rPr>
      <w:rFonts w:ascii="Calibri" w:eastAsia="SimSun" w:hAnsi="Calibri" w:cs="Times New Roman"/>
      <w:spacing w:val="2"/>
      <w:sz w:val="18"/>
      <w:szCs w:val="18"/>
      <w:lang w:eastAsia="en-AU"/>
    </w:rPr>
  </w:style>
  <w:style w:type="paragraph" w:styleId="NormalIndent">
    <w:name w:val="Normal Indent"/>
    <w:basedOn w:val="Normal"/>
    <w:uiPriority w:val="99"/>
    <w:semiHidden/>
    <w:unhideWhenUsed/>
    <w:rsid w:val="00DA3651"/>
    <w:pPr>
      <w:ind w:left="720"/>
    </w:pPr>
  </w:style>
  <w:style w:type="numbering" w:customStyle="1" w:styleId="TableBulletlist2">
    <w:name w:val="Table Bullet list2"/>
    <w:uiPriority w:val="99"/>
    <w:rsid w:val="003E669F"/>
    <w:pPr>
      <w:numPr>
        <w:numId w:val="39"/>
      </w:numPr>
    </w:pPr>
  </w:style>
  <w:style w:type="table" w:customStyle="1" w:styleId="GridTable4-Accent16">
    <w:name w:val="Grid Table 4 - Accent 16"/>
    <w:basedOn w:val="TableNormal"/>
    <w:next w:val="GridTable4-Accent1"/>
    <w:uiPriority w:val="49"/>
    <w:rsid w:val="003E669F"/>
    <w:pPr>
      <w:spacing w:after="0" w:line="240" w:lineRule="auto"/>
    </w:pPr>
    <w:rPr>
      <w:rFonts w:eastAsiaTheme="minorHAnsi"/>
      <w:sz w:val="22"/>
      <w:szCs w:val="22"/>
      <w:lang w:val="en-AU" w:eastAsia="en-US"/>
    </w:rPr>
    <w:tblPr>
      <w:tblStyleRowBandSize w:val="1"/>
      <w:tblStyleColBandSize w:val="1"/>
      <w:tblBorders>
        <w:top w:val="single" w:sz="4" w:space="0" w:color="4BD9DB" w:themeColor="accent1" w:themeTint="99"/>
        <w:left w:val="single" w:sz="4" w:space="0" w:color="4BD9DB" w:themeColor="accent1" w:themeTint="99"/>
        <w:bottom w:val="single" w:sz="4" w:space="0" w:color="4BD9DB" w:themeColor="accent1" w:themeTint="99"/>
        <w:right w:val="single" w:sz="4" w:space="0" w:color="4BD9DB" w:themeColor="accent1" w:themeTint="99"/>
        <w:insideH w:val="single" w:sz="4" w:space="0" w:color="4BD9DB" w:themeColor="accent1" w:themeTint="99"/>
        <w:insideV w:val="single" w:sz="4" w:space="0" w:color="4BD9DB" w:themeColor="accent1" w:themeTint="99"/>
      </w:tblBorders>
    </w:tblPr>
    <w:tblStylePr w:type="firstRow">
      <w:rPr>
        <w:b/>
        <w:bCs/>
        <w:color w:val="FFFFFF" w:themeColor="background1"/>
      </w:rPr>
      <w:tblPr/>
      <w:tcPr>
        <w:tcBorders>
          <w:top w:val="single" w:sz="4" w:space="0" w:color="197C7D" w:themeColor="accent1"/>
          <w:left w:val="single" w:sz="4" w:space="0" w:color="197C7D" w:themeColor="accent1"/>
          <w:bottom w:val="single" w:sz="4" w:space="0" w:color="197C7D" w:themeColor="accent1"/>
          <w:right w:val="single" w:sz="4" w:space="0" w:color="197C7D" w:themeColor="accent1"/>
          <w:insideH w:val="nil"/>
          <w:insideV w:val="nil"/>
        </w:tcBorders>
        <w:shd w:val="clear" w:color="auto" w:fill="197C7D" w:themeFill="accent1"/>
      </w:tcPr>
    </w:tblStylePr>
    <w:tblStylePr w:type="lastRow">
      <w:rPr>
        <w:b/>
        <w:bCs/>
      </w:rPr>
      <w:tblPr/>
      <w:tcPr>
        <w:tcBorders>
          <w:top w:val="double" w:sz="4" w:space="0" w:color="197C7D" w:themeColor="accent1"/>
        </w:tcBorders>
      </w:tcPr>
    </w:tblStylePr>
    <w:tblStylePr w:type="firstCol">
      <w:rPr>
        <w:b/>
        <w:bCs/>
      </w:rPr>
    </w:tblStylePr>
    <w:tblStylePr w:type="lastCol">
      <w:rPr>
        <w:b/>
        <w:bCs/>
      </w:rPr>
    </w:tblStylePr>
    <w:tblStylePr w:type="band1Vert">
      <w:tblPr/>
      <w:tcPr>
        <w:shd w:val="clear" w:color="auto" w:fill="C3F2F3" w:themeFill="accent1" w:themeFillTint="33"/>
      </w:tcPr>
    </w:tblStylePr>
    <w:tblStylePr w:type="band1Horz">
      <w:tblPr/>
      <w:tcPr>
        <w:shd w:val="clear" w:color="auto" w:fill="C3F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143015">
      <w:bodyDiv w:val="1"/>
      <w:marLeft w:val="0"/>
      <w:marRight w:val="0"/>
      <w:marTop w:val="0"/>
      <w:marBottom w:val="0"/>
      <w:divBdr>
        <w:top w:val="none" w:sz="0" w:space="0" w:color="auto"/>
        <w:left w:val="none" w:sz="0" w:space="0" w:color="auto"/>
        <w:bottom w:val="none" w:sz="0" w:space="0" w:color="auto"/>
        <w:right w:val="none" w:sz="0" w:space="0" w:color="auto"/>
      </w:divBdr>
    </w:div>
    <w:div w:id="128977830">
      <w:bodyDiv w:val="1"/>
      <w:marLeft w:val="0"/>
      <w:marRight w:val="0"/>
      <w:marTop w:val="0"/>
      <w:marBottom w:val="0"/>
      <w:divBdr>
        <w:top w:val="none" w:sz="0" w:space="0" w:color="auto"/>
        <w:left w:val="none" w:sz="0" w:space="0" w:color="auto"/>
        <w:bottom w:val="none" w:sz="0" w:space="0" w:color="auto"/>
        <w:right w:val="none" w:sz="0" w:space="0" w:color="auto"/>
      </w:divBdr>
    </w:div>
    <w:div w:id="173083044">
      <w:bodyDiv w:val="1"/>
      <w:marLeft w:val="0"/>
      <w:marRight w:val="0"/>
      <w:marTop w:val="0"/>
      <w:marBottom w:val="0"/>
      <w:divBdr>
        <w:top w:val="none" w:sz="0" w:space="0" w:color="auto"/>
        <w:left w:val="none" w:sz="0" w:space="0" w:color="auto"/>
        <w:bottom w:val="none" w:sz="0" w:space="0" w:color="auto"/>
        <w:right w:val="none" w:sz="0" w:space="0" w:color="auto"/>
      </w:divBdr>
    </w:div>
    <w:div w:id="252591575">
      <w:bodyDiv w:val="1"/>
      <w:marLeft w:val="0"/>
      <w:marRight w:val="0"/>
      <w:marTop w:val="0"/>
      <w:marBottom w:val="0"/>
      <w:divBdr>
        <w:top w:val="none" w:sz="0" w:space="0" w:color="auto"/>
        <w:left w:val="none" w:sz="0" w:space="0" w:color="auto"/>
        <w:bottom w:val="none" w:sz="0" w:space="0" w:color="auto"/>
        <w:right w:val="none" w:sz="0" w:space="0" w:color="auto"/>
      </w:divBdr>
    </w:div>
    <w:div w:id="573467768">
      <w:bodyDiv w:val="1"/>
      <w:marLeft w:val="0"/>
      <w:marRight w:val="0"/>
      <w:marTop w:val="0"/>
      <w:marBottom w:val="0"/>
      <w:divBdr>
        <w:top w:val="none" w:sz="0" w:space="0" w:color="auto"/>
        <w:left w:val="none" w:sz="0" w:space="0" w:color="auto"/>
        <w:bottom w:val="none" w:sz="0" w:space="0" w:color="auto"/>
        <w:right w:val="none" w:sz="0" w:space="0" w:color="auto"/>
      </w:divBdr>
    </w:div>
    <w:div w:id="758411604">
      <w:bodyDiv w:val="1"/>
      <w:marLeft w:val="0"/>
      <w:marRight w:val="0"/>
      <w:marTop w:val="0"/>
      <w:marBottom w:val="0"/>
      <w:divBdr>
        <w:top w:val="none" w:sz="0" w:space="0" w:color="auto"/>
        <w:left w:val="none" w:sz="0" w:space="0" w:color="auto"/>
        <w:bottom w:val="none" w:sz="0" w:space="0" w:color="auto"/>
        <w:right w:val="none" w:sz="0" w:space="0" w:color="auto"/>
      </w:divBdr>
      <w:divsChild>
        <w:div w:id="1863128900">
          <w:marLeft w:val="0"/>
          <w:marRight w:val="0"/>
          <w:marTop w:val="0"/>
          <w:marBottom w:val="0"/>
          <w:divBdr>
            <w:top w:val="none" w:sz="0" w:space="0" w:color="auto"/>
            <w:left w:val="none" w:sz="0" w:space="0" w:color="auto"/>
            <w:bottom w:val="none" w:sz="0" w:space="0" w:color="auto"/>
            <w:right w:val="none" w:sz="0" w:space="0" w:color="auto"/>
          </w:divBdr>
        </w:div>
        <w:div w:id="2108503423">
          <w:marLeft w:val="0"/>
          <w:marRight w:val="0"/>
          <w:marTop w:val="0"/>
          <w:marBottom w:val="0"/>
          <w:divBdr>
            <w:top w:val="none" w:sz="0" w:space="0" w:color="auto"/>
            <w:left w:val="none" w:sz="0" w:space="0" w:color="auto"/>
            <w:bottom w:val="none" w:sz="0" w:space="0" w:color="auto"/>
            <w:right w:val="none" w:sz="0" w:space="0" w:color="auto"/>
          </w:divBdr>
        </w:div>
      </w:divsChild>
    </w:div>
    <w:div w:id="862475359">
      <w:bodyDiv w:val="1"/>
      <w:marLeft w:val="0"/>
      <w:marRight w:val="0"/>
      <w:marTop w:val="0"/>
      <w:marBottom w:val="0"/>
      <w:divBdr>
        <w:top w:val="none" w:sz="0" w:space="0" w:color="auto"/>
        <w:left w:val="none" w:sz="0" w:space="0" w:color="auto"/>
        <w:bottom w:val="none" w:sz="0" w:space="0" w:color="auto"/>
        <w:right w:val="none" w:sz="0" w:space="0" w:color="auto"/>
      </w:divBdr>
    </w:div>
    <w:div w:id="1045523952">
      <w:bodyDiv w:val="1"/>
      <w:marLeft w:val="0"/>
      <w:marRight w:val="0"/>
      <w:marTop w:val="0"/>
      <w:marBottom w:val="0"/>
      <w:divBdr>
        <w:top w:val="none" w:sz="0" w:space="0" w:color="auto"/>
        <w:left w:val="none" w:sz="0" w:space="0" w:color="auto"/>
        <w:bottom w:val="none" w:sz="0" w:space="0" w:color="auto"/>
        <w:right w:val="none" w:sz="0" w:space="0" w:color="auto"/>
      </w:divBdr>
    </w:div>
    <w:div w:id="1094740326">
      <w:bodyDiv w:val="1"/>
      <w:marLeft w:val="0"/>
      <w:marRight w:val="0"/>
      <w:marTop w:val="0"/>
      <w:marBottom w:val="0"/>
      <w:divBdr>
        <w:top w:val="none" w:sz="0" w:space="0" w:color="auto"/>
        <w:left w:val="none" w:sz="0" w:space="0" w:color="auto"/>
        <w:bottom w:val="none" w:sz="0" w:space="0" w:color="auto"/>
        <w:right w:val="none" w:sz="0" w:space="0" w:color="auto"/>
      </w:divBdr>
    </w:div>
    <w:div w:id="1123229320">
      <w:bodyDiv w:val="1"/>
      <w:marLeft w:val="0"/>
      <w:marRight w:val="0"/>
      <w:marTop w:val="0"/>
      <w:marBottom w:val="0"/>
      <w:divBdr>
        <w:top w:val="none" w:sz="0" w:space="0" w:color="auto"/>
        <w:left w:val="none" w:sz="0" w:space="0" w:color="auto"/>
        <w:bottom w:val="none" w:sz="0" w:space="0" w:color="auto"/>
        <w:right w:val="none" w:sz="0" w:space="0" w:color="auto"/>
      </w:divBdr>
    </w:div>
    <w:div w:id="1290548499">
      <w:bodyDiv w:val="1"/>
      <w:marLeft w:val="0"/>
      <w:marRight w:val="0"/>
      <w:marTop w:val="0"/>
      <w:marBottom w:val="0"/>
      <w:divBdr>
        <w:top w:val="none" w:sz="0" w:space="0" w:color="auto"/>
        <w:left w:val="none" w:sz="0" w:space="0" w:color="auto"/>
        <w:bottom w:val="none" w:sz="0" w:space="0" w:color="auto"/>
        <w:right w:val="none" w:sz="0" w:space="0" w:color="auto"/>
      </w:divBdr>
    </w:div>
    <w:div w:id="1309938049">
      <w:bodyDiv w:val="1"/>
      <w:marLeft w:val="0"/>
      <w:marRight w:val="0"/>
      <w:marTop w:val="0"/>
      <w:marBottom w:val="0"/>
      <w:divBdr>
        <w:top w:val="none" w:sz="0" w:space="0" w:color="auto"/>
        <w:left w:val="none" w:sz="0" w:space="0" w:color="auto"/>
        <w:bottom w:val="none" w:sz="0" w:space="0" w:color="auto"/>
        <w:right w:val="none" w:sz="0" w:space="0" w:color="auto"/>
      </w:divBdr>
      <w:divsChild>
        <w:div w:id="1305352916">
          <w:marLeft w:val="0"/>
          <w:marRight w:val="0"/>
          <w:marTop w:val="0"/>
          <w:marBottom w:val="0"/>
          <w:divBdr>
            <w:top w:val="none" w:sz="0" w:space="0" w:color="auto"/>
            <w:left w:val="none" w:sz="0" w:space="0" w:color="auto"/>
            <w:bottom w:val="none" w:sz="0" w:space="0" w:color="auto"/>
            <w:right w:val="none" w:sz="0" w:space="0" w:color="auto"/>
          </w:divBdr>
        </w:div>
      </w:divsChild>
    </w:div>
    <w:div w:id="1349673883">
      <w:bodyDiv w:val="1"/>
      <w:marLeft w:val="0"/>
      <w:marRight w:val="0"/>
      <w:marTop w:val="0"/>
      <w:marBottom w:val="0"/>
      <w:divBdr>
        <w:top w:val="none" w:sz="0" w:space="0" w:color="auto"/>
        <w:left w:val="none" w:sz="0" w:space="0" w:color="auto"/>
        <w:bottom w:val="none" w:sz="0" w:space="0" w:color="auto"/>
        <w:right w:val="none" w:sz="0" w:space="0" w:color="auto"/>
      </w:divBdr>
    </w:div>
    <w:div w:id="1361861526">
      <w:bodyDiv w:val="1"/>
      <w:marLeft w:val="0"/>
      <w:marRight w:val="0"/>
      <w:marTop w:val="0"/>
      <w:marBottom w:val="0"/>
      <w:divBdr>
        <w:top w:val="none" w:sz="0" w:space="0" w:color="auto"/>
        <w:left w:val="none" w:sz="0" w:space="0" w:color="auto"/>
        <w:bottom w:val="none" w:sz="0" w:space="0" w:color="auto"/>
        <w:right w:val="none" w:sz="0" w:space="0" w:color="auto"/>
      </w:divBdr>
    </w:div>
    <w:div w:id="1395423062">
      <w:bodyDiv w:val="1"/>
      <w:marLeft w:val="0"/>
      <w:marRight w:val="0"/>
      <w:marTop w:val="0"/>
      <w:marBottom w:val="0"/>
      <w:divBdr>
        <w:top w:val="none" w:sz="0" w:space="0" w:color="auto"/>
        <w:left w:val="none" w:sz="0" w:space="0" w:color="auto"/>
        <w:bottom w:val="none" w:sz="0" w:space="0" w:color="auto"/>
        <w:right w:val="none" w:sz="0" w:space="0" w:color="auto"/>
      </w:divBdr>
    </w:div>
    <w:div w:id="1498493160">
      <w:bodyDiv w:val="1"/>
      <w:marLeft w:val="0"/>
      <w:marRight w:val="0"/>
      <w:marTop w:val="0"/>
      <w:marBottom w:val="0"/>
      <w:divBdr>
        <w:top w:val="none" w:sz="0" w:space="0" w:color="auto"/>
        <w:left w:val="none" w:sz="0" w:space="0" w:color="auto"/>
        <w:bottom w:val="none" w:sz="0" w:space="0" w:color="auto"/>
        <w:right w:val="none" w:sz="0" w:space="0" w:color="auto"/>
      </w:divBdr>
    </w:div>
    <w:div w:id="1501307272">
      <w:bodyDiv w:val="1"/>
      <w:marLeft w:val="0"/>
      <w:marRight w:val="0"/>
      <w:marTop w:val="0"/>
      <w:marBottom w:val="0"/>
      <w:divBdr>
        <w:top w:val="none" w:sz="0" w:space="0" w:color="auto"/>
        <w:left w:val="none" w:sz="0" w:space="0" w:color="auto"/>
        <w:bottom w:val="none" w:sz="0" w:space="0" w:color="auto"/>
        <w:right w:val="none" w:sz="0" w:space="0" w:color="auto"/>
      </w:divBdr>
    </w:div>
    <w:div w:id="1812673403">
      <w:bodyDiv w:val="1"/>
      <w:marLeft w:val="0"/>
      <w:marRight w:val="0"/>
      <w:marTop w:val="0"/>
      <w:marBottom w:val="0"/>
      <w:divBdr>
        <w:top w:val="none" w:sz="0" w:space="0" w:color="auto"/>
        <w:left w:val="none" w:sz="0" w:space="0" w:color="auto"/>
        <w:bottom w:val="none" w:sz="0" w:space="0" w:color="auto"/>
        <w:right w:val="none" w:sz="0" w:space="0" w:color="auto"/>
      </w:divBdr>
    </w:div>
    <w:div w:id="1914972752">
      <w:bodyDiv w:val="1"/>
      <w:marLeft w:val="0"/>
      <w:marRight w:val="0"/>
      <w:marTop w:val="0"/>
      <w:marBottom w:val="0"/>
      <w:divBdr>
        <w:top w:val="none" w:sz="0" w:space="0" w:color="auto"/>
        <w:left w:val="none" w:sz="0" w:space="0" w:color="auto"/>
        <w:bottom w:val="none" w:sz="0" w:space="0" w:color="auto"/>
        <w:right w:val="none" w:sz="0" w:space="0" w:color="auto"/>
      </w:divBdr>
    </w:div>
    <w:div w:id="200805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footer" Target="footer1.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cceew.gov.au/publications" TargetMode="Externa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emoservices.com.au/tenders/cis-tender-1-generation-nem" TargetMode="External"/><Relationship Id="rId32" Type="http://schemas.openxmlformats.org/officeDocument/2006/relationships/image" Target="media/image17.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s://aemo.com.au/-/media/files/electricity/wem/procedures/electric-storage-resource-obligation-intervals-wem-procedure.pdf?la=en&amp;hash=8E9889DD3FE4544D92B129E8B07FDEE5"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pyright@dcceew.gov.au"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aemo.com.au/en/energy-systems/electricity/wholesale-electricity-market-wem/wa-reserve-capacity-mechanism"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dcceew.gov.au"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aemo.com.au/en/energy-systems/electricity/wholesale-electricity-market-we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0086\OneDrive%20-%20Agriculture\Desktop\Template.dotx" TargetMode="External"/></Relationships>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C39484377F1D8408015F6CB5293512F" ma:contentTypeVersion="18" ma:contentTypeDescription="Create a new document." ma:contentTypeScope="" ma:versionID="067802fdd6e91fe6e2ff3749bd3bde62">
  <xsd:schema xmlns:xsd="http://www.w3.org/2001/XMLSchema" xmlns:xs="http://www.w3.org/2001/XMLSchema" xmlns:p="http://schemas.microsoft.com/office/2006/metadata/properties" xmlns:ns2="c00b9b4d-7f79-474c-ada1-1bbc47134fcc" xmlns:ns3="f955cd0e-1d6d-436f-8ac5-e785274a8c16" xmlns:ns4="81c01dc6-2c49-4730-b140-874c95cac377" targetNamespace="http://schemas.microsoft.com/office/2006/metadata/properties" ma:root="true" ma:fieldsID="9903379c26d990546729e30d20cc9d2c" ns2:_="" ns3:_="" ns4:_="">
    <xsd:import namespace="c00b9b4d-7f79-474c-ada1-1bbc47134fcc"/>
    <xsd:import namespace="f955cd0e-1d6d-436f-8ac5-e785274a8c16"/>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SearchProperties" minOccurs="0"/>
                <xsd:element ref="ns2:Comment"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0b9b4d-7f79-474c-ada1-1bbc47134f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Comment" ma:index="23" nillable="true" ma:displayName="Comment" ma:description="Add comments on particular versions" ma:format="Dropdown" ma:internalName="Comment">
      <xsd:simpleType>
        <xsd:restriction base="dms:Note">
          <xsd:maxLength value="255"/>
        </xsd:restriction>
      </xsd:simpleType>
    </xsd:element>
    <xsd:element name="DateandTime" ma:index="24" nillable="true" ma:displayName="Date and Time" ma:default="[today]" ma:format="DateTime"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955cd0e-1d6d-436f-8ac5-e785274a8c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ddda093-ff4d-4ae0-a424-6811226b44a9}" ma:internalName="TaxCatchAll" ma:showField="CatchAllData" ma:web="f955cd0e-1d6d-436f-8ac5-e785274a8c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00b9b4d-7f79-474c-ada1-1bbc47134fcc">
      <Terms xmlns="http://schemas.microsoft.com/office/infopath/2007/PartnerControls"/>
    </lcf76f155ced4ddcb4097134ff3c332f>
    <TaxCatchAll xmlns="81c01dc6-2c49-4730-b140-874c95cac377" xsi:nil="true"/>
    <Comment xmlns="c00b9b4d-7f79-474c-ada1-1bbc47134fcc" xsi:nil="true"/>
    <DateandTime xmlns="c00b9b4d-7f79-474c-ada1-1bbc47134fcc">2024-06-21T06:14:00+00:00</DateandTime>
  </documentManagement>
</p:properties>
</file>

<file path=customXml/itemProps1.xml><?xml version="1.0" encoding="utf-8"?>
<ds:datastoreItem xmlns:ds="http://schemas.openxmlformats.org/officeDocument/2006/customXml" ds:itemID="{AD4FE2A5-2A47-49FB-AF8B-48C44B6B9128}">
  <ds:schemaRefs>
    <ds:schemaRef ds:uri="http://schemas.openxmlformats.org/officeDocument/2006/bibliography"/>
  </ds:schemaRefs>
</ds:datastoreItem>
</file>

<file path=customXml/itemProps2.xml><?xml version="1.0" encoding="utf-8"?>
<ds:datastoreItem xmlns:ds="http://schemas.openxmlformats.org/officeDocument/2006/customXml" ds:itemID="{AEA3BB80-B269-4567-8123-EBB2A0A30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0b9b4d-7f79-474c-ada1-1bbc47134fcc"/>
    <ds:schemaRef ds:uri="f955cd0e-1d6d-436f-8ac5-e785274a8c16"/>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927616-45BF-4C5C-A6A3-51C80C10E292}">
  <ds:schemaRefs>
    <ds:schemaRef ds:uri="http://schemas.microsoft.com/sharepoint/v3/contenttype/forms"/>
  </ds:schemaRefs>
</ds:datastoreItem>
</file>

<file path=customXml/itemProps4.xml><?xml version="1.0" encoding="utf-8"?>
<ds:datastoreItem xmlns:ds="http://schemas.openxmlformats.org/officeDocument/2006/customXml" ds:itemID="{026299E7-ADC5-4854-82D5-62BA10F149B0}">
  <ds:schemaRefs>
    <ds:schemaRef ds:uri="http://schemas.microsoft.com/office/2006/metadata/properties"/>
    <ds:schemaRef ds:uri="http://schemas.microsoft.com/office/infopath/2007/PartnerControls"/>
    <ds:schemaRef ds:uri="c00b9b4d-7f79-474c-ada1-1bbc47134fcc"/>
    <ds:schemaRef ds:uri="81c01dc6-2c49-4730-b140-874c95cac377"/>
  </ds:schemaRefs>
</ds:datastoreItem>
</file>

<file path=docProps/app.xml><?xml version="1.0" encoding="utf-8"?>
<Properties xmlns="http://schemas.openxmlformats.org/officeDocument/2006/extended-properties" xmlns:vt="http://schemas.openxmlformats.org/officeDocument/2006/docPropsVTypes">
  <Template>Template</Template>
  <TotalTime>110</TotalTime>
  <Pages>24</Pages>
  <Words>8961</Words>
  <Characters>51082</Characters>
  <Application>Microsoft Office Word</Application>
  <DocSecurity>0</DocSecurity>
  <Lines>425</Lines>
  <Paragraphs>119</Paragraphs>
  <ScaleCrop>false</ScaleCrop>
  <Company/>
  <LinksUpToDate>false</LinksUpToDate>
  <CharactersWithSpaces>59924</CharactersWithSpaces>
  <SharedDoc>false</SharedDoc>
  <HLinks>
    <vt:vector size="168" baseType="variant">
      <vt:variant>
        <vt:i4>4391000</vt:i4>
      </vt:variant>
      <vt:variant>
        <vt:i4>111</vt:i4>
      </vt:variant>
      <vt:variant>
        <vt:i4>0</vt:i4>
      </vt:variant>
      <vt:variant>
        <vt:i4>5</vt:i4>
      </vt:variant>
      <vt:variant>
        <vt:lpwstr>https://aemo.com.au/-/media/files/electricity/wem/procedures/electric-storage-resource-obligation-intervals-wem-procedure.pdf?la=en&amp;hash=8E9889DD3FE4544D92B129E8B07FDEE5</vt:lpwstr>
      </vt:variant>
      <vt:variant>
        <vt:lpwstr/>
      </vt:variant>
      <vt:variant>
        <vt:i4>1704005</vt:i4>
      </vt:variant>
      <vt:variant>
        <vt:i4>108</vt:i4>
      </vt:variant>
      <vt:variant>
        <vt:i4>0</vt:i4>
      </vt:variant>
      <vt:variant>
        <vt:i4>5</vt:i4>
      </vt:variant>
      <vt:variant>
        <vt:lpwstr>https://aemo.com.au/en/energy-systems/electricity/wholesale-electricity-market-wem/wa-reserve-capacity-mechanism</vt:lpwstr>
      </vt:variant>
      <vt:variant>
        <vt:lpwstr/>
      </vt:variant>
      <vt:variant>
        <vt:i4>3997816</vt:i4>
      </vt:variant>
      <vt:variant>
        <vt:i4>105</vt:i4>
      </vt:variant>
      <vt:variant>
        <vt:i4>0</vt:i4>
      </vt:variant>
      <vt:variant>
        <vt:i4>5</vt:i4>
      </vt:variant>
      <vt:variant>
        <vt:lpwstr/>
      </vt:variant>
      <vt:variant>
        <vt:lpwstr>_Proposed_Merit_Criteria_1</vt:lpwstr>
      </vt:variant>
      <vt:variant>
        <vt:i4>786471</vt:i4>
      </vt:variant>
      <vt:variant>
        <vt:i4>102</vt:i4>
      </vt:variant>
      <vt:variant>
        <vt:i4>0</vt:i4>
      </vt:variant>
      <vt:variant>
        <vt:i4>5</vt:i4>
      </vt:variant>
      <vt:variant>
        <vt:lpwstr/>
      </vt:variant>
      <vt:variant>
        <vt:lpwstr>_Proposed_Merit_Criteria</vt:lpwstr>
      </vt:variant>
      <vt:variant>
        <vt:i4>3473480</vt:i4>
      </vt:variant>
      <vt:variant>
        <vt:i4>99</vt:i4>
      </vt:variant>
      <vt:variant>
        <vt:i4>0</vt:i4>
      </vt:variant>
      <vt:variant>
        <vt:i4>5</vt:i4>
      </vt:variant>
      <vt:variant>
        <vt:lpwstr/>
      </vt:variant>
      <vt:variant>
        <vt:lpwstr>_Merit_Criterion_6</vt:lpwstr>
      </vt:variant>
      <vt:variant>
        <vt:i4>3145800</vt:i4>
      </vt:variant>
      <vt:variant>
        <vt:i4>96</vt:i4>
      </vt:variant>
      <vt:variant>
        <vt:i4>0</vt:i4>
      </vt:variant>
      <vt:variant>
        <vt:i4>5</vt:i4>
      </vt:variant>
      <vt:variant>
        <vt:lpwstr/>
      </vt:variant>
      <vt:variant>
        <vt:lpwstr>_Merit_Criterion_3</vt:lpwstr>
      </vt:variant>
      <vt:variant>
        <vt:i4>3473480</vt:i4>
      </vt:variant>
      <vt:variant>
        <vt:i4>93</vt:i4>
      </vt:variant>
      <vt:variant>
        <vt:i4>0</vt:i4>
      </vt:variant>
      <vt:variant>
        <vt:i4>5</vt:i4>
      </vt:variant>
      <vt:variant>
        <vt:lpwstr/>
      </vt:variant>
      <vt:variant>
        <vt:lpwstr>_Merit_Criterion_6</vt:lpwstr>
      </vt:variant>
      <vt:variant>
        <vt:i4>3145800</vt:i4>
      </vt:variant>
      <vt:variant>
        <vt:i4>90</vt:i4>
      </vt:variant>
      <vt:variant>
        <vt:i4>0</vt:i4>
      </vt:variant>
      <vt:variant>
        <vt:i4>5</vt:i4>
      </vt:variant>
      <vt:variant>
        <vt:lpwstr/>
      </vt:variant>
      <vt:variant>
        <vt:lpwstr>_Merit_Criterion_3</vt:lpwstr>
      </vt:variant>
      <vt:variant>
        <vt:i4>3604552</vt:i4>
      </vt:variant>
      <vt:variant>
        <vt:i4>87</vt:i4>
      </vt:variant>
      <vt:variant>
        <vt:i4>0</vt:i4>
      </vt:variant>
      <vt:variant>
        <vt:i4>5</vt:i4>
      </vt:variant>
      <vt:variant>
        <vt:lpwstr/>
      </vt:variant>
      <vt:variant>
        <vt:lpwstr>_Merit_Criterion_4</vt:lpwstr>
      </vt:variant>
      <vt:variant>
        <vt:i4>3604552</vt:i4>
      </vt:variant>
      <vt:variant>
        <vt:i4>84</vt:i4>
      </vt:variant>
      <vt:variant>
        <vt:i4>0</vt:i4>
      </vt:variant>
      <vt:variant>
        <vt:i4>5</vt:i4>
      </vt:variant>
      <vt:variant>
        <vt:lpwstr/>
      </vt:variant>
      <vt:variant>
        <vt:lpwstr>_Merit_Criterion_4</vt:lpwstr>
      </vt:variant>
      <vt:variant>
        <vt:i4>7405648</vt:i4>
      </vt:variant>
      <vt:variant>
        <vt:i4>81</vt:i4>
      </vt:variant>
      <vt:variant>
        <vt:i4>0</vt:i4>
      </vt:variant>
      <vt:variant>
        <vt:i4>5</vt:i4>
      </vt:variant>
      <vt:variant>
        <vt:lpwstr/>
      </vt:variant>
      <vt:variant>
        <vt:lpwstr>_Proposed_Eligibility_Criteria</vt:lpwstr>
      </vt:variant>
      <vt:variant>
        <vt:i4>7405648</vt:i4>
      </vt:variant>
      <vt:variant>
        <vt:i4>78</vt:i4>
      </vt:variant>
      <vt:variant>
        <vt:i4>0</vt:i4>
      </vt:variant>
      <vt:variant>
        <vt:i4>5</vt:i4>
      </vt:variant>
      <vt:variant>
        <vt:lpwstr/>
      </vt:variant>
      <vt:variant>
        <vt:lpwstr>_Proposed_Eligibility_Criteria</vt:lpwstr>
      </vt:variant>
      <vt:variant>
        <vt:i4>2752560</vt:i4>
      </vt:variant>
      <vt:variant>
        <vt:i4>75</vt:i4>
      </vt:variant>
      <vt:variant>
        <vt:i4>0</vt:i4>
      </vt:variant>
      <vt:variant>
        <vt:i4>5</vt:i4>
      </vt:variant>
      <vt:variant>
        <vt:lpwstr>https://aemoservices.com.au/tenders/cis-tender-1-generation-nem</vt:lpwstr>
      </vt:variant>
      <vt:variant>
        <vt:lpwstr/>
      </vt:variant>
      <vt:variant>
        <vt:i4>1703991</vt:i4>
      </vt:variant>
      <vt:variant>
        <vt:i4>68</vt:i4>
      </vt:variant>
      <vt:variant>
        <vt:i4>0</vt:i4>
      </vt:variant>
      <vt:variant>
        <vt:i4>5</vt:i4>
      </vt:variant>
      <vt:variant>
        <vt:lpwstr/>
      </vt:variant>
      <vt:variant>
        <vt:lpwstr>_Toc170138533</vt:lpwstr>
      </vt:variant>
      <vt:variant>
        <vt:i4>1703991</vt:i4>
      </vt:variant>
      <vt:variant>
        <vt:i4>62</vt:i4>
      </vt:variant>
      <vt:variant>
        <vt:i4>0</vt:i4>
      </vt:variant>
      <vt:variant>
        <vt:i4>5</vt:i4>
      </vt:variant>
      <vt:variant>
        <vt:lpwstr/>
      </vt:variant>
      <vt:variant>
        <vt:lpwstr>_Toc170138532</vt:lpwstr>
      </vt:variant>
      <vt:variant>
        <vt:i4>1703991</vt:i4>
      </vt:variant>
      <vt:variant>
        <vt:i4>56</vt:i4>
      </vt:variant>
      <vt:variant>
        <vt:i4>0</vt:i4>
      </vt:variant>
      <vt:variant>
        <vt:i4>5</vt:i4>
      </vt:variant>
      <vt:variant>
        <vt:lpwstr/>
      </vt:variant>
      <vt:variant>
        <vt:lpwstr>_Toc170138531</vt:lpwstr>
      </vt:variant>
      <vt:variant>
        <vt:i4>1703991</vt:i4>
      </vt:variant>
      <vt:variant>
        <vt:i4>50</vt:i4>
      </vt:variant>
      <vt:variant>
        <vt:i4>0</vt:i4>
      </vt:variant>
      <vt:variant>
        <vt:i4>5</vt:i4>
      </vt:variant>
      <vt:variant>
        <vt:lpwstr/>
      </vt:variant>
      <vt:variant>
        <vt:lpwstr>_Toc170138530</vt:lpwstr>
      </vt:variant>
      <vt:variant>
        <vt:i4>1769527</vt:i4>
      </vt:variant>
      <vt:variant>
        <vt:i4>44</vt:i4>
      </vt:variant>
      <vt:variant>
        <vt:i4>0</vt:i4>
      </vt:variant>
      <vt:variant>
        <vt:i4>5</vt:i4>
      </vt:variant>
      <vt:variant>
        <vt:lpwstr/>
      </vt:variant>
      <vt:variant>
        <vt:lpwstr>_Toc170138529</vt:lpwstr>
      </vt:variant>
      <vt:variant>
        <vt:i4>1769527</vt:i4>
      </vt:variant>
      <vt:variant>
        <vt:i4>38</vt:i4>
      </vt:variant>
      <vt:variant>
        <vt:i4>0</vt:i4>
      </vt:variant>
      <vt:variant>
        <vt:i4>5</vt:i4>
      </vt:variant>
      <vt:variant>
        <vt:lpwstr/>
      </vt:variant>
      <vt:variant>
        <vt:lpwstr>_Toc170138528</vt:lpwstr>
      </vt:variant>
      <vt:variant>
        <vt:i4>1769527</vt:i4>
      </vt:variant>
      <vt:variant>
        <vt:i4>32</vt:i4>
      </vt:variant>
      <vt:variant>
        <vt:i4>0</vt:i4>
      </vt:variant>
      <vt:variant>
        <vt:i4>5</vt:i4>
      </vt:variant>
      <vt:variant>
        <vt:lpwstr/>
      </vt:variant>
      <vt:variant>
        <vt:lpwstr>_Toc170138527</vt:lpwstr>
      </vt:variant>
      <vt:variant>
        <vt:i4>1769527</vt:i4>
      </vt:variant>
      <vt:variant>
        <vt:i4>26</vt:i4>
      </vt:variant>
      <vt:variant>
        <vt:i4>0</vt:i4>
      </vt:variant>
      <vt:variant>
        <vt:i4>5</vt:i4>
      </vt:variant>
      <vt:variant>
        <vt:lpwstr/>
      </vt:variant>
      <vt:variant>
        <vt:lpwstr>_Toc170138526</vt:lpwstr>
      </vt:variant>
      <vt:variant>
        <vt:i4>1769527</vt:i4>
      </vt:variant>
      <vt:variant>
        <vt:i4>20</vt:i4>
      </vt:variant>
      <vt:variant>
        <vt:i4>0</vt:i4>
      </vt:variant>
      <vt:variant>
        <vt:i4>5</vt:i4>
      </vt:variant>
      <vt:variant>
        <vt:lpwstr/>
      </vt:variant>
      <vt:variant>
        <vt:lpwstr>_Toc170138525</vt:lpwstr>
      </vt:variant>
      <vt:variant>
        <vt:i4>1769527</vt:i4>
      </vt:variant>
      <vt:variant>
        <vt:i4>14</vt:i4>
      </vt:variant>
      <vt:variant>
        <vt:i4>0</vt:i4>
      </vt:variant>
      <vt:variant>
        <vt:i4>5</vt:i4>
      </vt:variant>
      <vt:variant>
        <vt:lpwstr/>
      </vt:variant>
      <vt:variant>
        <vt:lpwstr>_Toc170138524</vt:lpwstr>
      </vt:variant>
      <vt:variant>
        <vt:i4>6684728</vt:i4>
      </vt:variant>
      <vt:variant>
        <vt:i4>9</vt:i4>
      </vt:variant>
      <vt:variant>
        <vt:i4>0</vt:i4>
      </vt:variant>
      <vt:variant>
        <vt:i4>5</vt:i4>
      </vt:variant>
      <vt:variant>
        <vt:lpwstr>https://www.dcceew.gov.au/</vt:lpwstr>
      </vt:variant>
      <vt:variant>
        <vt:lpwstr/>
      </vt:variant>
      <vt:variant>
        <vt:i4>7602213</vt:i4>
      </vt:variant>
      <vt:variant>
        <vt:i4>6</vt:i4>
      </vt:variant>
      <vt:variant>
        <vt:i4>0</vt:i4>
      </vt:variant>
      <vt:variant>
        <vt:i4>5</vt:i4>
      </vt:variant>
      <vt:variant>
        <vt:lpwstr>https://www.dcceew.gov.au/publications</vt:lpwstr>
      </vt:variant>
      <vt:variant>
        <vt:lpwstr/>
      </vt:variant>
      <vt:variant>
        <vt:i4>6815772</vt:i4>
      </vt:variant>
      <vt:variant>
        <vt:i4>3</vt:i4>
      </vt:variant>
      <vt:variant>
        <vt:i4>0</vt:i4>
      </vt:variant>
      <vt:variant>
        <vt:i4>5</vt:i4>
      </vt:variant>
      <vt:variant>
        <vt:lpwstr>mailto:copyright@dcceew.gov.au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6291492</vt:i4>
      </vt:variant>
      <vt:variant>
        <vt:i4>0</vt:i4>
      </vt:variant>
      <vt:variant>
        <vt:i4>0</vt:i4>
      </vt:variant>
      <vt:variant>
        <vt:i4>5</vt:i4>
      </vt:variant>
      <vt:variant>
        <vt:lpwstr>https://aemo.com.au/en/energy-systems/electricity/wholesale-electricity-market-wem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Meyer, Ben</dc:creator>
  <cp:keywords/>
  <dc:description/>
  <cp:lastModifiedBy>Hook, Cameron</cp:lastModifiedBy>
  <cp:revision>52</cp:revision>
  <cp:lastPrinted>2024-06-28T00:07:00Z</cp:lastPrinted>
  <dcterms:created xsi:type="dcterms:W3CDTF">2024-06-27T01:36:00Z</dcterms:created>
  <dcterms:modified xsi:type="dcterms:W3CDTF">2024-06-28T00:07:00Z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0x0101004C39484377F1D8408015F6CB5293512F</vt:lpwstr>
  </property>
  <property fmtid="{D5CDD505-2E9C-101B-9397-08002B2CF9AE}" pid="3" name="MediaServiceImageTags">
    <vt:lpwstr/>
  </property>
  <property fmtid="{D5CDD505-2E9C-101B-9397-08002B2CF9AE}" pid="4" name="TaxKeyword">
    <vt:lpwstr/>
  </property>
  <property fmtid="{D5CDD505-2E9C-101B-9397-08002B2CF9AE}" pid="5" name="TaxCatchAll">
    <vt:lpwstr/>
  </property>
  <property fmtid="{D5CDD505-2E9C-101B-9397-08002B2CF9AE}" pid="6" name="fc36bc6de0bf403e9ed4dec84c72e21e">
    <vt:lpwstr/>
  </property>
  <property fmtid="{D5CDD505-2E9C-101B-9397-08002B2CF9AE}" pid="7" name="TaxKeywordTaxHTField">
    <vt:lpwstr/>
  </property>
  <property fmtid="{D5CDD505-2E9C-101B-9397-08002B2CF9AE}" pid="8" name="AEMO_x0020_Collaboration_x0020_Document_x0020_Type">
    <vt:lpwstr/>
  </property>
  <property fmtid="{D5CDD505-2E9C-101B-9397-08002B2CF9AE}" pid="9" name="AEMO Collaboration Document Type">
    <vt:lpwstr/>
  </property>
  <property fmtid="{D5CDD505-2E9C-101B-9397-08002B2CF9AE}" pid="10" name="GrammarlyDocumentId">
    <vt:lpwstr>9a1442a0d8040a53a9ccd8a992c123e709a837987c56d521a978bcab5711e255</vt:lpwstr>
  </property>
  <property fmtid="{D5CDD505-2E9C-101B-9397-08002B2CF9AE}" pid="11" name="MSIP_Label_c1941c47-a837-430d-8559-fd118a72769e_Enabled">
    <vt:lpwstr>true</vt:lpwstr>
  </property>
  <property fmtid="{D5CDD505-2E9C-101B-9397-08002B2CF9AE}" pid="12" name="MSIP_Label_c1941c47-a837-430d-8559-fd118a72769e_SetDate">
    <vt:lpwstr>2024-05-02T08:01:58Z</vt:lpwstr>
  </property>
  <property fmtid="{D5CDD505-2E9C-101B-9397-08002B2CF9AE}" pid="13" name="MSIP_Label_c1941c47-a837-430d-8559-fd118a72769e_Method">
    <vt:lpwstr>Standard</vt:lpwstr>
  </property>
  <property fmtid="{D5CDD505-2E9C-101B-9397-08002B2CF9AE}" pid="14" name="MSIP_Label_c1941c47-a837-430d-8559-fd118a72769e_Name">
    <vt:lpwstr>Internal</vt:lpwstr>
  </property>
  <property fmtid="{D5CDD505-2E9C-101B-9397-08002B2CF9AE}" pid="15" name="MSIP_Label_c1941c47-a837-430d-8559-fd118a72769e_SiteId">
    <vt:lpwstr>320c999e-3876-4ad0-b401-d241068e9e60</vt:lpwstr>
  </property>
  <property fmtid="{D5CDD505-2E9C-101B-9397-08002B2CF9AE}" pid="16" name="MSIP_Label_c1941c47-a837-430d-8559-fd118a72769e_ActionId">
    <vt:lpwstr>4aeb8431-6628-4495-9376-9d859f3fa7ff</vt:lpwstr>
  </property>
  <property fmtid="{D5CDD505-2E9C-101B-9397-08002B2CF9AE}" pid="17" name="MSIP_Label_c1941c47-a837-430d-8559-fd118a72769e_ContentBits">
    <vt:lpwstr>0</vt:lpwstr>
  </property>
</Properties>
</file>